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pacing w:line="480" w:lineRule="auto"/>
        <w:ind w:right="1124"/>
        <w:rPr>
          <w:rFonts w:ascii="仿宋" w:hAnsi="仿宋" w:eastAsia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" w:hAnsi="仿宋" w:eastAsia="仿宋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：会议回执</w:t>
      </w:r>
    </w:p>
    <w:p>
      <w:pPr>
        <w:spacing w:line="420" w:lineRule="exact"/>
        <w:jc w:val="center"/>
        <w:rPr>
          <w:rFonts w:ascii="仿宋_GB2312" w:hAnsi="宋体" w:eastAsia="仿宋_GB2312" w:cs="Times New Roman"/>
          <w:b/>
          <w:kern w:val="0"/>
          <w:sz w:val="28"/>
          <w:szCs w:val="28"/>
        </w:rPr>
      </w:pPr>
    </w:p>
    <w:p>
      <w:pPr>
        <w:spacing w:line="420" w:lineRule="exact"/>
        <w:jc w:val="center"/>
        <w:rPr>
          <w:rFonts w:ascii="宋体" w:hAnsi="宋体" w:eastAsia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《智能控制施工升降机安全技术规程》标准第一次会议</w:t>
      </w:r>
    </w:p>
    <w:p>
      <w:pPr>
        <w:spacing w:line="420" w:lineRule="exact"/>
        <w:jc w:val="center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b/>
          <w:sz w:val="32"/>
          <w:szCs w:val="32"/>
        </w:rPr>
        <w:t>会  议  回  执</w:t>
      </w:r>
    </w:p>
    <w:tbl>
      <w:tblPr>
        <w:tblStyle w:val="3"/>
        <w:tblW w:w="93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7"/>
        <w:gridCol w:w="852"/>
        <w:gridCol w:w="1876"/>
        <w:gridCol w:w="535"/>
        <w:gridCol w:w="1094"/>
        <w:gridCol w:w="1032"/>
        <w:gridCol w:w="629"/>
        <w:gridCol w:w="18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2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单位名称</w:t>
            </w:r>
          </w:p>
        </w:tc>
        <w:tc>
          <w:tcPr>
            <w:tcW w:w="7890" w:type="dxa"/>
            <w:gridSpan w:val="7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2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姓 名</w:t>
            </w:r>
          </w:p>
        </w:tc>
        <w:tc>
          <w:tcPr>
            <w:tcW w:w="85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性别</w:t>
            </w:r>
          </w:p>
        </w:tc>
        <w:tc>
          <w:tcPr>
            <w:tcW w:w="2411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职  务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手  机</w:t>
            </w:r>
          </w:p>
        </w:tc>
        <w:tc>
          <w:tcPr>
            <w:tcW w:w="2501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邮 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42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2501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279" w:type="dxa"/>
            <w:gridSpan w:val="2"/>
            <w:vMerge w:val="restart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车次/航班号、</w:t>
            </w:r>
          </w:p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到站、时间</w:t>
            </w:r>
          </w:p>
        </w:tc>
        <w:tc>
          <w:tcPr>
            <w:tcW w:w="187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车次/航班号</w:t>
            </w:r>
          </w:p>
        </w:tc>
        <w:tc>
          <w:tcPr>
            <w:tcW w:w="1629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到达时间</w:t>
            </w:r>
          </w:p>
        </w:tc>
        <w:tc>
          <w:tcPr>
            <w:tcW w:w="1661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到达地点</w:t>
            </w:r>
          </w:p>
        </w:tc>
        <w:tc>
          <w:tcPr>
            <w:tcW w:w="187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是否需接站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2279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876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bCs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1629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bCs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1661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bCs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1872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bCs/>
                <w:color w:val="3B3838" w:themeColor="background2" w:themeShade="4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2279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备 注</w:t>
            </w:r>
          </w:p>
        </w:tc>
        <w:tc>
          <w:tcPr>
            <w:tcW w:w="7038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spacing w:after="156" w:afterLines="50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请详细填写，以便安排接站。</w:t>
            </w:r>
          </w:p>
          <w:p>
            <w:pPr>
              <w:widowControl/>
              <w:adjustRightInd w:val="0"/>
              <w:snapToGrid w:val="0"/>
              <w:spacing w:after="156" w:afterLines="50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如乘飞机，建议到成都双流机场。</w:t>
            </w:r>
          </w:p>
          <w:p>
            <w:pPr>
              <w:widowControl/>
              <w:adjustRightInd w:val="0"/>
              <w:snapToGrid w:val="0"/>
              <w:spacing w:after="156" w:afterLines="50"/>
              <w:rPr>
                <w:rFonts w:hint="default" w:ascii="宋体" w:hAnsi="宋体" w:eastAsia="宋体" w:cs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如乘高铁建议到成都南站或成都东站。</w:t>
            </w:r>
          </w:p>
        </w:tc>
      </w:tr>
    </w:tbl>
    <w:p>
      <w:pPr>
        <w:widowControl/>
        <w:jc w:val="left"/>
        <w:rPr>
          <w:rStyle w:val="5"/>
          <w:rFonts w:ascii="仿宋" w:hAnsi="仿宋" w:eastAsia="仿宋"/>
          <w:b/>
          <w:color w:val="0000FF"/>
          <w:sz w:val="28"/>
          <w:szCs w:val="28"/>
        </w:rPr>
      </w:pPr>
      <w:r>
        <w:rPr>
          <w:rFonts w:hint="eastAsia" w:ascii="仿宋" w:hAnsi="仿宋" w:eastAsia="仿宋"/>
          <w:b/>
          <w:color w:val="0000FF"/>
          <w:sz w:val="28"/>
          <w:szCs w:val="28"/>
        </w:rPr>
        <w:t>注：请</w:t>
      </w:r>
      <w:r>
        <w:rPr>
          <w:rFonts w:ascii="仿宋" w:hAnsi="仿宋" w:eastAsia="仿宋"/>
          <w:b/>
          <w:color w:val="0000FF"/>
          <w:sz w:val="28"/>
          <w:szCs w:val="28"/>
        </w:rPr>
        <w:t>7</w:t>
      </w:r>
      <w:r>
        <w:rPr>
          <w:rFonts w:hint="eastAsia" w:ascii="仿宋" w:hAnsi="仿宋" w:eastAsia="仿宋"/>
          <w:b/>
          <w:color w:val="0000FF"/>
          <w:sz w:val="28"/>
          <w:szCs w:val="28"/>
        </w:rPr>
        <w:t>月</w:t>
      </w:r>
      <w:r>
        <w:rPr>
          <w:rFonts w:ascii="仿宋" w:hAnsi="仿宋" w:eastAsia="仿宋"/>
          <w:b/>
          <w:color w:val="0000FF"/>
          <w:sz w:val="28"/>
          <w:szCs w:val="28"/>
        </w:rPr>
        <w:t>2</w:t>
      </w:r>
      <w:r>
        <w:rPr>
          <w:rFonts w:hint="eastAsia" w:ascii="仿宋" w:hAnsi="仿宋" w:eastAsia="仿宋"/>
          <w:b/>
          <w:color w:val="0000FF"/>
          <w:sz w:val="28"/>
          <w:szCs w:val="28"/>
        </w:rPr>
        <w:t>4日</w:t>
      </w:r>
      <w:r>
        <w:rPr>
          <w:rFonts w:hint="eastAsia" w:ascii="仿宋" w:hAnsi="仿宋" w:eastAsia="仿宋"/>
          <w:b/>
          <w:color w:val="0000FF"/>
          <w:sz w:val="28"/>
          <w:szCs w:val="28"/>
          <w:lang w:val="en-US" w:eastAsia="zh-CN"/>
        </w:rPr>
        <w:t>17时</w:t>
      </w:r>
      <w:r>
        <w:rPr>
          <w:rFonts w:hint="eastAsia" w:ascii="仿宋" w:hAnsi="仿宋" w:eastAsia="仿宋"/>
          <w:b/>
          <w:color w:val="0000FF"/>
          <w:sz w:val="28"/>
          <w:szCs w:val="28"/>
        </w:rPr>
        <w:t>前将参会回执发邮件至</w:t>
      </w:r>
      <w:r>
        <w:fldChar w:fldCharType="begin"/>
      </w:r>
      <w:r>
        <w:instrText xml:space="preserve"> HYPERLINK "mailto:124786581@qq.com" </w:instrText>
      </w:r>
      <w:r>
        <w:fldChar w:fldCharType="separate"/>
      </w:r>
      <w:r>
        <w:rPr>
          <w:rStyle w:val="5"/>
          <w:rFonts w:hint="eastAsia" w:ascii="仿宋" w:hAnsi="仿宋" w:eastAsia="仿宋"/>
          <w:b/>
          <w:color w:val="0000FF"/>
          <w:sz w:val="28"/>
          <w:szCs w:val="28"/>
        </w:rPr>
        <w:t>cbci66</w:t>
      </w:r>
      <w:r>
        <w:rPr>
          <w:rStyle w:val="5"/>
          <w:rFonts w:ascii="仿宋" w:hAnsi="仿宋" w:eastAsia="仿宋"/>
          <w:b/>
          <w:color w:val="0000FF"/>
          <w:sz w:val="28"/>
          <w:szCs w:val="28"/>
        </w:rPr>
        <w:t>@</w:t>
      </w:r>
      <w:r>
        <w:rPr>
          <w:rStyle w:val="5"/>
          <w:rFonts w:hint="eastAsia" w:ascii="仿宋" w:hAnsi="仿宋" w:eastAsia="仿宋"/>
          <w:b/>
          <w:color w:val="0000FF"/>
          <w:sz w:val="28"/>
          <w:szCs w:val="28"/>
        </w:rPr>
        <w:t>163</w:t>
      </w:r>
      <w:r>
        <w:rPr>
          <w:rStyle w:val="5"/>
          <w:rFonts w:ascii="仿宋" w:hAnsi="仿宋" w:eastAsia="仿宋"/>
          <w:b/>
          <w:color w:val="0000FF"/>
          <w:sz w:val="28"/>
          <w:szCs w:val="28"/>
        </w:rPr>
        <w:t>.com</w:t>
      </w:r>
      <w:r>
        <w:rPr>
          <w:rStyle w:val="5"/>
          <w:rFonts w:ascii="仿宋" w:hAnsi="仿宋" w:eastAsia="仿宋"/>
          <w:b/>
          <w:color w:val="0000FF"/>
          <w:sz w:val="28"/>
          <w:szCs w:val="28"/>
        </w:rPr>
        <w:fldChar w:fldCharType="end"/>
      </w:r>
    </w:p>
    <w:p>
      <w:pPr>
        <w:spacing w:line="480" w:lineRule="auto"/>
        <w:jc w:val="center"/>
        <w:rPr>
          <w:rFonts w:ascii="仿宋" w:hAnsi="仿宋" w:eastAsia="仿宋"/>
          <w:b/>
          <w:bCs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236" w:bottom="1440" w:left="1236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602263"/>
    <w:rsid w:val="1EB36044"/>
    <w:rsid w:val="335260D0"/>
    <w:rsid w:val="39062184"/>
    <w:rsid w:val="59325C7F"/>
    <w:rsid w:val="69602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6">
    <w:name w:val="样式2"/>
    <w:basedOn w:val="2"/>
    <w:next w:val="1"/>
    <w:uiPriority w:val="0"/>
    <w:rPr>
      <w:rFonts w:asciiTheme="minorAscii" w:hAnsiTheme="minorAscii"/>
      <w:sz w:val="30"/>
    </w:rPr>
  </w:style>
  <w:style w:type="paragraph" w:customStyle="1" w:styleId="7">
    <w:name w:val="样式3"/>
    <w:basedOn w:val="1"/>
    <w:uiPriority w:val="0"/>
    <w:rPr>
      <w:rFonts w:asciiTheme="minorAscii" w:hAnsiTheme="minorAscii"/>
      <w:sz w:val="3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2021-07-14T13:41:00Z</dcterms:created>
  <dc:creator>吾宇</dc:creator>
  <cp:lastModifiedBy>吾宇</cp:lastModifiedBy>
  <dcterms:modified xsi:type="dcterms:W3CDTF">2021-07-14T13:44:54Z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F5B7D024D8B447FAB9D0C800A19E7C06</vt:lpwstr>
  </property>
</Properties>
</file>