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eastAsia="宋体" w:cs="宋体"/>
          <w:kern w:val="0"/>
          <w:sz w:val="23"/>
          <w:szCs w:val="23"/>
        </w:rPr>
      </w:pPr>
      <w:r>
        <w:rPr>
          <w:rFonts w:hint="eastAsia" w:ascii="宋体" w:eastAsia="宋体" w:cs="宋体"/>
          <w:kern w:val="0"/>
          <w:sz w:val="23"/>
          <w:szCs w:val="23"/>
        </w:rPr>
        <w:t>附件一</w:t>
      </w:r>
    </w:p>
    <w:p>
      <w:pPr>
        <w:autoSpaceDE w:val="0"/>
        <w:autoSpaceDN w:val="0"/>
        <w:adjustRightInd w:val="0"/>
        <w:jc w:val="center"/>
        <w:rPr>
          <w:rFonts w:ascii="宋体" w:eastAsia="宋体" w:cs="宋体"/>
          <w:b/>
          <w:kern w:val="0"/>
          <w:sz w:val="36"/>
          <w:szCs w:val="36"/>
        </w:rPr>
      </w:pPr>
      <w:r>
        <w:rPr>
          <w:rFonts w:hint="eastAsia" w:ascii="宋体" w:eastAsia="宋体" w:cs="宋体"/>
          <w:b/>
          <w:kern w:val="0"/>
          <w:sz w:val="36"/>
          <w:szCs w:val="36"/>
        </w:rPr>
        <w:t>《中国工业车辆年鉴》（20</w:t>
      </w:r>
      <w:r>
        <w:rPr>
          <w:rFonts w:hint="eastAsia" w:ascii="宋体" w:eastAsia="宋体" w:cs="宋体"/>
          <w:b/>
          <w:kern w:val="0"/>
          <w:sz w:val="36"/>
          <w:szCs w:val="36"/>
          <w:lang w:val="en-US" w:eastAsia="zh-CN"/>
        </w:rPr>
        <w:t>21</w:t>
      </w:r>
      <w:r>
        <w:rPr>
          <w:rFonts w:hint="eastAsia" w:ascii="宋体" w:eastAsia="宋体" w:cs="宋体"/>
          <w:b/>
          <w:kern w:val="0"/>
          <w:sz w:val="36"/>
          <w:szCs w:val="36"/>
        </w:rPr>
        <w:t>-202</w:t>
      </w:r>
      <w:r>
        <w:rPr>
          <w:rFonts w:hint="eastAsia" w:ascii="宋体" w:eastAsia="宋体" w:cs="宋体"/>
          <w:b/>
          <w:kern w:val="0"/>
          <w:sz w:val="36"/>
          <w:szCs w:val="36"/>
          <w:lang w:val="en-US" w:eastAsia="zh-CN"/>
        </w:rPr>
        <w:t>2</w:t>
      </w:r>
      <w:r>
        <w:rPr>
          <w:rFonts w:hint="eastAsia" w:ascii="宋体" w:eastAsia="宋体" w:cs="宋体"/>
          <w:b/>
          <w:kern w:val="0"/>
          <w:sz w:val="36"/>
          <w:szCs w:val="36"/>
        </w:rPr>
        <w:t>）栏目大纲</w:t>
      </w:r>
    </w:p>
    <w:p>
      <w:pPr>
        <w:autoSpaceDE w:val="0"/>
        <w:autoSpaceDN w:val="0"/>
        <w:adjustRightInd w:val="0"/>
        <w:ind w:firstLine="345" w:firstLineChars="150"/>
        <w:jc w:val="left"/>
        <w:rPr>
          <w:rFonts w:ascii="宋体" w:eastAsia="宋体" w:cs="宋体"/>
          <w:kern w:val="0"/>
          <w:sz w:val="23"/>
          <w:szCs w:val="23"/>
        </w:rPr>
      </w:pP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《中国工业车辆年鉴》总体内容安排分为</w:t>
      </w:r>
      <w:r>
        <w:rPr>
          <w:rFonts w:cs="宋体" w:asciiTheme="minorEastAsia" w:hAnsiTheme="minorEastAsia"/>
          <w:kern w:val="0"/>
          <w:sz w:val="28"/>
          <w:szCs w:val="28"/>
        </w:rPr>
        <w:t>4</w:t>
      </w:r>
      <w:r>
        <w:rPr>
          <w:rFonts w:hint="eastAsia" w:cs="宋体" w:asciiTheme="minorEastAsia" w:hAnsiTheme="minorEastAsia"/>
          <w:kern w:val="0"/>
          <w:sz w:val="28"/>
          <w:szCs w:val="28"/>
        </w:rPr>
        <w:t>大部分：文前部分、正文部分、附录部分、文后部分。</w:t>
      </w:r>
    </w:p>
    <w:p>
      <w:pPr>
        <w:autoSpaceDE w:val="0"/>
        <w:autoSpaceDN w:val="0"/>
        <w:adjustRightInd w:val="0"/>
        <w:ind w:firstLine="551" w:firstLineChars="196"/>
        <w:jc w:val="left"/>
        <w:rPr>
          <w:rFonts w:cs="宋体" w:asciiTheme="minorEastAsia" w:hAnsiTheme="minorEastAsia"/>
          <w:b/>
          <w:kern w:val="0"/>
          <w:sz w:val="28"/>
          <w:szCs w:val="28"/>
        </w:rPr>
      </w:pPr>
      <w:r>
        <w:rPr>
          <w:rFonts w:cs="Sylfaen" w:asciiTheme="minorEastAsia" w:hAnsiTheme="minorEastAsia"/>
          <w:b/>
          <w:kern w:val="0"/>
          <w:sz w:val="28"/>
          <w:szCs w:val="28"/>
        </w:rPr>
        <w:t>1</w:t>
      </w:r>
      <w:r>
        <w:rPr>
          <w:rFonts w:hint="eastAsia" w:cs="宋体" w:asciiTheme="minorEastAsia" w:hAnsiTheme="minorEastAsia"/>
          <w:b/>
          <w:kern w:val="0"/>
          <w:sz w:val="28"/>
          <w:szCs w:val="28"/>
        </w:rPr>
        <w:t>、文前部分</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（1）广告（重点企业广告）</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Sylfaen" w:asciiTheme="minorEastAsia" w:hAnsiTheme="minorEastAsia"/>
          <w:kern w:val="0"/>
          <w:sz w:val="28"/>
          <w:szCs w:val="28"/>
        </w:rPr>
        <w:t>（2）</w:t>
      </w:r>
      <w:r>
        <w:rPr>
          <w:rFonts w:hint="eastAsia" w:cs="宋体" w:asciiTheme="minorEastAsia" w:hAnsiTheme="minorEastAsia"/>
          <w:kern w:val="0"/>
          <w:sz w:val="28"/>
          <w:szCs w:val="28"/>
        </w:rPr>
        <w:t>题词（行业领导的题词）</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（3）</w:t>
      </w:r>
      <w:r>
        <w:rPr>
          <w:rFonts w:cs="宋体" w:asciiTheme="minorEastAsia" w:hAnsiTheme="minorEastAsia"/>
          <w:kern w:val="0"/>
          <w:sz w:val="28"/>
          <w:szCs w:val="28"/>
        </w:rPr>
        <w:t xml:space="preserve"> </w:t>
      </w:r>
      <w:r>
        <w:rPr>
          <w:rFonts w:hint="eastAsia" w:cs="宋体" w:asciiTheme="minorEastAsia" w:hAnsiTheme="minorEastAsia"/>
          <w:kern w:val="0"/>
          <w:sz w:val="28"/>
          <w:szCs w:val="28"/>
        </w:rPr>
        <w:t>编辑委员会名单（包括：中国工业车辆行业年鉴执行编辑委员会，特约顾问单位、特约顾问，特约编辑，编辑出版工作人员 ）</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（4）编辑说明（该年鉴的编辑情况说明）</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Sylfaen" w:asciiTheme="minorEastAsia" w:hAnsiTheme="minorEastAsia"/>
          <w:kern w:val="0"/>
          <w:sz w:val="28"/>
          <w:szCs w:val="28"/>
        </w:rPr>
        <w:t>（5）</w:t>
      </w:r>
      <w:r>
        <w:rPr>
          <w:rFonts w:hint="eastAsia" w:cs="宋体" w:asciiTheme="minorEastAsia" w:hAnsiTheme="minorEastAsia"/>
          <w:kern w:val="0"/>
          <w:sz w:val="28"/>
          <w:szCs w:val="28"/>
        </w:rPr>
        <w:t>前言（行业协会领导撰写的图书出版前言）</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（6）目录（全书目录）</w:t>
      </w:r>
    </w:p>
    <w:p>
      <w:pPr>
        <w:autoSpaceDE w:val="0"/>
        <w:autoSpaceDN w:val="0"/>
        <w:adjustRightInd w:val="0"/>
        <w:ind w:firstLine="562" w:firstLineChars="200"/>
        <w:jc w:val="left"/>
        <w:rPr>
          <w:rFonts w:cs="宋体" w:asciiTheme="minorEastAsia" w:hAnsiTheme="minorEastAsia"/>
          <w:b/>
          <w:kern w:val="0"/>
          <w:sz w:val="28"/>
          <w:szCs w:val="28"/>
        </w:rPr>
      </w:pPr>
      <w:r>
        <w:rPr>
          <w:rFonts w:cs="Sylfaen" w:asciiTheme="minorEastAsia" w:hAnsiTheme="minorEastAsia"/>
          <w:b/>
          <w:kern w:val="0"/>
          <w:sz w:val="28"/>
          <w:szCs w:val="28"/>
        </w:rPr>
        <w:t>2</w:t>
      </w:r>
      <w:r>
        <w:rPr>
          <w:rFonts w:hint="eastAsia" w:cs="宋体" w:asciiTheme="minorEastAsia" w:hAnsiTheme="minorEastAsia"/>
          <w:b/>
          <w:kern w:val="0"/>
          <w:sz w:val="28"/>
          <w:szCs w:val="28"/>
        </w:rPr>
        <w:t>、正文部分</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正文部分共分</w:t>
      </w:r>
      <w:r>
        <w:rPr>
          <w:rFonts w:cs="宋体" w:asciiTheme="minorEastAsia" w:hAnsiTheme="minorEastAsia"/>
          <w:kern w:val="0"/>
          <w:sz w:val="28"/>
          <w:szCs w:val="28"/>
        </w:rPr>
        <w:t>7</w:t>
      </w:r>
      <w:r>
        <w:rPr>
          <w:rFonts w:hint="eastAsia" w:cs="宋体" w:asciiTheme="minorEastAsia" w:hAnsiTheme="minorEastAsia"/>
          <w:kern w:val="0"/>
          <w:sz w:val="28"/>
          <w:szCs w:val="28"/>
        </w:rPr>
        <w:t>大篇：</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（1）综述篇</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记录工业车辆行业的发展成就，分析总结</w:t>
      </w:r>
      <w:r>
        <w:rPr>
          <w:rFonts w:cs="宋体" w:asciiTheme="minorEastAsia" w:hAnsiTheme="minorEastAsia"/>
          <w:kern w:val="0"/>
          <w:sz w:val="28"/>
          <w:szCs w:val="28"/>
        </w:rPr>
        <w:t>20</w:t>
      </w:r>
      <w:r>
        <w:rPr>
          <w:rFonts w:hint="eastAsia" w:cs="宋体" w:asciiTheme="minorEastAsia" w:hAnsiTheme="minorEastAsia"/>
          <w:kern w:val="0"/>
          <w:sz w:val="28"/>
          <w:szCs w:val="28"/>
          <w:lang w:val="en-US" w:eastAsia="zh-CN"/>
        </w:rPr>
        <w:t>21</w:t>
      </w:r>
      <w:r>
        <w:rPr>
          <w:rFonts w:cs="Sylfaen" w:asciiTheme="minorEastAsia" w:hAnsiTheme="minorEastAsia"/>
          <w:kern w:val="0"/>
          <w:sz w:val="28"/>
          <w:szCs w:val="28"/>
        </w:rPr>
        <w:t xml:space="preserve">- </w:t>
      </w:r>
      <w:r>
        <w:rPr>
          <w:rFonts w:cs="宋体" w:asciiTheme="minorEastAsia" w:hAnsiTheme="minorEastAsia"/>
          <w:kern w:val="0"/>
          <w:sz w:val="28"/>
          <w:szCs w:val="28"/>
        </w:rPr>
        <w:t>20</w:t>
      </w:r>
      <w:r>
        <w:rPr>
          <w:rFonts w:hint="eastAsia" w:cs="宋体" w:asciiTheme="minorEastAsia" w:hAnsiTheme="minorEastAsia"/>
          <w:kern w:val="0"/>
          <w:sz w:val="28"/>
          <w:szCs w:val="28"/>
        </w:rPr>
        <w:t>2</w:t>
      </w:r>
      <w:r>
        <w:rPr>
          <w:rFonts w:hint="eastAsia" w:cs="宋体" w:asciiTheme="minorEastAsia" w:hAnsiTheme="minorEastAsia"/>
          <w:kern w:val="0"/>
          <w:sz w:val="28"/>
          <w:szCs w:val="28"/>
          <w:lang w:val="en-US" w:eastAsia="zh-CN"/>
        </w:rPr>
        <w:t>2</w:t>
      </w:r>
      <w:r>
        <w:rPr>
          <w:rFonts w:hint="eastAsia" w:cs="宋体" w:asciiTheme="minorEastAsia" w:hAnsiTheme="minorEastAsia"/>
          <w:kern w:val="0"/>
          <w:sz w:val="28"/>
          <w:szCs w:val="28"/>
        </w:rPr>
        <w:t>年工业车辆行业的发展现状及特点。包括行业基本情况、经济运行情况、主要产值产量情况、进出口情况、行业发展特点、市场发展情况以及工业车辆行业的重大事件等。</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Sylfaen" w:asciiTheme="minorEastAsia" w:hAnsiTheme="minorEastAsia"/>
          <w:kern w:val="0"/>
          <w:sz w:val="28"/>
          <w:szCs w:val="28"/>
        </w:rPr>
        <w:t>（2）</w:t>
      </w:r>
      <w:r>
        <w:rPr>
          <w:rFonts w:hint="eastAsia" w:cs="宋体" w:asciiTheme="minorEastAsia" w:hAnsiTheme="minorEastAsia"/>
          <w:kern w:val="0"/>
          <w:sz w:val="28"/>
          <w:szCs w:val="28"/>
        </w:rPr>
        <w:t>企业概况</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工业车辆行业主要骨干企业发展现状、主要经济指标情况，行业主要企业转型升级、企业创新的最新情况。</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（3）市场篇</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系统论述及分析国内、国际工业车辆行业总体状况和发展趋势，概述工业车辆行业主要企业的市场发展情况。</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Sylfaen" w:asciiTheme="minorEastAsia" w:hAnsiTheme="minorEastAsia"/>
          <w:kern w:val="0"/>
          <w:sz w:val="28"/>
          <w:szCs w:val="28"/>
        </w:rPr>
        <w:t>（4）</w:t>
      </w:r>
      <w:r>
        <w:rPr>
          <w:rFonts w:hint="eastAsia" w:cs="宋体" w:asciiTheme="minorEastAsia" w:hAnsiTheme="minorEastAsia"/>
          <w:kern w:val="0"/>
          <w:sz w:val="28"/>
          <w:szCs w:val="28"/>
        </w:rPr>
        <w:t>统计资料</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工业车辆行业的主要统计数据。</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Sylfaen" w:asciiTheme="minorEastAsia" w:hAnsiTheme="minorEastAsia"/>
          <w:kern w:val="0"/>
          <w:sz w:val="28"/>
          <w:szCs w:val="28"/>
        </w:rPr>
        <w:t>（5）</w:t>
      </w:r>
      <w:r>
        <w:rPr>
          <w:rFonts w:hint="eastAsia" w:cs="宋体" w:asciiTheme="minorEastAsia" w:hAnsiTheme="minorEastAsia"/>
          <w:kern w:val="0"/>
          <w:sz w:val="28"/>
          <w:szCs w:val="28"/>
        </w:rPr>
        <w:t>产品与应用</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工业车辆行业近期内的主要新产品、新技术以及在生产中的应用，重大产品和项目的研发和生产情况</w:t>
      </w:r>
      <w:r>
        <w:rPr>
          <w:rFonts w:cs="Sylfaen" w:asciiTheme="minorEastAsia" w:hAnsiTheme="minorEastAsia"/>
          <w:kern w:val="0"/>
          <w:sz w:val="28"/>
          <w:szCs w:val="28"/>
        </w:rPr>
        <w:t xml:space="preserve">; </w:t>
      </w:r>
      <w:r>
        <w:rPr>
          <w:rFonts w:hint="eastAsia" w:cs="宋体" w:asciiTheme="minorEastAsia" w:hAnsiTheme="minorEastAsia"/>
          <w:kern w:val="0"/>
          <w:sz w:val="28"/>
          <w:szCs w:val="28"/>
        </w:rPr>
        <w:t>主要车型技术现状</w:t>
      </w:r>
      <w:r>
        <w:rPr>
          <w:rFonts w:cs="Sylfaen" w:asciiTheme="minorEastAsia" w:hAnsiTheme="minorEastAsia"/>
          <w:kern w:val="0"/>
          <w:sz w:val="28"/>
          <w:szCs w:val="28"/>
        </w:rPr>
        <w:t xml:space="preserve">; </w:t>
      </w:r>
      <w:r>
        <w:rPr>
          <w:rFonts w:hint="eastAsia" w:cs="宋体" w:asciiTheme="minorEastAsia" w:hAnsiTheme="minorEastAsia"/>
          <w:kern w:val="0"/>
          <w:sz w:val="28"/>
          <w:szCs w:val="28"/>
        </w:rPr>
        <w:t>工业车辆零部件行业现状。</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（6）法规与标准</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工业车辆行业的政策法规情况，国家和行业标准的制订、修订和应用情况，行业各类管理办法等。</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（7）大事记</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工业车辆行业的主要大事记。包括：国家级领导人视察行业企业报道；行业产品开发、行业重大项目、重大企业兼并重组、重大技术突破、重要技术成果发布，标准、质量、获奖、重要会议、行业展会技术竞赛等各种重要活动以及行业协会重大活动的简要情况等。</w:t>
      </w:r>
    </w:p>
    <w:p>
      <w:pPr>
        <w:autoSpaceDE w:val="0"/>
        <w:autoSpaceDN w:val="0"/>
        <w:adjustRightInd w:val="0"/>
        <w:ind w:firstLine="562" w:firstLineChars="200"/>
        <w:jc w:val="left"/>
        <w:rPr>
          <w:rFonts w:cs="宋体" w:asciiTheme="minorEastAsia" w:hAnsiTheme="minorEastAsia"/>
          <w:b/>
          <w:kern w:val="0"/>
          <w:sz w:val="28"/>
          <w:szCs w:val="28"/>
        </w:rPr>
      </w:pPr>
      <w:r>
        <w:rPr>
          <w:rFonts w:cs="Sylfaen" w:asciiTheme="minorEastAsia" w:hAnsiTheme="minorEastAsia"/>
          <w:b/>
          <w:kern w:val="0"/>
          <w:sz w:val="28"/>
          <w:szCs w:val="28"/>
        </w:rPr>
        <w:t>3</w:t>
      </w:r>
      <w:r>
        <w:rPr>
          <w:rFonts w:hint="eastAsia" w:cs="宋体" w:asciiTheme="minorEastAsia" w:hAnsiTheme="minorEastAsia"/>
          <w:b/>
          <w:kern w:val="0"/>
          <w:sz w:val="28"/>
          <w:szCs w:val="28"/>
        </w:rPr>
        <w:t>、附录部分</w:t>
      </w:r>
    </w:p>
    <w:p>
      <w:pPr>
        <w:autoSpaceDE w:val="0"/>
        <w:autoSpaceDN w:val="0"/>
        <w:adjustRightInd w:val="0"/>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其他需要记载和刊登的内容。</w:t>
      </w:r>
    </w:p>
    <w:p>
      <w:pPr>
        <w:numPr>
          <w:ilvl w:val="0"/>
          <w:numId w:val="1"/>
        </w:numPr>
        <w:autoSpaceDE w:val="0"/>
        <w:autoSpaceDN w:val="0"/>
        <w:adjustRightInd w:val="0"/>
        <w:ind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部分会员企业简介（500字以内）</w:t>
      </w:r>
    </w:p>
    <w:p>
      <w:pPr>
        <w:numPr>
          <w:ilvl w:val="0"/>
          <w:numId w:val="1"/>
        </w:numPr>
        <w:autoSpaceDE w:val="0"/>
        <w:autoSpaceDN w:val="0"/>
        <w:adjustRightInd w:val="0"/>
        <w:ind w:firstLine="420" w:firstLineChars="150"/>
        <w:jc w:val="left"/>
        <w:rPr>
          <w:rFonts w:cs="宋体" w:asciiTheme="minorEastAsia" w:hAnsiTheme="minorEastAsia"/>
          <w:kern w:val="0"/>
          <w:sz w:val="28"/>
          <w:szCs w:val="28"/>
        </w:rPr>
      </w:pPr>
      <w:bookmarkStart w:id="0" w:name="_GoBack"/>
      <w:bookmarkEnd w:id="0"/>
      <w:r>
        <w:rPr>
          <w:rFonts w:hint="eastAsia" w:cs="Sylfaen" w:asciiTheme="minorEastAsia" w:hAnsiTheme="minorEastAsia"/>
          <w:kern w:val="0"/>
          <w:sz w:val="28"/>
          <w:szCs w:val="28"/>
          <w:lang w:val="en-US" w:eastAsia="zh-CN"/>
        </w:rPr>
        <w:t>第八届</w:t>
      </w:r>
      <w:r>
        <w:rPr>
          <w:rFonts w:hint="eastAsia" w:cs="宋体" w:asciiTheme="minorEastAsia" w:hAnsiTheme="minorEastAsia"/>
          <w:kern w:val="0"/>
          <w:sz w:val="28"/>
          <w:szCs w:val="28"/>
        </w:rPr>
        <w:t>工业车辆</w:t>
      </w:r>
      <w:r>
        <w:rPr>
          <w:rFonts w:hint="eastAsia" w:cs="宋体" w:asciiTheme="minorEastAsia" w:hAnsiTheme="minorEastAsia"/>
          <w:kern w:val="0"/>
          <w:sz w:val="28"/>
          <w:szCs w:val="28"/>
          <w:lang w:val="en-US" w:eastAsia="zh-CN"/>
        </w:rPr>
        <w:t>分会理事会</w:t>
      </w:r>
      <w:r>
        <w:rPr>
          <w:rFonts w:hint="eastAsia" w:cs="宋体" w:asciiTheme="minorEastAsia" w:hAnsiTheme="minorEastAsia"/>
          <w:kern w:val="0"/>
          <w:sz w:val="28"/>
          <w:szCs w:val="28"/>
        </w:rPr>
        <w:t>介绍（宗旨任务、组织机构、分会工作条例、理事会构成、领导成员等）</w:t>
      </w:r>
    </w:p>
    <w:p>
      <w:pPr>
        <w:autoSpaceDE w:val="0"/>
        <w:autoSpaceDN w:val="0"/>
        <w:adjustRightInd w:val="0"/>
        <w:ind w:firstLine="420" w:firstLineChars="150"/>
        <w:jc w:val="left"/>
        <w:rPr>
          <w:rFonts w:cs="宋体" w:asciiTheme="minorEastAsia" w:hAnsiTheme="minorEastAsia"/>
          <w:kern w:val="0"/>
          <w:sz w:val="28"/>
          <w:szCs w:val="28"/>
        </w:rPr>
      </w:pPr>
      <w:r>
        <w:rPr>
          <w:rFonts w:hint="eastAsia" w:cs="Sylfaen" w:asciiTheme="minorEastAsia" w:hAnsiTheme="minorEastAsia"/>
          <w:kern w:val="0"/>
          <w:sz w:val="28"/>
          <w:szCs w:val="28"/>
        </w:rPr>
        <w:t>（</w:t>
      </w:r>
      <w:r>
        <w:rPr>
          <w:rFonts w:hint="eastAsia" w:cs="Sylfaen" w:asciiTheme="minorEastAsia" w:hAnsiTheme="minorEastAsia"/>
          <w:kern w:val="0"/>
          <w:sz w:val="28"/>
          <w:szCs w:val="28"/>
          <w:lang w:val="en-US" w:eastAsia="zh-CN"/>
        </w:rPr>
        <w:t>3</w:t>
      </w:r>
      <w:r>
        <w:rPr>
          <w:rFonts w:hint="eastAsia" w:cs="Sylfaen" w:asciiTheme="minorEastAsia" w:hAnsiTheme="minorEastAsia"/>
          <w:kern w:val="0"/>
          <w:sz w:val="28"/>
          <w:szCs w:val="28"/>
        </w:rPr>
        <w:t>）</w:t>
      </w:r>
      <w:r>
        <w:rPr>
          <w:rFonts w:hint="eastAsia" w:cs="宋体" w:asciiTheme="minorEastAsia" w:hAnsiTheme="minorEastAsia"/>
          <w:kern w:val="0"/>
          <w:sz w:val="28"/>
          <w:szCs w:val="28"/>
        </w:rPr>
        <w:t>相关企业名录</w:t>
      </w:r>
    </w:p>
    <w:p>
      <w:pPr>
        <w:autoSpaceDE w:val="0"/>
        <w:autoSpaceDN w:val="0"/>
        <w:adjustRightInd w:val="0"/>
        <w:ind w:firstLine="562" w:firstLineChars="200"/>
        <w:jc w:val="left"/>
        <w:rPr>
          <w:rFonts w:cs="宋体" w:asciiTheme="minorEastAsia" w:hAnsiTheme="minorEastAsia"/>
          <w:b/>
          <w:kern w:val="0"/>
          <w:sz w:val="28"/>
          <w:szCs w:val="28"/>
        </w:rPr>
      </w:pPr>
      <w:r>
        <w:rPr>
          <w:rFonts w:cs="Sylfaen" w:asciiTheme="minorEastAsia" w:hAnsiTheme="minorEastAsia"/>
          <w:b/>
          <w:kern w:val="0"/>
          <w:sz w:val="28"/>
          <w:szCs w:val="28"/>
        </w:rPr>
        <w:t>4</w:t>
      </w:r>
      <w:r>
        <w:rPr>
          <w:rFonts w:hint="eastAsia" w:cs="宋体" w:asciiTheme="minorEastAsia" w:hAnsiTheme="minorEastAsia"/>
          <w:b/>
          <w:kern w:val="0"/>
          <w:sz w:val="28"/>
          <w:szCs w:val="28"/>
        </w:rPr>
        <w:t>、文后部分</w:t>
      </w:r>
    </w:p>
    <w:p>
      <w:pPr>
        <w:ind w:firstLine="560" w:firstLineChars="200"/>
        <w:rPr>
          <w:rFonts w:asciiTheme="minorEastAsia" w:hAnsiTheme="minorEastAsia"/>
          <w:sz w:val="28"/>
          <w:szCs w:val="28"/>
        </w:rPr>
      </w:pPr>
      <w:r>
        <w:rPr>
          <w:rFonts w:hint="eastAsia" w:cs="宋体" w:asciiTheme="minorEastAsia" w:hAnsiTheme="minorEastAsia"/>
          <w:kern w:val="0"/>
          <w:sz w:val="28"/>
          <w:szCs w:val="28"/>
        </w:rPr>
        <w:t>彩页广告（重点企业广告）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lfaen">
    <w:panose1 w:val="010A0502050306030303"/>
    <w:charset w:val="00"/>
    <w:family w:val="roman"/>
    <w:pitch w:val="default"/>
    <w:sig w:usb0="04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D69B3"/>
    <w:multiLevelType w:val="singleLevel"/>
    <w:tmpl w:val="C2CD69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xNmUyYWVhMDQyOTRiNWE3MzM0MTNkNDY4NDNkYWQifQ=="/>
  </w:docVars>
  <w:rsids>
    <w:rsidRoot w:val="009D1D61"/>
    <w:rsid w:val="0002139B"/>
    <w:rsid w:val="00143863"/>
    <w:rsid w:val="0015296A"/>
    <w:rsid w:val="00357D51"/>
    <w:rsid w:val="003A55FF"/>
    <w:rsid w:val="00444BCE"/>
    <w:rsid w:val="00484AA2"/>
    <w:rsid w:val="006A6835"/>
    <w:rsid w:val="0076622A"/>
    <w:rsid w:val="00880B29"/>
    <w:rsid w:val="00893823"/>
    <w:rsid w:val="00992B28"/>
    <w:rsid w:val="009D1D61"/>
    <w:rsid w:val="009E2B23"/>
    <w:rsid w:val="00D1079C"/>
    <w:rsid w:val="00D27894"/>
    <w:rsid w:val="00E60CE7"/>
    <w:rsid w:val="13F606C1"/>
    <w:rsid w:val="31227FFD"/>
    <w:rsid w:val="5FFB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809</Words>
  <Characters>826</Characters>
  <Lines>6</Lines>
  <Paragraphs>1</Paragraphs>
  <TotalTime>2</TotalTime>
  <ScaleCrop>false</ScaleCrop>
  <LinksUpToDate>false</LinksUpToDate>
  <CharactersWithSpaces>831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2020-10-12T01:34:00Z</dcterms:created>
  <dc:creator>Lenovo User</dc:creator>
  <cp:lastModifiedBy>张洁</cp:lastModifiedBy>
  <dcterms:modified xsi:type="dcterms:W3CDTF">2022-12-02T01:48:00Z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686ADFA45C36408E9D359CAD27EBA282</vt:lpwstr>
  </property>
</Properties>
</file>