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四</w:t>
      </w:r>
      <w:r>
        <w:rPr>
          <w:sz w:val="24"/>
          <w:szCs w:val="24"/>
        </w:rPr>
        <w:t xml:space="preserve"> </w:t>
      </w:r>
      <w:r>
        <w:rPr>
          <w:rFonts w:hint="eastAsia"/>
          <w:b/>
          <w:sz w:val="30"/>
          <w:szCs w:val="30"/>
        </w:rPr>
        <w:t>：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《中国工业车辆年鉴》企业篇</w:t>
      </w:r>
      <w:bookmarkStart w:id="0" w:name="_GoBack"/>
      <w:r>
        <w:rPr>
          <w:rFonts w:hint="eastAsia"/>
          <w:b/>
          <w:sz w:val="32"/>
          <w:szCs w:val="32"/>
        </w:rPr>
        <w:t>编纂人回执</w:t>
      </w:r>
      <w:bookmarkEnd w:id="0"/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35"/>
        <w:gridCol w:w="2268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3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NmUyYWVhMDQyOTRiNWE3MzM0MTNkNDY4NDNkYWQifQ=="/>
  </w:docVars>
  <w:rsids>
    <w:rsidRoot w:val="0F05209C"/>
    <w:rsid w:val="0F0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2022-11-30T02:15:00Z</dcterms:created>
  <dc:creator>张洁</dc:creator>
  <cp:lastModifiedBy>张洁</cp:lastModifiedBy>
  <dcterms:modified xsi:type="dcterms:W3CDTF">2022-11-30T02:16:26Z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7BC31ED39C6A4534A495D3ECCA6575F5</vt:lpwstr>
  </property>
</Properties>
</file>