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627F2">
      <w:pPr>
        <w:spacing w:line="297" w:lineRule="auto"/>
        <w:rPr>
          <w:rFonts w:ascii="Arial"/>
          <w:sz w:val="21"/>
        </w:rPr>
      </w:pPr>
    </w:p>
    <w:p w14:paraId="20A4B910">
      <w:pPr>
        <w:spacing w:line="298" w:lineRule="auto"/>
        <w:rPr>
          <w:rFonts w:ascii="Arial"/>
          <w:sz w:val="21"/>
        </w:rPr>
      </w:pPr>
    </w:p>
    <w:p w14:paraId="2BD1624A">
      <w:pPr>
        <w:spacing w:line="298" w:lineRule="auto"/>
        <w:rPr>
          <w:rFonts w:ascii="Arial"/>
          <w:sz w:val="21"/>
        </w:rPr>
      </w:pPr>
    </w:p>
    <w:p w14:paraId="49A7F3EA">
      <w:pPr>
        <w:spacing w:line="298" w:lineRule="auto"/>
        <w:rPr>
          <w:rFonts w:ascii="Arial"/>
          <w:sz w:val="21"/>
        </w:rPr>
      </w:pPr>
    </w:p>
    <w:p w14:paraId="150B28A2">
      <w:pPr>
        <w:spacing w:before="114" w:line="226" w:lineRule="auto"/>
        <w:ind w:left="4724"/>
        <w:outlineLvl w:val="0"/>
        <w:rPr>
          <w:rFonts w:ascii="黑体" w:hAnsi="黑体" w:eastAsia="黑体" w:cs="黑体"/>
          <w:sz w:val="35"/>
          <w:szCs w:val="35"/>
        </w:rPr>
      </w:pPr>
      <w:bookmarkStart w:id="5" w:name="_GoBack"/>
      <w:bookmarkEnd w:id="5"/>
      <w:r>
        <w:rPr>
          <w:rFonts w:ascii="黑体" w:hAnsi="黑体" w:eastAsia="黑体" w:cs="黑体"/>
          <w:spacing w:val="8"/>
          <w:sz w:val="35"/>
          <w:szCs w:val="35"/>
        </w:rPr>
        <w:t>工程机械装配调试工</w:t>
      </w:r>
    </w:p>
    <w:p w14:paraId="40E9325E">
      <w:pPr>
        <w:spacing w:before="156" w:line="227" w:lineRule="auto"/>
        <w:ind w:left="5284"/>
        <w:outlineLvl w:val="0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4"/>
          <w:sz w:val="35"/>
          <w:szCs w:val="35"/>
        </w:rPr>
        <w:t>国家职业标准</w:t>
      </w:r>
    </w:p>
    <w:p w14:paraId="37257321">
      <w:pPr>
        <w:pStyle w:val="2"/>
        <w:spacing w:before="150" w:line="222" w:lineRule="auto"/>
        <w:ind w:left="5339"/>
        <w:outlineLvl w:val="0"/>
      </w:pPr>
      <w:r>
        <w:rPr>
          <w:spacing w:val="-3"/>
        </w:rPr>
        <w:t>（征求意见稿）</w:t>
      </w:r>
    </w:p>
    <w:p w14:paraId="31F7D382">
      <w:pPr>
        <w:pStyle w:val="2"/>
        <w:spacing w:before="150" w:line="222" w:lineRule="auto"/>
        <w:ind w:left="2154"/>
        <w:outlineLvl w:val="0"/>
      </w:pPr>
      <w:r>
        <w:rPr>
          <w:b/>
          <w:bCs/>
          <w:spacing w:val="-7"/>
        </w:rPr>
        <w:t>1.职业概况</w:t>
      </w:r>
    </w:p>
    <w:p w14:paraId="3B1E790A">
      <w:pPr>
        <w:pStyle w:val="2"/>
        <w:spacing w:before="150" w:line="221" w:lineRule="auto"/>
        <w:ind w:left="2154"/>
        <w:outlineLvl w:val="1"/>
      </w:pPr>
      <w:r>
        <w:rPr>
          <w:b/>
          <w:bCs/>
          <w:spacing w:val="-8"/>
        </w:rPr>
        <w:t>1.1</w:t>
      </w:r>
      <w:r>
        <w:rPr>
          <w:spacing w:val="-47"/>
        </w:rPr>
        <w:t xml:space="preserve"> </w:t>
      </w:r>
      <w:r>
        <w:rPr>
          <w:b/>
          <w:bCs/>
          <w:spacing w:val="-8"/>
        </w:rPr>
        <w:t>职业名称</w:t>
      </w:r>
    </w:p>
    <w:p w14:paraId="17D0A0C8">
      <w:pPr>
        <w:pStyle w:val="2"/>
        <w:spacing w:before="135" w:line="236" w:lineRule="auto"/>
        <w:ind w:left="2150"/>
        <w:rPr>
          <w:sz w:val="12"/>
          <w:szCs w:val="12"/>
        </w:rPr>
      </w:pPr>
      <w:r>
        <w:rPr>
          <w:spacing w:val="-3"/>
        </w:rPr>
        <w:t>工程机械装配调试工</w:t>
      </w:r>
      <w:r>
        <w:fldChar w:fldCharType="begin"/>
      </w:r>
      <w:r>
        <w:instrText xml:space="preserve"> HYPERLINK \l "bookmark1" </w:instrText>
      </w:r>
      <w:r>
        <w:fldChar w:fldCharType="separate"/>
      </w:r>
      <w:r>
        <w:rPr>
          <w:spacing w:val="-3"/>
          <w:position w:val="11"/>
          <w:sz w:val="12"/>
          <w:szCs w:val="12"/>
        </w:rPr>
        <w:t>1</w:t>
      </w:r>
      <w:r>
        <w:rPr>
          <w:spacing w:val="-3"/>
          <w:position w:val="11"/>
          <w:sz w:val="12"/>
          <w:szCs w:val="12"/>
        </w:rPr>
        <w:fldChar w:fldCharType="end"/>
      </w:r>
    </w:p>
    <w:p w14:paraId="26FD12AD">
      <w:pPr>
        <w:pStyle w:val="2"/>
        <w:spacing w:before="152" w:line="224" w:lineRule="auto"/>
        <w:ind w:left="2154"/>
        <w:outlineLvl w:val="1"/>
      </w:pPr>
      <w:r>
        <w:rPr>
          <w:b/>
          <w:bCs/>
          <w:spacing w:val="-8"/>
        </w:rPr>
        <w:t>1.2</w:t>
      </w:r>
      <w:r>
        <w:rPr>
          <w:spacing w:val="-47"/>
        </w:rPr>
        <w:t xml:space="preserve"> </w:t>
      </w:r>
      <w:r>
        <w:rPr>
          <w:b/>
          <w:bCs/>
          <w:spacing w:val="-8"/>
        </w:rPr>
        <w:t>职业编码</w:t>
      </w:r>
    </w:p>
    <w:p w14:paraId="2CBDC6B5">
      <w:pPr>
        <w:pStyle w:val="2"/>
        <w:spacing w:before="148" w:line="241" w:lineRule="auto"/>
        <w:ind w:left="2139"/>
      </w:pPr>
      <w:r>
        <w:rPr>
          <w:spacing w:val="-2"/>
        </w:rPr>
        <w:t>6-21-01-02</w:t>
      </w:r>
    </w:p>
    <w:p w14:paraId="691CBFD1">
      <w:pPr>
        <w:pStyle w:val="2"/>
        <w:spacing w:before="129" w:line="224" w:lineRule="auto"/>
        <w:ind w:left="2154"/>
        <w:outlineLvl w:val="1"/>
      </w:pPr>
      <w:r>
        <w:rPr>
          <w:b/>
          <w:bCs/>
          <w:spacing w:val="-8"/>
        </w:rPr>
        <w:t>1.3</w:t>
      </w:r>
      <w:r>
        <w:rPr>
          <w:spacing w:val="-47"/>
        </w:rPr>
        <w:t xml:space="preserve"> </w:t>
      </w:r>
      <w:r>
        <w:rPr>
          <w:b/>
          <w:bCs/>
          <w:spacing w:val="-8"/>
        </w:rPr>
        <w:t>职业定义</w:t>
      </w:r>
    </w:p>
    <w:p w14:paraId="7ABD9087">
      <w:pPr>
        <w:pStyle w:val="2"/>
        <w:spacing w:before="147" w:line="221" w:lineRule="auto"/>
        <w:ind w:left="2145"/>
      </w:pPr>
      <w:r>
        <w:rPr>
          <w:spacing w:val="-1"/>
        </w:rPr>
        <w:t>使用专用器具，装配、安装和调试起重、混凝土、掘进及凿岩等工程机械人员。</w:t>
      </w:r>
    </w:p>
    <w:p w14:paraId="1A69A0EF">
      <w:pPr>
        <w:pStyle w:val="2"/>
        <w:spacing w:before="152" w:line="222" w:lineRule="auto"/>
        <w:ind w:left="2154"/>
        <w:outlineLvl w:val="1"/>
      </w:pPr>
      <w:r>
        <w:rPr>
          <w:b/>
          <w:bCs/>
          <w:spacing w:val="-7"/>
        </w:rPr>
        <w:t>1.4</w:t>
      </w:r>
      <w:r>
        <w:rPr>
          <w:spacing w:val="-43"/>
        </w:rPr>
        <w:t xml:space="preserve"> </w:t>
      </w:r>
      <w:r>
        <w:rPr>
          <w:b/>
          <w:bCs/>
          <w:spacing w:val="-7"/>
        </w:rPr>
        <w:t>职业技能等级</w:t>
      </w:r>
    </w:p>
    <w:p w14:paraId="0939DA8F">
      <w:pPr>
        <w:pStyle w:val="2"/>
        <w:spacing w:before="152" w:line="247" w:lineRule="auto"/>
        <w:ind w:left="1713" w:right="1645" w:firstLine="432"/>
      </w:pPr>
      <w:r>
        <w:rPr>
          <w:spacing w:val="1"/>
        </w:rPr>
        <w:t>本职业共设五个等级，分别为：五级/初级工、</w:t>
      </w:r>
      <w:r>
        <w:rPr>
          <w:spacing w:val="-72"/>
        </w:rPr>
        <w:t xml:space="preserve"> </w:t>
      </w:r>
      <w:r>
        <w:rPr>
          <w:spacing w:val="1"/>
        </w:rPr>
        <w:t>四级/中级工、三</w:t>
      </w:r>
      <w:r>
        <w:t>级/高级工、</w:t>
      </w:r>
      <w:r>
        <w:rPr>
          <w:spacing w:val="-2"/>
        </w:rPr>
        <w:t>二级/技师、一级/高级技师。</w:t>
      </w:r>
    </w:p>
    <w:p w14:paraId="244E1557">
      <w:pPr>
        <w:pStyle w:val="2"/>
        <w:spacing w:before="118" w:line="222" w:lineRule="auto"/>
        <w:ind w:left="2154"/>
        <w:outlineLvl w:val="1"/>
      </w:pPr>
      <w:r>
        <w:rPr>
          <w:b/>
          <w:bCs/>
          <w:spacing w:val="-7"/>
        </w:rPr>
        <w:t>1.5</w:t>
      </w:r>
      <w:r>
        <w:rPr>
          <w:spacing w:val="-43"/>
        </w:rPr>
        <w:t xml:space="preserve"> </w:t>
      </w:r>
      <w:r>
        <w:rPr>
          <w:b/>
          <w:bCs/>
          <w:spacing w:val="-7"/>
        </w:rPr>
        <w:t>职业环境条件</w:t>
      </w:r>
    </w:p>
    <w:p w14:paraId="49725997">
      <w:pPr>
        <w:pStyle w:val="2"/>
        <w:spacing w:before="153" w:line="222" w:lineRule="auto"/>
        <w:ind w:left="2162"/>
      </w:pPr>
      <w:r>
        <w:rPr>
          <w:spacing w:val="-5"/>
        </w:rPr>
        <w:t>室内、外，常温。</w:t>
      </w:r>
    </w:p>
    <w:p w14:paraId="0CB760DD">
      <w:pPr>
        <w:pStyle w:val="2"/>
        <w:spacing w:before="150" w:line="222" w:lineRule="auto"/>
        <w:ind w:left="2154"/>
        <w:outlineLvl w:val="1"/>
      </w:pPr>
      <w:r>
        <w:rPr>
          <w:b/>
          <w:bCs/>
          <w:spacing w:val="-7"/>
        </w:rPr>
        <w:t>1.6</w:t>
      </w:r>
      <w:r>
        <w:rPr>
          <w:spacing w:val="-43"/>
        </w:rPr>
        <w:t xml:space="preserve"> </w:t>
      </w:r>
      <w:r>
        <w:rPr>
          <w:b/>
          <w:bCs/>
          <w:spacing w:val="-7"/>
        </w:rPr>
        <w:t>职业能力特征</w:t>
      </w:r>
    </w:p>
    <w:p w14:paraId="75AC87D1">
      <w:pPr>
        <w:pStyle w:val="2"/>
        <w:spacing w:before="151" w:line="247" w:lineRule="auto"/>
        <w:ind w:left="1709" w:right="1599" w:firstLine="438"/>
      </w:pPr>
      <w:r>
        <w:t>具有</w:t>
      </w:r>
      <w:r>
        <w:rPr>
          <w:rFonts w:hint="eastAsia"/>
          <w:lang w:val="en-US" w:eastAsia="zh-CN"/>
        </w:rPr>
        <w:t>一定的</w:t>
      </w:r>
      <w:r>
        <w:t>学习和计算能力，形体知觉、色觉、视觉正常，手指、手臂灵活，动</w:t>
      </w:r>
      <w:r>
        <w:rPr>
          <w:spacing w:val="-5"/>
        </w:rPr>
        <w:t>作协调。</w:t>
      </w:r>
    </w:p>
    <w:p w14:paraId="161256D3">
      <w:pPr>
        <w:pStyle w:val="2"/>
        <w:spacing w:before="119" w:line="222" w:lineRule="auto"/>
        <w:ind w:left="2154"/>
        <w:outlineLvl w:val="1"/>
      </w:pPr>
      <w:r>
        <w:rPr>
          <w:b/>
          <w:bCs/>
          <w:spacing w:val="-7"/>
        </w:rPr>
        <w:t>1.7</w:t>
      </w:r>
      <w:r>
        <w:rPr>
          <w:spacing w:val="-38"/>
        </w:rPr>
        <w:t xml:space="preserve"> </w:t>
      </w:r>
      <w:r>
        <w:rPr>
          <w:b/>
          <w:bCs/>
          <w:spacing w:val="-7"/>
        </w:rPr>
        <w:t>普通受教育程度</w:t>
      </w:r>
    </w:p>
    <w:p w14:paraId="60DB4F84">
      <w:pPr>
        <w:pStyle w:val="2"/>
        <w:spacing w:before="150" w:line="221" w:lineRule="auto"/>
        <w:ind w:left="2144"/>
      </w:pPr>
      <w:r>
        <w:rPr>
          <w:spacing w:val="-4"/>
        </w:rPr>
        <w:t>初中毕业。</w:t>
      </w:r>
    </w:p>
    <w:p w14:paraId="77222A91">
      <w:pPr>
        <w:pStyle w:val="2"/>
        <w:spacing w:before="155" w:line="222" w:lineRule="auto"/>
        <w:ind w:left="2154"/>
        <w:outlineLvl w:val="1"/>
      </w:pPr>
      <w:r>
        <w:rPr>
          <w:b/>
          <w:bCs/>
          <w:spacing w:val="-7"/>
        </w:rPr>
        <w:t>1.8</w:t>
      </w:r>
      <w:r>
        <w:rPr>
          <w:spacing w:val="-43"/>
        </w:rPr>
        <w:t xml:space="preserve"> </w:t>
      </w:r>
      <w:r>
        <w:rPr>
          <w:b/>
          <w:bCs/>
          <w:spacing w:val="-7"/>
        </w:rPr>
        <w:t>职业培训要求</w:t>
      </w:r>
    </w:p>
    <w:p w14:paraId="2D3B4AE4">
      <w:pPr>
        <w:pStyle w:val="2"/>
        <w:spacing w:before="150" w:line="222" w:lineRule="auto"/>
        <w:ind w:left="2154"/>
        <w:outlineLvl w:val="2"/>
      </w:pPr>
      <w:r>
        <w:rPr>
          <w:b/>
          <w:bCs/>
          <w:spacing w:val="-6"/>
        </w:rPr>
        <w:t>1.8.1</w:t>
      </w:r>
      <w:r>
        <w:rPr>
          <w:spacing w:val="-42"/>
        </w:rPr>
        <w:t xml:space="preserve"> </w:t>
      </w:r>
      <w:r>
        <w:rPr>
          <w:b/>
          <w:bCs/>
          <w:spacing w:val="-6"/>
        </w:rPr>
        <w:t>培训参考时长</w:t>
      </w:r>
    </w:p>
    <w:p w14:paraId="10619A5B">
      <w:pPr>
        <w:pStyle w:val="2"/>
        <w:spacing w:before="151" w:line="248" w:lineRule="auto"/>
        <w:ind w:left="1708" w:right="1602" w:firstLine="440"/>
      </w:pPr>
      <w:r>
        <w:t>五级/初级工不少于</w:t>
      </w:r>
      <w:r>
        <w:rPr>
          <w:spacing w:val="-18"/>
        </w:rPr>
        <w:t xml:space="preserve"> </w:t>
      </w:r>
      <w:r>
        <w:t>160</w:t>
      </w:r>
      <w:r>
        <w:rPr>
          <w:spacing w:val="-37"/>
        </w:rPr>
        <w:t xml:space="preserve"> </w:t>
      </w:r>
      <w:r>
        <w:t>标准学时；四级/中级工和三级/高级工不少于</w:t>
      </w:r>
      <w:r>
        <w:rPr>
          <w:spacing w:val="-29"/>
        </w:rPr>
        <w:t xml:space="preserve"> </w:t>
      </w:r>
      <w:r>
        <w:t>120</w:t>
      </w:r>
      <w:r>
        <w:rPr>
          <w:spacing w:val="-38"/>
        </w:rPr>
        <w:t xml:space="preserve"> </w:t>
      </w:r>
      <w:r>
        <w:t>标</w:t>
      </w:r>
      <w:r>
        <w:rPr>
          <w:spacing w:val="1"/>
        </w:rPr>
        <w:t>准学时；二级/技师和一级/高级技师不少于90</w:t>
      </w:r>
      <w:r>
        <w:rPr>
          <w:spacing w:val="-45"/>
        </w:rPr>
        <w:t xml:space="preserve"> </w:t>
      </w:r>
      <w:r>
        <w:rPr>
          <w:spacing w:val="1"/>
        </w:rPr>
        <w:t>标准学</w:t>
      </w:r>
      <w:r>
        <w:t>时。</w:t>
      </w:r>
    </w:p>
    <w:p w14:paraId="5BE2201C">
      <w:pPr>
        <w:pStyle w:val="2"/>
        <w:spacing w:before="116" w:line="222" w:lineRule="auto"/>
        <w:ind w:left="2154"/>
        <w:outlineLvl w:val="2"/>
      </w:pPr>
      <w:r>
        <w:rPr>
          <w:b/>
          <w:bCs/>
          <w:spacing w:val="-7"/>
        </w:rPr>
        <w:t>1.8.2</w:t>
      </w:r>
      <w:r>
        <w:rPr>
          <w:spacing w:val="-43"/>
        </w:rPr>
        <w:t xml:space="preserve"> </w:t>
      </w:r>
      <w:r>
        <w:rPr>
          <w:b/>
          <w:bCs/>
          <w:spacing w:val="-7"/>
        </w:rPr>
        <w:t>培训教师</w:t>
      </w:r>
    </w:p>
    <w:p w14:paraId="1704BDFF">
      <w:pPr>
        <w:pStyle w:val="2"/>
        <w:spacing w:before="150" w:line="222" w:lineRule="auto"/>
        <w:ind w:left="2145"/>
        <w:outlineLvl w:val="2"/>
      </w:pPr>
      <w:r>
        <w:rPr>
          <w:spacing w:val="2"/>
        </w:rPr>
        <w:t>培训五级/初级工、四级/中级工</w:t>
      </w:r>
      <w:r>
        <w:rPr>
          <w:rFonts w:hint="eastAsia"/>
          <w:spacing w:val="2"/>
          <w:lang w:eastAsia="zh-CN"/>
        </w:rPr>
        <w:t>的教师应</w:t>
      </w:r>
      <w:r>
        <w:rPr>
          <w:spacing w:val="2"/>
        </w:rPr>
        <w:t>具有本职业三级/高级工及以上职业资</w:t>
      </w:r>
    </w:p>
    <w:p w14:paraId="26FD7A06">
      <w:pPr>
        <w:pStyle w:val="2"/>
        <w:spacing w:before="34" w:line="246" w:lineRule="auto"/>
        <w:ind w:left="1707" w:right="1602" w:hanging="3"/>
        <w:jc w:val="both"/>
      </w:pPr>
      <w:r>
        <w:rPr>
          <w:spacing w:val="2"/>
        </w:rPr>
        <w:t>格（技能等级）证书或相关专业中级及以上专业技术职务任职资格；培训三级/高级工</w:t>
      </w:r>
      <w:r>
        <w:rPr>
          <w:rFonts w:hint="eastAsia"/>
          <w:spacing w:val="2"/>
          <w:lang w:eastAsia="zh-CN"/>
        </w:rPr>
        <w:t>的教师应</w:t>
      </w:r>
      <w:r>
        <w:rPr>
          <w:spacing w:val="2"/>
        </w:rPr>
        <w:t>具有本职业二级/技师及以上职业资格（技能等级）证书或相关专业中</w:t>
      </w:r>
      <w:bookmarkStart w:id="0" w:name="bookmark1"/>
      <w:bookmarkEnd w:id="0"/>
      <w:r>
        <w:rPr>
          <w:spacing w:val="5"/>
        </w:rPr>
        <w:t>级及以上专业技术职务任职资格；培训二级/技师</w:t>
      </w:r>
      <w:r>
        <w:rPr>
          <w:rFonts w:hint="eastAsia"/>
          <w:spacing w:val="5"/>
          <w:lang w:eastAsia="zh-CN"/>
        </w:rPr>
        <w:t>的教师应</w:t>
      </w:r>
      <w:r>
        <w:rPr>
          <w:spacing w:val="5"/>
        </w:rPr>
        <w:t>具有本职业一级/高级技</w:t>
      </w:r>
    </w:p>
    <w:p w14:paraId="0B270157">
      <w:pPr>
        <w:spacing w:line="277" w:lineRule="auto"/>
        <w:rPr>
          <w:rFonts w:ascii="Arial"/>
          <w:sz w:val="21"/>
        </w:rPr>
      </w:pPr>
    </w:p>
    <w:p w14:paraId="37285827">
      <w:pPr>
        <w:spacing w:line="278" w:lineRule="auto"/>
        <w:rPr>
          <w:rFonts w:ascii="Arial"/>
          <w:sz w:val="21"/>
        </w:rPr>
      </w:pPr>
      <w:r>
        <w:pict>
          <v:shape id="_x0000_s1026" o:spid="_x0000_s1026" style="position:absolute;left:0pt;margin-left:84.45pt;margin-top:3.85pt;height:0pt;width:144pt;z-index:251659264;mso-width-relative:page;mso-height-relative:page;" filled="f" stroked="t" coordsize="2880,0" path="m0,0l2880,0e">
            <v:fill on="f" focussize="0,0"/>
            <v:stroke weight="0pt" color="#000000" miterlimit="0" joinstyle="bevel" endcap="square"/>
            <v:imagedata o:title=""/>
            <o:lock v:ext="edit"/>
          </v:shape>
        </w:pict>
      </w:r>
    </w:p>
    <w:p w14:paraId="58F322D5">
      <w:pPr>
        <w:pStyle w:val="2"/>
        <w:spacing w:before="59" w:line="252" w:lineRule="auto"/>
        <w:ind w:left="1702" w:right="1746" w:firstLine="325"/>
        <w:rPr>
          <w:sz w:val="18"/>
          <w:szCs w:val="18"/>
        </w:rPr>
      </w:pPr>
      <w:bookmarkStart w:id="1" w:name="bookmark2"/>
      <w:bookmarkEnd w:id="1"/>
      <w:r>
        <w:rPr>
          <w:position w:val="9"/>
          <w:sz w:val="8"/>
          <w:szCs w:val="8"/>
        </w:rPr>
        <w:t xml:space="preserve">1    </w:t>
      </w:r>
      <w:r>
        <w:rPr>
          <w:sz w:val="18"/>
          <w:szCs w:val="18"/>
        </w:rPr>
        <w:t>本</w:t>
      </w:r>
      <w:r>
        <w:rPr>
          <w:rFonts w:hint="eastAsia"/>
          <w:sz w:val="18"/>
          <w:szCs w:val="18"/>
          <w:lang w:val="en-US" w:eastAsia="zh-CN"/>
        </w:rPr>
        <w:t>职业</w:t>
      </w:r>
      <w:r>
        <w:rPr>
          <w:sz w:val="18"/>
          <w:szCs w:val="18"/>
        </w:rPr>
        <w:t>包含起重机械装配调试工、工业车辆装配调试工、筑路及道路养护机械装配调试工、混凝土机械装配调试工、土方机械装配调试工、高空作业机械装配调试工、掘进及</w:t>
      </w:r>
      <w:r>
        <w:rPr>
          <w:spacing w:val="-1"/>
          <w:sz w:val="18"/>
          <w:szCs w:val="18"/>
        </w:rPr>
        <w:t>凿岩机械装配调试工、桩工机械装配调试工、钢筋及预应力机械装配调试工等九个工种标准。</w:t>
      </w:r>
    </w:p>
    <w:p w14:paraId="57762EEA">
      <w:pPr>
        <w:spacing w:line="252" w:lineRule="auto"/>
        <w:rPr>
          <w:sz w:val="18"/>
          <w:szCs w:val="18"/>
        </w:rPr>
        <w:sectPr>
          <w:headerReference r:id="rId5" w:type="default"/>
          <w:footerReference r:id="rId6" w:type="default"/>
          <w:pgSz w:w="11910" w:h="16840"/>
          <w:pgMar w:top="400" w:right="0" w:bottom="844" w:left="0" w:header="0" w:footer="675" w:gutter="0"/>
          <w:cols w:space="720" w:num="1"/>
        </w:sectPr>
      </w:pPr>
    </w:p>
    <w:p w14:paraId="038B50BC">
      <w:pPr>
        <w:spacing w:line="243" w:lineRule="auto"/>
        <w:rPr>
          <w:rFonts w:ascii="Arial"/>
          <w:sz w:val="21"/>
        </w:rPr>
      </w:pPr>
    </w:p>
    <w:p w14:paraId="08B9E177">
      <w:pPr>
        <w:spacing w:line="244" w:lineRule="auto"/>
        <w:rPr>
          <w:rFonts w:ascii="Arial"/>
          <w:sz w:val="21"/>
        </w:rPr>
      </w:pPr>
    </w:p>
    <w:p w14:paraId="060D48D1">
      <w:pPr>
        <w:spacing w:line="244" w:lineRule="auto"/>
        <w:rPr>
          <w:rFonts w:ascii="Arial"/>
          <w:sz w:val="21"/>
        </w:rPr>
      </w:pPr>
    </w:p>
    <w:p w14:paraId="22D367BB">
      <w:pPr>
        <w:spacing w:line="244" w:lineRule="auto"/>
        <w:rPr>
          <w:rFonts w:ascii="Arial"/>
          <w:sz w:val="21"/>
        </w:rPr>
      </w:pPr>
    </w:p>
    <w:p w14:paraId="5AB61989">
      <w:pPr>
        <w:spacing w:line="244" w:lineRule="auto"/>
        <w:rPr>
          <w:rFonts w:ascii="Arial"/>
          <w:sz w:val="21"/>
        </w:rPr>
      </w:pPr>
    </w:p>
    <w:p w14:paraId="2E3C58C7">
      <w:pPr>
        <w:pStyle w:val="2"/>
        <w:spacing w:before="78" w:line="246" w:lineRule="auto"/>
        <w:ind w:left="1707" w:right="1599" w:firstLine="14"/>
        <w:jc w:val="both"/>
      </w:pPr>
      <w:r>
        <w:rPr>
          <w:spacing w:val="2"/>
        </w:rPr>
        <w:t>师职业资格（技能等级）证书或相关专业高级专业技术职务任职资</w:t>
      </w:r>
      <w:r>
        <w:rPr>
          <w:spacing w:val="1"/>
        </w:rPr>
        <w:t>格；培训一级/高级技师教师应具有本职业一级/高级技师职业资格（技能等级）证书</w:t>
      </w:r>
      <w:r>
        <w:rPr>
          <w:spacing w:val="-40"/>
        </w:rPr>
        <w:t xml:space="preserve"> </w:t>
      </w:r>
      <w:r>
        <w:rPr>
          <w:spacing w:val="1"/>
        </w:rPr>
        <w:t>2</w:t>
      </w:r>
      <w:r>
        <w:rPr>
          <w:spacing w:val="-34"/>
        </w:rPr>
        <w:t xml:space="preserve"> </w:t>
      </w:r>
      <w:r>
        <w:rPr>
          <w:spacing w:val="1"/>
        </w:rPr>
        <w:t>年以上或相关专业高级专业技术职务任职资格2</w:t>
      </w:r>
      <w:r>
        <w:rPr>
          <w:spacing w:val="-40"/>
        </w:rPr>
        <w:t xml:space="preserve"> </w:t>
      </w:r>
      <w:r>
        <w:rPr>
          <w:spacing w:val="1"/>
        </w:rPr>
        <w:t>年以上。</w:t>
      </w:r>
    </w:p>
    <w:p w14:paraId="21246617">
      <w:pPr>
        <w:pStyle w:val="2"/>
        <w:spacing w:before="121" w:line="222" w:lineRule="auto"/>
        <w:ind w:left="2154"/>
        <w:outlineLvl w:val="2"/>
      </w:pPr>
      <w:r>
        <w:rPr>
          <w:b/>
          <w:bCs/>
          <w:spacing w:val="-6"/>
        </w:rPr>
        <w:t>1.8.3</w:t>
      </w:r>
      <w:r>
        <w:rPr>
          <w:spacing w:val="-42"/>
        </w:rPr>
        <w:t xml:space="preserve"> </w:t>
      </w:r>
      <w:r>
        <w:rPr>
          <w:b/>
          <w:bCs/>
          <w:spacing w:val="-6"/>
        </w:rPr>
        <w:t>培训场所设备</w:t>
      </w:r>
    </w:p>
    <w:p w14:paraId="27C845E8">
      <w:pPr>
        <w:pStyle w:val="2"/>
        <w:spacing w:before="149" w:line="246" w:lineRule="auto"/>
        <w:ind w:left="1705" w:right="1599" w:firstLine="441"/>
      </w:pPr>
      <w:r>
        <w:t>理论知识培训在室内或以线上方式进行；操作技能培训在具有相应工程机械装</w:t>
      </w:r>
      <w:r>
        <w:rPr>
          <w:spacing w:val="-1"/>
        </w:rPr>
        <w:t>调工评价设施和必要安全设施、仪器仪表、工具工装场所进行。</w:t>
      </w:r>
    </w:p>
    <w:p w14:paraId="52754A64">
      <w:pPr>
        <w:pStyle w:val="2"/>
        <w:spacing w:before="121" w:line="222" w:lineRule="auto"/>
        <w:ind w:left="2154"/>
        <w:outlineLvl w:val="1"/>
      </w:pPr>
      <w:r>
        <w:rPr>
          <w:b/>
          <w:bCs/>
          <w:spacing w:val="-6"/>
        </w:rPr>
        <w:t>1.9</w:t>
      </w:r>
      <w:r>
        <w:rPr>
          <w:spacing w:val="-42"/>
        </w:rPr>
        <w:t xml:space="preserve"> </w:t>
      </w:r>
      <w:r>
        <w:rPr>
          <w:b/>
          <w:bCs/>
          <w:spacing w:val="-6"/>
        </w:rPr>
        <w:t>职业技能评价要求</w:t>
      </w:r>
    </w:p>
    <w:p w14:paraId="00749907">
      <w:pPr>
        <w:pStyle w:val="2"/>
        <w:spacing w:before="151" w:line="222" w:lineRule="auto"/>
        <w:ind w:left="2154"/>
        <w:outlineLvl w:val="2"/>
      </w:pPr>
      <w:r>
        <w:rPr>
          <w:b/>
          <w:bCs/>
          <w:spacing w:val="-11"/>
        </w:rPr>
        <w:t>1.9.1</w:t>
      </w:r>
      <w:r>
        <w:rPr>
          <w:spacing w:val="-11"/>
        </w:rPr>
        <w:t xml:space="preserve"> </w:t>
      </w:r>
      <w:r>
        <w:rPr>
          <w:b/>
          <w:bCs/>
          <w:spacing w:val="-11"/>
        </w:rPr>
        <w:t>申报条件</w:t>
      </w:r>
    </w:p>
    <w:p w14:paraId="03B58CBF">
      <w:pPr>
        <w:pStyle w:val="2"/>
        <w:spacing w:before="150" w:line="222" w:lineRule="auto"/>
        <w:ind w:left="2147"/>
      </w:pPr>
      <w:r>
        <w:rPr>
          <w:spacing w:val="-1"/>
        </w:rPr>
        <w:t>具备以下条件之一者，可申报五级/初级工：</w:t>
      </w:r>
    </w:p>
    <w:p w14:paraId="5A67FBD2">
      <w:pPr>
        <w:pStyle w:val="2"/>
        <w:spacing w:before="134" w:line="235" w:lineRule="auto"/>
        <w:ind w:left="2029"/>
      </w:pPr>
      <w:r>
        <w:rPr>
          <w:spacing w:val="-3"/>
        </w:rPr>
        <w:t>（1）年满</w:t>
      </w:r>
      <w:r>
        <w:rPr>
          <w:spacing w:val="-25"/>
        </w:rPr>
        <w:t xml:space="preserve"> </w:t>
      </w:r>
      <w:r>
        <w:rPr>
          <w:spacing w:val="-3"/>
        </w:rPr>
        <w:t>16</w:t>
      </w:r>
      <w:r>
        <w:rPr>
          <w:spacing w:val="-42"/>
        </w:rPr>
        <w:t xml:space="preserve"> </w:t>
      </w:r>
      <w:r>
        <w:rPr>
          <w:spacing w:val="-3"/>
        </w:rPr>
        <w:t>周岁，拟从事本职业或相关职业</w:t>
      </w:r>
      <w:r>
        <w:fldChar w:fldCharType="begin"/>
      </w:r>
      <w:r>
        <w:instrText xml:space="preserve"> HYPERLINK \l "bookmark3" </w:instrText>
      </w:r>
      <w:r>
        <w:fldChar w:fldCharType="separate"/>
      </w:r>
      <w:r>
        <w:rPr>
          <w:spacing w:val="-3"/>
          <w:position w:val="12"/>
          <w:sz w:val="12"/>
          <w:szCs w:val="12"/>
        </w:rPr>
        <w:t>2</w:t>
      </w:r>
      <w:r>
        <w:rPr>
          <w:spacing w:val="-3"/>
          <w:position w:val="12"/>
          <w:sz w:val="12"/>
          <w:szCs w:val="12"/>
        </w:rPr>
        <w:fldChar w:fldCharType="end"/>
      </w:r>
      <w:r>
        <w:rPr>
          <w:spacing w:val="-3"/>
        </w:rPr>
        <w:t>工作。</w:t>
      </w:r>
    </w:p>
    <w:p w14:paraId="4D510C74">
      <w:pPr>
        <w:pStyle w:val="2"/>
        <w:spacing w:before="153" w:line="220" w:lineRule="auto"/>
        <w:ind w:left="2029"/>
      </w:pPr>
      <w:r>
        <w:rPr>
          <w:spacing w:val="-3"/>
        </w:rPr>
        <w:t>（2）年满</w:t>
      </w:r>
      <w:r>
        <w:rPr>
          <w:spacing w:val="-31"/>
        </w:rPr>
        <w:t xml:space="preserve"> </w:t>
      </w:r>
      <w:r>
        <w:rPr>
          <w:spacing w:val="-3"/>
        </w:rPr>
        <w:t>16</w:t>
      </w:r>
      <w:r>
        <w:rPr>
          <w:spacing w:val="-42"/>
        </w:rPr>
        <w:t xml:space="preserve"> </w:t>
      </w:r>
      <w:r>
        <w:rPr>
          <w:spacing w:val="-3"/>
        </w:rPr>
        <w:t>周岁，从事本职业或相关职业工作。</w:t>
      </w:r>
    </w:p>
    <w:p w14:paraId="4116F622">
      <w:pPr>
        <w:pStyle w:val="2"/>
        <w:spacing w:before="153" w:line="222" w:lineRule="auto"/>
        <w:ind w:left="2147"/>
      </w:pPr>
      <w:r>
        <w:rPr>
          <w:spacing w:val="-1"/>
        </w:rPr>
        <w:t>具备以下条件之一者，可申报四级/中级工：</w:t>
      </w:r>
    </w:p>
    <w:p w14:paraId="1FE1A31E">
      <w:pPr>
        <w:pStyle w:val="2"/>
        <w:spacing w:before="153" w:line="220" w:lineRule="auto"/>
        <w:ind w:left="2029"/>
        <w:outlineLvl w:val="3"/>
      </w:pPr>
      <w:r>
        <w:t>（1）累计从事本职业或相关职业工作满5</w:t>
      </w:r>
      <w:r>
        <w:rPr>
          <w:spacing w:val="-22"/>
        </w:rPr>
        <w:t xml:space="preserve"> </w:t>
      </w:r>
      <w:r>
        <w:t>年。</w:t>
      </w:r>
    </w:p>
    <w:p w14:paraId="6B21E135">
      <w:pPr>
        <w:pStyle w:val="2"/>
        <w:spacing w:before="154" w:line="245" w:lineRule="auto"/>
        <w:ind w:left="1719" w:right="1656" w:firstLine="310"/>
      </w:pPr>
      <w:r>
        <w:rPr>
          <w:spacing w:val="2"/>
        </w:rPr>
        <w:t>（2）取得本职业或相关职业五级/初级工职业资格（职业技</w:t>
      </w:r>
      <w:r>
        <w:rPr>
          <w:spacing w:val="1"/>
        </w:rPr>
        <w:t>能等级）证书后，</w:t>
      </w:r>
      <w:r>
        <w:t>累计从事本职业或相关职业工作满3</w:t>
      </w:r>
      <w:r>
        <w:rPr>
          <w:spacing w:val="-32"/>
        </w:rPr>
        <w:t xml:space="preserve"> </w:t>
      </w:r>
      <w:r>
        <w:t>年。</w:t>
      </w:r>
    </w:p>
    <w:p w14:paraId="243334B0">
      <w:pPr>
        <w:pStyle w:val="2"/>
        <w:spacing w:before="103" w:line="253" w:lineRule="auto"/>
        <w:ind w:left="1713" w:right="1602" w:firstLine="316"/>
      </w:pPr>
      <w:r>
        <w:rPr>
          <w:spacing w:val="5"/>
        </w:rPr>
        <w:t>（3）取得本专业或相关专业</w:t>
      </w:r>
      <w:r>
        <w:fldChar w:fldCharType="begin"/>
      </w:r>
      <w:r>
        <w:instrText xml:space="preserve"> HYPERLINK \l "bookmark4" </w:instrText>
      </w:r>
      <w:r>
        <w:fldChar w:fldCharType="separate"/>
      </w:r>
      <w:r>
        <w:rPr>
          <w:spacing w:val="5"/>
          <w:position w:val="12"/>
          <w:sz w:val="12"/>
          <w:szCs w:val="12"/>
        </w:rPr>
        <w:t>3</w:t>
      </w:r>
      <w:r>
        <w:rPr>
          <w:spacing w:val="5"/>
          <w:position w:val="12"/>
          <w:sz w:val="12"/>
          <w:szCs w:val="12"/>
        </w:rPr>
        <w:fldChar w:fldCharType="end"/>
      </w:r>
      <w:r>
        <w:rPr>
          <w:spacing w:val="5"/>
        </w:rPr>
        <w:t>技工院校或中等及以上职业院校专科及以上普通</w:t>
      </w:r>
      <w:r>
        <w:rPr>
          <w:spacing w:val="-2"/>
        </w:rPr>
        <w:t>高等学校毕业证书（含在读应届毕业生）。</w:t>
      </w:r>
    </w:p>
    <w:p w14:paraId="13FFEEC0">
      <w:pPr>
        <w:pStyle w:val="2"/>
        <w:spacing w:before="121" w:line="222" w:lineRule="auto"/>
        <w:ind w:left="2147"/>
      </w:pPr>
      <w:r>
        <w:rPr>
          <w:spacing w:val="-1"/>
        </w:rPr>
        <w:t>具备以下条件之一者，可申报三级/高级工：</w:t>
      </w:r>
    </w:p>
    <w:p w14:paraId="0B53F4A9">
      <w:pPr>
        <w:pStyle w:val="2"/>
        <w:spacing w:before="153" w:line="220" w:lineRule="auto"/>
        <w:ind w:left="2029"/>
        <w:outlineLvl w:val="3"/>
      </w:pPr>
      <w:r>
        <w:rPr>
          <w:spacing w:val="-3"/>
        </w:rPr>
        <w:t>（1）累计从事本职业或相关职业工作满</w:t>
      </w:r>
      <w:r>
        <w:rPr>
          <w:spacing w:val="-34"/>
        </w:rPr>
        <w:t xml:space="preserve"> </w:t>
      </w:r>
      <w:r>
        <w:rPr>
          <w:spacing w:val="-3"/>
        </w:rPr>
        <w:t>1</w:t>
      </w:r>
      <w:r>
        <w:rPr>
          <w:spacing w:val="-4"/>
        </w:rPr>
        <w:t>0</w:t>
      </w:r>
      <w:r>
        <w:rPr>
          <w:spacing w:val="-39"/>
        </w:rPr>
        <w:t xml:space="preserve"> </w:t>
      </w:r>
      <w:r>
        <w:rPr>
          <w:spacing w:val="-4"/>
        </w:rPr>
        <w:t>年。</w:t>
      </w:r>
    </w:p>
    <w:p w14:paraId="66A29BB0">
      <w:pPr>
        <w:pStyle w:val="2"/>
        <w:spacing w:before="154" w:line="245" w:lineRule="auto"/>
        <w:ind w:left="1719" w:right="1656" w:firstLine="310"/>
      </w:pPr>
      <w:r>
        <w:rPr>
          <w:spacing w:val="2"/>
        </w:rPr>
        <w:t>（2）取得本职业或相关职业四级/中级工职业资格（职业技</w:t>
      </w:r>
      <w:r>
        <w:rPr>
          <w:spacing w:val="1"/>
        </w:rPr>
        <w:t>能等级）证书后，</w:t>
      </w:r>
      <w:r>
        <w:t>累计从事本职业或相关职业工作满4</w:t>
      </w:r>
      <w:r>
        <w:rPr>
          <w:spacing w:val="-32"/>
        </w:rPr>
        <w:t xml:space="preserve"> </w:t>
      </w:r>
      <w:r>
        <w:t>年。</w:t>
      </w:r>
    </w:p>
    <w:p w14:paraId="2D9BBB5D">
      <w:pPr>
        <w:pStyle w:val="2"/>
        <w:spacing w:before="124" w:line="245" w:lineRule="auto"/>
        <w:ind w:left="1706" w:right="1602" w:firstLine="323"/>
      </w:pPr>
      <w:r>
        <w:t>（3）取得符合专业对应关系初级职称（专业技术人员职业资格）后，累</w:t>
      </w:r>
      <w:r>
        <w:rPr>
          <w:spacing w:val="-1"/>
        </w:rPr>
        <w:t>计从事</w:t>
      </w:r>
      <w:r>
        <w:rPr>
          <w:spacing w:val="-5"/>
        </w:rPr>
        <w:t>本职业或相关职业工作满</w:t>
      </w:r>
      <w:r>
        <w:rPr>
          <w:spacing w:val="-29"/>
        </w:rPr>
        <w:t xml:space="preserve"> </w:t>
      </w:r>
      <w:r>
        <w:rPr>
          <w:spacing w:val="-5"/>
        </w:rPr>
        <w:t>1</w:t>
      </w:r>
      <w:r>
        <w:rPr>
          <w:spacing w:val="-39"/>
        </w:rPr>
        <w:t xml:space="preserve"> </w:t>
      </w:r>
      <w:r>
        <w:rPr>
          <w:spacing w:val="-5"/>
        </w:rPr>
        <w:t>年。</w:t>
      </w:r>
    </w:p>
    <w:p w14:paraId="196A1BA6">
      <w:pPr>
        <w:pStyle w:val="2"/>
        <w:spacing w:before="120" w:line="253" w:lineRule="auto"/>
        <w:ind w:left="1705" w:right="1602" w:firstLine="324"/>
      </w:pPr>
      <w:r>
        <w:t>（4）取得本专业或相关专业技工院校高级工班及以上毕业证书（含在读</w:t>
      </w:r>
      <w:r>
        <w:rPr>
          <w:spacing w:val="-1"/>
        </w:rPr>
        <w:t>应届毕</w:t>
      </w:r>
      <w:r>
        <w:rPr>
          <w:spacing w:val="-4"/>
        </w:rPr>
        <w:t>业生）。</w:t>
      </w:r>
    </w:p>
    <w:p w14:paraId="1B7BD889">
      <w:pPr>
        <w:pStyle w:val="2"/>
        <w:spacing w:before="101" w:line="247" w:lineRule="auto"/>
        <w:ind w:left="1706" w:right="1599" w:firstLine="323"/>
      </w:pPr>
      <w:r>
        <w:rPr>
          <w:spacing w:val="3"/>
        </w:rPr>
        <w:t>（5）取得本职业或相关职业四级/中级工职业资格（职业技能等级）证书，并</w:t>
      </w:r>
      <w:r>
        <w:rPr>
          <w:spacing w:val="6"/>
        </w:rPr>
        <w:t>取得高等职业学校、专科及以上普通高等学校本专业或相关专</w:t>
      </w:r>
      <w:r>
        <w:rPr>
          <w:spacing w:val="5"/>
        </w:rPr>
        <w:t>业毕业证书（含在</w:t>
      </w:r>
      <w:bookmarkStart w:id="2" w:name="bookmark3"/>
      <w:bookmarkEnd w:id="2"/>
      <w:r>
        <w:rPr>
          <w:spacing w:val="-3"/>
        </w:rPr>
        <w:t>读应届毕业生）。</w:t>
      </w:r>
    </w:p>
    <w:p w14:paraId="7EE0E797">
      <w:pPr>
        <w:pStyle w:val="2"/>
        <w:spacing w:before="119" w:line="220" w:lineRule="auto"/>
        <w:ind w:left="2029"/>
      </w:pPr>
      <w:r>
        <w:t>（6）取得经评估论证高等职业学校、专科及以上普通高等学校本专业或</w:t>
      </w:r>
      <w:r>
        <w:rPr>
          <w:spacing w:val="-1"/>
        </w:rPr>
        <w:t>相关专</w:t>
      </w:r>
    </w:p>
    <w:p w14:paraId="40A385C6">
      <w:pPr>
        <w:spacing w:line="477" w:lineRule="auto"/>
        <w:rPr>
          <w:rFonts w:ascii="Arial"/>
          <w:sz w:val="21"/>
        </w:rPr>
      </w:pPr>
      <w:r>
        <w:pict>
          <v:shape id="_x0000_s1027" o:spid="_x0000_s1027" style="position:absolute;left:0pt;margin-left:84.45pt;margin-top:20.3pt;height:0pt;width:144pt;z-index:251660288;mso-width-relative:page;mso-height-relative:page;" filled="f" stroked="t" coordsize="2880,0" path="m0,0l2880,0e">
            <v:fill on="f" focussize="0,0"/>
            <v:stroke weight="0pt" color="#000000" miterlimit="0" joinstyle="bevel" endcap="square"/>
            <v:imagedata o:title=""/>
            <o:lock v:ext="edit"/>
          </v:shape>
        </w:pict>
      </w:r>
    </w:p>
    <w:p w14:paraId="6A40A474">
      <w:pPr>
        <w:pStyle w:val="2"/>
        <w:spacing w:before="62" w:line="247" w:lineRule="auto"/>
        <w:ind w:left="1700" w:right="1696" w:hanging="6"/>
        <w:rPr>
          <w:sz w:val="19"/>
          <w:szCs w:val="19"/>
        </w:rPr>
      </w:pPr>
      <w:bookmarkStart w:id="3" w:name="bookmark5"/>
      <w:bookmarkEnd w:id="3"/>
      <w:r>
        <w:rPr>
          <w:rFonts w:ascii="宋体" w:hAnsi="宋体" w:eastAsia="宋体" w:cs="宋体"/>
          <w:spacing w:val="3"/>
          <w:position w:val="10"/>
          <w:sz w:val="10"/>
          <w:szCs w:val="10"/>
        </w:rPr>
        <w:t xml:space="preserve">2  </w:t>
      </w:r>
      <w:r>
        <w:rPr>
          <w:spacing w:val="3"/>
          <w:sz w:val="19"/>
          <w:szCs w:val="19"/>
        </w:rPr>
        <w:t>相关职业：汽车装调工、摩托车装调</w:t>
      </w:r>
      <w:r>
        <w:rPr>
          <w:spacing w:val="2"/>
          <w:sz w:val="19"/>
          <w:szCs w:val="19"/>
        </w:rPr>
        <w:t>工、</w:t>
      </w:r>
      <w:r>
        <w:rPr>
          <w:spacing w:val="-55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内燃机装配调试工、焊接设备装配调试工、矿用电机车装</w:t>
      </w:r>
      <w:r>
        <w:rPr>
          <w:spacing w:val="3"/>
          <w:sz w:val="19"/>
          <w:szCs w:val="19"/>
        </w:rPr>
        <w:t>配工、钳工、工程机械维修工、机床装调维修工、汽车维修工、汽车生产线操作工、汽车零部件再制造工、汽车零部件制造工、拖拉机制造工、耕种机械制造工、灌溉机械制造工、收获机械制造工等，</w:t>
      </w:r>
      <w:r>
        <w:rPr>
          <w:spacing w:val="-3"/>
          <w:sz w:val="19"/>
          <w:szCs w:val="19"/>
        </w:rPr>
        <w:t>下同。</w:t>
      </w:r>
    </w:p>
    <w:p w14:paraId="65E481FA">
      <w:pPr>
        <w:pStyle w:val="2"/>
        <w:spacing w:before="4" w:line="259" w:lineRule="auto"/>
        <w:ind w:left="1702" w:right="1696" w:hanging="7"/>
        <w:rPr>
          <w:sz w:val="19"/>
          <w:szCs w:val="19"/>
        </w:rPr>
      </w:pPr>
      <w:bookmarkStart w:id="4" w:name="bookmark4"/>
      <w:bookmarkEnd w:id="4"/>
      <w:r>
        <w:rPr>
          <w:rFonts w:ascii="Arial" w:hAnsi="Arial" w:eastAsia="Arial" w:cs="Arial"/>
          <w:spacing w:val="4"/>
          <w:position w:val="6"/>
          <w:sz w:val="12"/>
          <w:szCs w:val="12"/>
        </w:rPr>
        <w:t>3</w:t>
      </w:r>
      <w:r>
        <w:rPr>
          <w:rFonts w:ascii="Arial" w:hAnsi="Arial" w:eastAsia="Arial" w:cs="Arial"/>
          <w:spacing w:val="33"/>
          <w:w w:val="102"/>
          <w:position w:val="6"/>
          <w:sz w:val="12"/>
          <w:szCs w:val="12"/>
        </w:rPr>
        <w:t xml:space="preserve"> </w:t>
      </w:r>
      <w:r>
        <w:rPr>
          <w:spacing w:val="4"/>
          <w:sz w:val="19"/>
          <w:szCs w:val="19"/>
        </w:rPr>
        <w:t>本专业或相关专业</w:t>
      </w:r>
      <w:r>
        <w:rPr>
          <w:rFonts w:hint="eastAsia"/>
          <w:spacing w:val="4"/>
          <w:sz w:val="19"/>
          <w:szCs w:val="19"/>
          <w:lang w:eastAsia="zh-CN"/>
        </w:rPr>
        <w:t>：</w:t>
      </w:r>
      <w:r>
        <w:rPr>
          <w:rFonts w:ascii="仿宋" w:hAnsi="仿宋" w:eastAsia="仿宋" w:cs="仿宋"/>
          <w:spacing w:val="4"/>
          <w:sz w:val="19"/>
          <w:szCs w:val="19"/>
        </w:rPr>
        <w:t>工程机械运用与维修</w:t>
      </w:r>
      <w:r>
        <w:rPr>
          <w:rFonts w:hint="default" w:ascii="仿宋" w:hAnsi="仿宋" w:eastAsia="仿宋" w:cs="仿宋"/>
          <w:spacing w:val="4"/>
          <w:sz w:val="19"/>
          <w:szCs w:val="19"/>
          <w:lang w:eastAsia="zh-CN"/>
        </w:rPr>
        <w:t>、</w:t>
      </w:r>
      <w:r>
        <w:rPr>
          <w:rStyle w:val="4"/>
          <w:rFonts w:ascii="仿宋" w:hAnsi="仿宋" w:eastAsia="仿宋" w:cs="仿宋"/>
          <w:spacing w:val="4"/>
          <w:sz w:val="19"/>
          <w:szCs w:val="19"/>
        </w:rPr>
        <w:t>机械装配</w:t>
      </w:r>
      <w:r>
        <w:rPr>
          <w:rFonts w:ascii="仿宋" w:hAnsi="仿宋" w:eastAsia="仿宋" w:cs="仿宋"/>
          <w:spacing w:val="4"/>
          <w:sz w:val="19"/>
          <w:szCs w:val="19"/>
        </w:rPr>
        <w:t>、</w:t>
      </w:r>
      <w:r>
        <w:rPr>
          <w:rFonts w:hint="eastAsia" w:ascii="仿宋" w:hAnsi="仿宋" w:eastAsia="仿宋" w:cs="仿宋"/>
          <w:spacing w:val="4"/>
          <w:sz w:val="19"/>
          <w:szCs w:val="19"/>
        </w:rPr>
        <w:t>机械设备装配与自动控制</w:t>
      </w:r>
      <w:r>
        <w:rPr>
          <w:rFonts w:hint="eastAsia" w:cs="仿宋"/>
          <w:spacing w:val="4"/>
          <w:sz w:val="19"/>
          <w:szCs w:val="19"/>
          <w:lang w:eastAsia="zh-CN"/>
        </w:rPr>
        <w:t>、</w:t>
      </w:r>
      <w:r>
        <w:rPr>
          <w:rStyle w:val="4"/>
          <w:rFonts w:ascii="仿宋" w:hAnsi="仿宋" w:eastAsia="仿宋" w:cs="仿宋"/>
          <w:spacing w:val="4"/>
          <w:sz w:val="19"/>
          <w:szCs w:val="19"/>
        </w:rPr>
        <w:t>机械设备装配与自动控制</w:t>
      </w:r>
      <w:r>
        <w:rPr>
          <w:rFonts w:hint="eastAsia" w:cs="仿宋"/>
          <w:spacing w:val="4"/>
          <w:sz w:val="19"/>
          <w:szCs w:val="19"/>
          <w:lang w:eastAsia="zh-CN"/>
        </w:rPr>
        <w:t>、</w:t>
      </w:r>
      <w:r>
        <w:rPr>
          <w:spacing w:val="4"/>
          <w:sz w:val="19"/>
          <w:szCs w:val="19"/>
        </w:rPr>
        <w:t>机械制造技术</w:t>
      </w:r>
      <w:r>
        <w:rPr>
          <w:rFonts w:ascii="仿宋" w:hAnsi="仿宋" w:eastAsia="仿宋" w:cs="仿宋"/>
          <w:spacing w:val="4"/>
          <w:sz w:val="19"/>
          <w:szCs w:val="19"/>
        </w:rPr>
        <w:t>应用</w:t>
      </w:r>
      <w:r>
        <w:rPr>
          <w:spacing w:val="4"/>
          <w:sz w:val="19"/>
          <w:szCs w:val="19"/>
        </w:rPr>
        <w:t>、汽车制造与检测、新能源汽车制造与检测、交通</w:t>
      </w:r>
      <w:r>
        <w:rPr>
          <w:spacing w:val="3"/>
          <w:sz w:val="19"/>
          <w:szCs w:val="19"/>
        </w:rPr>
        <w:t>工程机械运用与维修、机械设计与制造、机械制造及自动化、机械装备制造技术、汽车制造与试验技术、汽车运用与维修、机械工程、机械设计制造及其自动化、机械电子工程、车辆工程、汽车服务工程、机械工艺技术、汽车维修工程教育等，下同。</w:t>
      </w:r>
    </w:p>
    <w:p w14:paraId="3D99B3EB">
      <w:pPr>
        <w:spacing w:line="259" w:lineRule="auto"/>
        <w:rPr>
          <w:sz w:val="19"/>
          <w:szCs w:val="19"/>
        </w:rPr>
        <w:sectPr>
          <w:footerReference r:id="rId7" w:type="default"/>
          <w:pgSz w:w="11910" w:h="16840"/>
          <w:pgMar w:top="400" w:right="0" w:bottom="844" w:left="0" w:header="0" w:footer="675" w:gutter="0"/>
          <w:cols w:space="720" w:num="1"/>
        </w:sectPr>
      </w:pPr>
    </w:p>
    <w:p w14:paraId="2E3C5CEF">
      <w:pPr>
        <w:spacing w:line="244" w:lineRule="auto"/>
        <w:rPr>
          <w:rFonts w:ascii="Arial"/>
          <w:sz w:val="21"/>
        </w:rPr>
      </w:pPr>
    </w:p>
    <w:p w14:paraId="68811F45">
      <w:pPr>
        <w:spacing w:line="244" w:lineRule="auto"/>
        <w:rPr>
          <w:rFonts w:ascii="Arial"/>
          <w:sz w:val="21"/>
        </w:rPr>
      </w:pPr>
    </w:p>
    <w:p w14:paraId="151574BC">
      <w:pPr>
        <w:spacing w:line="244" w:lineRule="auto"/>
        <w:rPr>
          <w:rFonts w:ascii="Arial"/>
          <w:sz w:val="21"/>
        </w:rPr>
      </w:pPr>
    </w:p>
    <w:p w14:paraId="37D84427">
      <w:pPr>
        <w:spacing w:line="244" w:lineRule="auto"/>
        <w:rPr>
          <w:rFonts w:ascii="Arial"/>
          <w:sz w:val="21"/>
        </w:rPr>
      </w:pPr>
    </w:p>
    <w:p w14:paraId="07054A3B">
      <w:pPr>
        <w:spacing w:line="244" w:lineRule="auto"/>
        <w:rPr>
          <w:rFonts w:ascii="Arial"/>
          <w:sz w:val="21"/>
        </w:rPr>
      </w:pPr>
    </w:p>
    <w:p w14:paraId="0E7D8FFC">
      <w:pPr>
        <w:pStyle w:val="2"/>
        <w:spacing w:before="78" w:line="219" w:lineRule="auto"/>
        <w:ind w:left="1705"/>
      </w:pPr>
      <w:r>
        <w:rPr>
          <w:spacing w:val="-1"/>
        </w:rPr>
        <w:t>业毕业证书（含在读应届毕业生）。</w:t>
      </w:r>
    </w:p>
    <w:p w14:paraId="2E3B422C">
      <w:pPr>
        <w:pStyle w:val="2"/>
        <w:spacing w:before="154" w:line="222" w:lineRule="auto"/>
        <w:ind w:left="2147"/>
      </w:pPr>
      <w:r>
        <w:rPr>
          <w:spacing w:val="-1"/>
        </w:rPr>
        <w:t>具备以下条件之一者，可申报二级/技师：</w:t>
      </w:r>
    </w:p>
    <w:p w14:paraId="2D644AD0">
      <w:pPr>
        <w:pStyle w:val="2"/>
        <w:spacing w:before="150" w:line="247" w:lineRule="auto"/>
        <w:ind w:left="1719" w:right="1656" w:firstLine="310"/>
      </w:pPr>
      <w:r>
        <w:rPr>
          <w:spacing w:val="2"/>
        </w:rPr>
        <w:t>（1）取得本职业或相关职业三级/高级工职业资格（职业技</w:t>
      </w:r>
      <w:r>
        <w:rPr>
          <w:spacing w:val="1"/>
        </w:rPr>
        <w:t>能等级）证书后，</w:t>
      </w:r>
      <w:r>
        <w:t>累计从事本职业或相关职业工作满5</w:t>
      </w:r>
      <w:r>
        <w:rPr>
          <w:spacing w:val="-32"/>
        </w:rPr>
        <w:t xml:space="preserve"> </w:t>
      </w:r>
      <w:r>
        <w:t>年。</w:t>
      </w:r>
    </w:p>
    <w:p w14:paraId="59694A96">
      <w:pPr>
        <w:pStyle w:val="2"/>
        <w:spacing w:before="119" w:line="246" w:lineRule="auto"/>
        <w:ind w:left="1590" w:right="1602" w:firstLine="439"/>
      </w:pPr>
      <w:r>
        <w:t>（2）取得符合专业对应关系初级职称（专业技术人员职业资格）后，累</w:t>
      </w:r>
      <w:r>
        <w:rPr>
          <w:spacing w:val="-1"/>
        </w:rPr>
        <w:t>计从事</w:t>
      </w:r>
      <w:r>
        <w:rPr>
          <w:spacing w:val="4"/>
        </w:rPr>
        <w:t>本职业或相关职业工作满</w:t>
      </w:r>
      <w:r>
        <w:rPr>
          <w:spacing w:val="-31"/>
        </w:rPr>
        <w:t xml:space="preserve"> </w:t>
      </w:r>
      <w:r>
        <w:rPr>
          <w:spacing w:val="4"/>
        </w:rPr>
        <w:t>5</w:t>
      </w:r>
      <w:r>
        <w:rPr>
          <w:spacing w:val="-37"/>
        </w:rPr>
        <w:t xml:space="preserve"> </w:t>
      </w:r>
      <w:r>
        <w:rPr>
          <w:spacing w:val="4"/>
        </w:rPr>
        <w:t>年，并在取得本职业或相关职业三级/高级工职业资格</w:t>
      </w:r>
      <w:r>
        <w:rPr>
          <w:spacing w:val="-3"/>
        </w:rPr>
        <w:t>（职业技能等级）证书后，从事本职业或相关职业工作满</w:t>
      </w:r>
      <w:r>
        <w:rPr>
          <w:spacing w:val="-19"/>
        </w:rPr>
        <w:t xml:space="preserve"> </w:t>
      </w:r>
      <w:r>
        <w:rPr>
          <w:spacing w:val="-3"/>
        </w:rPr>
        <w:t>1</w:t>
      </w:r>
      <w:r>
        <w:rPr>
          <w:spacing w:val="-39"/>
        </w:rPr>
        <w:t xml:space="preserve"> </w:t>
      </w:r>
      <w:r>
        <w:rPr>
          <w:spacing w:val="-3"/>
        </w:rPr>
        <w:t>年。</w:t>
      </w:r>
    </w:p>
    <w:p w14:paraId="40BE083F">
      <w:pPr>
        <w:pStyle w:val="2"/>
        <w:spacing w:before="120" w:line="245" w:lineRule="auto"/>
        <w:ind w:left="1706" w:right="1602" w:firstLine="323"/>
      </w:pPr>
      <w:r>
        <w:t>（3）取得符合专业对应关系中级职称（专业技术人员职业资格）后，累</w:t>
      </w:r>
      <w:r>
        <w:rPr>
          <w:spacing w:val="-1"/>
        </w:rPr>
        <w:t>计从事</w:t>
      </w:r>
      <w:r>
        <w:rPr>
          <w:spacing w:val="-5"/>
        </w:rPr>
        <w:t>本职业或相关职业工作满</w:t>
      </w:r>
      <w:r>
        <w:rPr>
          <w:spacing w:val="-29"/>
        </w:rPr>
        <w:t xml:space="preserve"> </w:t>
      </w:r>
      <w:r>
        <w:rPr>
          <w:spacing w:val="-5"/>
        </w:rPr>
        <w:t>1</w:t>
      </w:r>
      <w:r>
        <w:rPr>
          <w:spacing w:val="-39"/>
        </w:rPr>
        <w:t xml:space="preserve"> </w:t>
      </w:r>
      <w:r>
        <w:rPr>
          <w:spacing w:val="-5"/>
        </w:rPr>
        <w:t>年。</w:t>
      </w:r>
    </w:p>
    <w:p w14:paraId="5A99FBEB">
      <w:pPr>
        <w:pStyle w:val="2"/>
        <w:spacing w:before="121" w:line="248" w:lineRule="auto"/>
        <w:ind w:left="1706" w:right="1602" w:firstLine="323"/>
      </w:pPr>
      <w:r>
        <w:rPr>
          <w:spacing w:val="3"/>
        </w:rPr>
        <w:t>（4）取得本职业或相关职业三级/高级工职业资格（职业技能等级）证书高级</w:t>
      </w:r>
      <w:r>
        <w:rPr>
          <w:spacing w:val="-9"/>
        </w:rPr>
        <w:t>技工</w:t>
      </w:r>
      <w:r>
        <w:t>学校、技师学院毕业生，累计从事本职业或相关职业工作满2年。</w:t>
      </w:r>
    </w:p>
    <w:p w14:paraId="63C60120">
      <w:pPr>
        <w:pStyle w:val="2"/>
        <w:spacing w:before="154" w:line="247" w:lineRule="auto"/>
        <w:ind w:left="1710" w:right="1602" w:firstLine="319"/>
      </w:pPr>
      <w:r>
        <w:rPr>
          <w:spacing w:val="5"/>
        </w:rPr>
        <w:t>（5）取得本职业或相关职业三级/高级工职业</w:t>
      </w:r>
      <w:r>
        <w:rPr>
          <w:spacing w:val="4"/>
        </w:rPr>
        <w:t>资格（职业技能等级）证书满2</w:t>
      </w:r>
      <w:r>
        <w:rPr>
          <w:spacing w:val="-2"/>
        </w:rPr>
        <w:t>年</w:t>
      </w:r>
      <w:r>
        <w:rPr>
          <w:rFonts w:hint="eastAsia"/>
          <w:spacing w:val="-2"/>
          <w:lang w:eastAsia="zh-CN"/>
        </w:rPr>
        <w:t>的技师</w:t>
      </w:r>
      <w:r>
        <w:rPr>
          <w:spacing w:val="-2"/>
        </w:rPr>
        <w:t>学院预备技师班、技师班学生。</w:t>
      </w:r>
    </w:p>
    <w:p w14:paraId="41947565">
      <w:pPr>
        <w:pStyle w:val="2"/>
        <w:spacing w:before="118" w:line="222" w:lineRule="auto"/>
        <w:ind w:left="2147"/>
      </w:pPr>
      <w:r>
        <w:rPr>
          <w:spacing w:val="-1"/>
        </w:rPr>
        <w:t>具备以下条件之一者，可申报一级/高级技师：</w:t>
      </w:r>
    </w:p>
    <w:p w14:paraId="7533D39D">
      <w:pPr>
        <w:pStyle w:val="2"/>
        <w:spacing w:before="154" w:line="245" w:lineRule="auto"/>
        <w:ind w:left="1705" w:right="1602" w:firstLine="324"/>
      </w:pPr>
      <w:r>
        <w:rPr>
          <w:spacing w:val="3"/>
        </w:rPr>
        <w:t>（1）取得本职业或相关职业二级/技师职业资格（职业技能等级）证书后，累</w:t>
      </w:r>
      <w:r>
        <w:rPr>
          <w:spacing w:val="1"/>
        </w:rPr>
        <w:t>计从事本职业或相关职业工作满5</w:t>
      </w:r>
      <w:r>
        <w:rPr>
          <w:spacing w:val="-34"/>
        </w:rPr>
        <w:t xml:space="preserve"> </w:t>
      </w:r>
      <w:r>
        <w:rPr>
          <w:spacing w:val="1"/>
        </w:rPr>
        <w:t>年。</w:t>
      </w:r>
    </w:p>
    <w:p w14:paraId="010B351B">
      <w:pPr>
        <w:pStyle w:val="2"/>
        <w:spacing w:before="122" w:line="246" w:lineRule="auto"/>
        <w:ind w:left="1705" w:right="1602" w:firstLine="324"/>
      </w:pPr>
      <w:r>
        <w:rPr>
          <w:spacing w:val="1"/>
        </w:rPr>
        <w:t>（2）取得符合专业对应关系中级职称后，累计从事本职业或相关职业工作满</w:t>
      </w:r>
      <w:r>
        <w:rPr>
          <w:spacing w:val="-38"/>
        </w:rPr>
        <w:t xml:space="preserve"> </w:t>
      </w:r>
      <w:r>
        <w:rPr>
          <w:spacing w:val="1"/>
        </w:rPr>
        <w:t>5</w:t>
      </w:r>
      <w:r>
        <w:rPr>
          <w:spacing w:val="2"/>
        </w:rPr>
        <w:t>年，并在取得本职业或相关职业二级/技师职业资格（职业技能等级）证书后，从</w:t>
      </w:r>
      <w:r>
        <w:rPr>
          <w:spacing w:val="-5"/>
        </w:rPr>
        <w:t>事本职业或相关职业工作满</w:t>
      </w:r>
      <w:r>
        <w:rPr>
          <w:spacing w:val="-23"/>
        </w:rPr>
        <w:t xml:space="preserve"> </w:t>
      </w:r>
      <w:r>
        <w:rPr>
          <w:spacing w:val="-5"/>
        </w:rPr>
        <w:t>1</w:t>
      </w:r>
      <w:r>
        <w:rPr>
          <w:spacing w:val="-39"/>
        </w:rPr>
        <w:t xml:space="preserve"> </w:t>
      </w:r>
      <w:r>
        <w:rPr>
          <w:spacing w:val="-5"/>
        </w:rPr>
        <w:t>年。</w:t>
      </w:r>
    </w:p>
    <w:p w14:paraId="19DC3271">
      <w:pPr>
        <w:pStyle w:val="2"/>
        <w:spacing w:before="119" w:line="247" w:lineRule="auto"/>
        <w:ind w:left="1706" w:right="1602" w:firstLine="323"/>
      </w:pPr>
      <w:r>
        <w:t>（3）取得符合专业对应关系高级职称（专业技术人员职业资格）后，累</w:t>
      </w:r>
      <w:r>
        <w:rPr>
          <w:spacing w:val="-1"/>
        </w:rPr>
        <w:t>计从事</w:t>
      </w:r>
      <w:r>
        <w:rPr>
          <w:spacing w:val="-5"/>
        </w:rPr>
        <w:t>本职业或相关职业工作满</w:t>
      </w:r>
      <w:r>
        <w:rPr>
          <w:spacing w:val="-29"/>
        </w:rPr>
        <w:t xml:space="preserve"> </w:t>
      </w:r>
      <w:r>
        <w:rPr>
          <w:spacing w:val="-5"/>
        </w:rPr>
        <w:t>1</w:t>
      </w:r>
      <w:r>
        <w:rPr>
          <w:spacing w:val="-39"/>
        </w:rPr>
        <w:t xml:space="preserve"> </w:t>
      </w:r>
      <w:r>
        <w:rPr>
          <w:spacing w:val="-5"/>
        </w:rPr>
        <w:t>年。</w:t>
      </w:r>
    </w:p>
    <w:p w14:paraId="2C460317">
      <w:pPr>
        <w:pStyle w:val="2"/>
        <w:spacing w:before="119" w:line="222" w:lineRule="auto"/>
        <w:ind w:left="2154"/>
        <w:outlineLvl w:val="2"/>
      </w:pPr>
      <w:r>
        <w:rPr>
          <w:b/>
          <w:bCs/>
          <w:spacing w:val="-7"/>
        </w:rPr>
        <w:t>1.9.2</w:t>
      </w:r>
      <w:r>
        <w:rPr>
          <w:spacing w:val="-43"/>
        </w:rPr>
        <w:t xml:space="preserve"> </w:t>
      </w:r>
      <w:r>
        <w:rPr>
          <w:b/>
          <w:bCs/>
          <w:spacing w:val="-7"/>
        </w:rPr>
        <w:t>评价方式</w:t>
      </w:r>
    </w:p>
    <w:p w14:paraId="0D8351AD">
      <w:pPr>
        <w:pStyle w:val="2"/>
        <w:spacing w:before="153" w:line="246" w:lineRule="auto"/>
        <w:ind w:left="1705" w:right="1599" w:firstLine="442"/>
        <w:jc w:val="both"/>
      </w:pPr>
      <w:r>
        <w:t>分为理论知识考试、操作技能考核及综合评审。理论知识考试以笔试、机考等</w:t>
      </w:r>
      <w:r>
        <w:rPr>
          <w:spacing w:val="6"/>
        </w:rPr>
        <w:t>方式为主，主要考核从业人员从事本职业应掌握基本要求和相关</w:t>
      </w:r>
      <w:r>
        <w:rPr>
          <w:spacing w:val="5"/>
        </w:rPr>
        <w:t>知识要求；操作</w:t>
      </w:r>
      <w:r>
        <w:rPr>
          <w:spacing w:val="6"/>
        </w:rPr>
        <w:t>技能考核主要采用现场操作、模拟操作等方式进行，主要考核从</w:t>
      </w:r>
      <w:r>
        <w:rPr>
          <w:spacing w:val="5"/>
        </w:rPr>
        <w:t>业人员从事本职</w:t>
      </w:r>
      <w:r>
        <w:rPr>
          <w:spacing w:val="6"/>
        </w:rPr>
        <w:t>业应具备技能水平；综合评审主要针对二级/技师和</w:t>
      </w:r>
      <w:r>
        <w:rPr>
          <w:spacing w:val="5"/>
        </w:rPr>
        <w:t>一级/高级技师，通常采取审</w:t>
      </w:r>
      <w:r>
        <w:rPr>
          <w:spacing w:val="-1"/>
        </w:rPr>
        <w:t>阅申报材料、答辩等方式进行全面评价和审查。</w:t>
      </w:r>
    </w:p>
    <w:p w14:paraId="0A1146A3">
      <w:pPr>
        <w:pStyle w:val="2"/>
        <w:spacing w:before="118" w:line="247" w:lineRule="auto"/>
        <w:ind w:left="1729" w:right="1522" w:firstLine="416"/>
      </w:pPr>
      <w:r>
        <w:t>理论知识考试、操作技能考核和综合评审均实行百分制，成绩皆达60</w:t>
      </w:r>
      <w:r>
        <w:rPr>
          <w:spacing w:val="-40"/>
        </w:rPr>
        <w:t xml:space="preserve"> </w:t>
      </w:r>
      <w:r>
        <w:t>分（含）</w:t>
      </w:r>
      <w:r>
        <w:rPr>
          <w:spacing w:val="-7"/>
        </w:rPr>
        <w:t>以上为合格。</w:t>
      </w:r>
    </w:p>
    <w:p w14:paraId="68835AF8">
      <w:pPr>
        <w:pStyle w:val="2"/>
        <w:spacing w:before="120" w:line="222" w:lineRule="auto"/>
        <w:ind w:left="2154"/>
        <w:outlineLvl w:val="2"/>
      </w:pPr>
      <w:r>
        <w:rPr>
          <w:b/>
          <w:bCs/>
          <w:spacing w:val="-5"/>
        </w:rPr>
        <w:t>1.9.3</w:t>
      </w:r>
      <w:r>
        <w:rPr>
          <w:spacing w:val="-26"/>
        </w:rPr>
        <w:t xml:space="preserve"> </w:t>
      </w:r>
      <w:r>
        <w:rPr>
          <w:b/>
          <w:bCs/>
          <w:spacing w:val="-5"/>
        </w:rPr>
        <w:t>监考人员、考评人员与考生配比</w:t>
      </w:r>
    </w:p>
    <w:p w14:paraId="5401BEF4">
      <w:pPr>
        <w:pStyle w:val="2"/>
        <w:spacing w:before="149" w:line="247" w:lineRule="auto"/>
        <w:ind w:left="1704" w:right="1602" w:firstLine="441"/>
        <w:jc w:val="both"/>
      </w:pPr>
      <w:r>
        <w:rPr>
          <w:spacing w:val="3"/>
        </w:rPr>
        <w:t>理论知识考试中监考人员与考生配比为</w:t>
      </w:r>
      <w:r>
        <w:rPr>
          <w:spacing w:val="-25"/>
        </w:rPr>
        <w:t xml:space="preserve"> </w:t>
      </w:r>
      <w:r>
        <w:rPr>
          <w:spacing w:val="3"/>
        </w:rPr>
        <w:t>1:15，且每个考场不少于</w:t>
      </w:r>
      <w:r>
        <w:rPr>
          <w:spacing w:val="-44"/>
        </w:rPr>
        <w:t xml:space="preserve"> </w:t>
      </w:r>
      <w:r>
        <w:rPr>
          <w:spacing w:val="3"/>
        </w:rPr>
        <w:t>2</w:t>
      </w:r>
      <w:r>
        <w:rPr>
          <w:spacing w:val="-36"/>
        </w:rPr>
        <w:t xml:space="preserve"> </w:t>
      </w:r>
      <w:r>
        <w:rPr>
          <w:spacing w:val="3"/>
        </w:rPr>
        <w:t>名监考人</w:t>
      </w:r>
      <w:r>
        <w:rPr>
          <w:spacing w:val="1"/>
        </w:rPr>
        <w:t>员；操作技能考核中考评人员与考生配比不低于</w:t>
      </w:r>
      <w:r>
        <w:rPr>
          <w:spacing w:val="-34"/>
        </w:rPr>
        <w:t xml:space="preserve"> </w:t>
      </w:r>
      <w:r>
        <w:rPr>
          <w:spacing w:val="1"/>
        </w:rPr>
        <w:t>1:5，且考评人员为3</w:t>
      </w:r>
      <w:r>
        <w:rPr>
          <w:spacing w:val="-41"/>
        </w:rPr>
        <w:t xml:space="preserve"> </w:t>
      </w:r>
      <w:r>
        <w:rPr>
          <w:spacing w:val="1"/>
        </w:rPr>
        <w:t>人（含）以</w:t>
      </w:r>
      <w:r>
        <w:rPr>
          <w:spacing w:val="2"/>
        </w:rPr>
        <w:t>上单数，每位考生由不少于</w:t>
      </w:r>
      <w:r>
        <w:rPr>
          <w:spacing w:val="-42"/>
        </w:rPr>
        <w:t xml:space="preserve"> </w:t>
      </w:r>
      <w:r>
        <w:rPr>
          <w:spacing w:val="2"/>
        </w:rPr>
        <w:t>3</w:t>
      </w:r>
      <w:r>
        <w:rPr>
          <w:spacing w:val="-36"/>
        </w:rPr>
        <w:t xml:space="preserve"> </w:t>
      </w:r>
      <w:r>
        <w:rPr>
          <w:spacing w:val="2"/>
        </w:rPr>
        <w:t>名考评员评分；综合评审委</w:t>
      </w:r>
      <w:r>
        <w:rPr>
          <w:spacing w:val="1"/>
        </w:rPr>
        <w:t>员为</w:t>
      </w:r>
      <w:r>
        <w:rPr>
          <w:spacing w:val="-42"/>
        </w:rPr>
        <w:t xml:space="preserve"> </w:t>
      </w:r>
      <w:r>
        <w:rPr>
          <w:spacing w:val="1"/>
        </w:rPr>
        <w:t>3</w:t>
      </w:r>
      <w:r>
        <w:rPr>
          <w:spacing w:val="-33"/>
        </w:rPr>
        <w:t xml:space="preserve"> </w:t>
      </w:r>
      <w:r>
        <w:rPr>
          <w:spacing w:val="1"/>
        </w:rPr>
        <w:t>人（含）</w:t>
      </w:r>
      <w:r>
        <w:rPr>
          <w:spacing w:val="-65"/>
        </w:rPr>
        <w:t xml:space="preserve"> </w:t>
      </w:r>
      <w:r>
        <w:rPr>
          <w:spacing w:val="1"/>
        </w:rPr>
        <w:t>以上单</w:t>
      </w:r>
      <w:r>
        <w:rPr>
          <w:spacing w:val="-8"/>
        </w:rPr>
        <w:t>数。</w:t>
      </w:r>
    </w:p>
    <w:p w14:paraId="5DDC1DBC">
      <w:pPr>
        <w:pStyle w:val="2"/>
        <w:spacing w:before="116" w:line="222" w:lineRule="auto"/>
        <w:ind w:left="2154"/>
        <w:outlineLvl w:val="2"/>
      </w:pPr>
      <w:r>
        <w:rPr>
          <w:b/>
          <w:bCs/>
          <w:spacing w:val="-7"/>
        </w:rPr>
        <w:t>1.9.4</w:t>
      </w:r>
      <w:r>
        <w:rPr>
          <w:spacing w:val="-43"/>
        </w:rPr>
        <w:t xml:space="preserve"> </w:t>
      </w:r>
      <w:r>
        <w:rPr>
          <w:b/>
          <w:bCs/>
          <w:spacing w:val="-7"/>
        </w:rPr>
        <w:t>评价时长</w:t>
      </w:r>
    </w:p>
    <w:p w14:paraId="65479975">
      <w:pPr>
        <w:pStyle w:val="2"/>
        <w:spacing w:before="153" w:line="220" w:lineRule="auto"/>
        <w:ind w:left="2146"/>
      </w:pPr>
      <w:r>
        <w:rPr>
          <w:spacing w:val="4"/>
        </w:rPr>
        <w:t>理论知识考试时间不少于90</w:t>
      </w:r>
      <w:r>
        <w:rPr>
          <w:spacing w:val="-20"/>
        </w:rPr>
        <w:t xml:space="preserve"> </w:t>
      </w:r>
      <w:r>
        <w:rPr>
          <w:spacing w:val="4"/>
        </w:rPr>
        <w:t>分钟。操作技能考核时间：五级/初级工和四级/</w:t>
      </w:r>
    </w:p>
    <w:p w14:paraId="44820A15">
      <w:pPr>
        <w:spacing w:line="220" w:lineRule="auto"/>
        <w:sectPr>
          <w:footerReference r:id="rId8" w:type="default"/>
          <w:pgSz w:w="11910" w:h="16840"/>
          <w:pgMar w:top="400" w:right="0" w:bottom="900" w:left="0" w:header="0" w:footer="655" w:gutter="0"/>
          <w:cols w:space="720" w:num="1"/>
        </w:sectPr>
      </w:pPr>
    </w:p>
    <w:p w14:paraId="07FE1D71">
      <w:pPr>
        <w:spacing w:line="243" w:lineRule="auto"/>
        <w:rPr>
          <w:rFonts w:ascii="Arial"/>
          <w:sz w:val="21"/>
        </w:rPr>
      </w:pPr>
    </w:p>
    <w:p w14:paraId="37024A6D">
      <w:pPr>
        <w:spacing w:line="243" w:lineRule="auto"/>
        <w:rPr>
          <w:rFonts w:ascii="Arial"/>
          <w:sz w:val="21"/>
        </w:rPr>
      </w:pPr>
    </w:p>
    <w:p w14:paraId="26169E22">
      <w:pPr>
        <w:spacing w:line="244" w:lineRule="auto"/>
        <w:rPr>
          <w:rFonts w:ascii="Arial"/>
          <w:sz w:val="21"/>
        </w:rPr>
      </w:pPr>
    </w:p>
    <w:p w14:paraId="2D8ED105">
      <w:pPr>
        <w:spacing w:line="244" w:lineRule="auto"/>
        <w:rPr>
          <w:rFonts w:ascii="Arial"/>
          <w:sz w:val="21"/>
        </w:rPr>
      </w:pPr>
    </w:p>
    <w:p w14:paraId="73A7174C">
      <w:pPr>
        <w:spacing w:line="244" w:lineRule="auto"/>
        <w:rPr>
          <w:rFonts w:ascii="Arial"/>
          <w:sz w:val="21"/>
        </w:rPr>
      </w:pPr>
    </w:p>
    <w:p w14:paraId="5001033E">
      <w:pPr>
        <w:pStyle w:val="2"/>
        <w:spacing w:before="78" w:line="247" w:lineRule="auto"/>
        <w:ind w:left="1721" w:right="1602" w:firstLine="14"/>
      </w:pPr>
      <w:r>
        <w:rPr>
          <w:spacing w:val="-1"/>
        </w:rPr>
        <w:t>中级工不少于</w:t>
      </w:r>
      <w:r>
        <w:rPr>
          <w:spacing w:val="-32"/>
        </w:rPr>
        <w:t xml:space="preserve"> </w:t>
      </w:r>
      <w:r>
        <w:rPr>
          <w:spacing w:val="-1"/>
        </w:rPr>
        <w:t>100</w:t>
      </w:r>
      <w:r>
        <w:rPr>
          <w:spacing w:val="-38"/>
        </w:rPr>
        <w:t xml:space="preserve"> </w:t>
      </w:r>
      <w:r>
        <w:rPr>
          <w:spacing w:val="-1"/>
        </w:rPr>
        <w:t>分钟，三级/高级工不少于</w:t>
      </w:r>
      <w:r>
        <w:rPr>
          <w:spacing w:val="-29"/>
        </w:rPr>
        <w:t xml:space="preserve"> </w:t>
      </w:r>
      <w:r>
        <w:rPr>
          <w:spacing w:val="-1"/>
        </w:rPr>
        <w:t>1</w:t>
      </w:r>
      <w:r>
        <w:rPr>
          <w:rFonts w:hint="eastAsia"/>
          <w:spacing w:val="-1"/>
          <w:lang w:val="en-US" w:eastAsia="zh-CN"/>
        </w:rPr>
        <w:t>0</w:t>
      </w:r>
      <w:r>
        <w:rPr>
          <w:spacing w:val="-1"/>
        </w:rPr>
        <w:t>0</w:t>
      </w:r>
      <w:r>
        <w:rPr>
          <w:spacing w:val="-37"/>
        </w:rPr>
        <w:t xml:space="preserve"> </w:t>
      </w:r>
      <w:r>
        <w:rPr>
          <w:spacing w:val="-2"/>
        </w:rPr>
        <w:t>分钟，二级/技师和一级/高级技师不少于</w:t>
      </w:r>
      <w:r>
        <w:rPr>
          <w:spacing w:val="-23"/>
        </w:rPr>
        <w:t xml:space="preserve"> </w:t>
      </w:r>
      <w:r>
        <w:rPr>
          <w:spacing w:val="-2"/>
        </w:rPr>
        <w:t>100</w:t>
      </w:r>
      <w:r>
        <w:rPr>
          <w:spacing w:val="-41"/>
        </w:rPr>
        <w:t xml:space="preserve"> </w:t>
      </w:r>
      <w:r>
        <w:rPr>
          <w:spacing w:val="-2"/>
        </w:rPr>
        <w:t>分钟；综合评审时间不少于20</w:t>
      </w:r>
      <w:r>
        <w:rPr>
          <w:spacing w:val="-41"/>
        </w:rPr>
        <w:t xml:space="preserve"> </w:t>
      </w:r>
      <w:r>
        <w:rPr>
          <w:spacing w:val="-2"/>
        </w:rPr>
        <w:t>分钟。</w:t>
      </w:r>
    </w:p>
    <w:p w14:paraId="6CD058CB">
      <w:pPr>
        <w:pStyle w:val="2"/>
        <w:spacing w:before="117" w:line="222" w:lineRule="auto"/>
        <w:ind w:left="2154"/>
        <w:outlineLvl w:val="2"/>
      </w:pPr>
      <w:r>
        <w:rPr>
          <w:b/>
          <w:bCs/>
          <w:spacing w:val="-6"/>
        </w:rPr>
        <w:t>1.9.5</w:t>
      </w:r>
      <w:r>
        <w:rPr>
          <w:spacing w:val="-42"/>
        </w:rPr>
        <w:t xml:space="preserve"> </w:t>
      </w:r>
      <w:r>
        <w:rPr>
          <w:b/>
          <w:bCs/>
          <w:spacing w:val="-6"/>
        </w:rPr>
        <w:t>评价场所设备</w:t>
      </w:r>
    </w:p>
    <w:p w14:paraId="681FF855">
      <w:pPr>
        <w:pStyle w:val="2"/>
        <w:spacing w:before="153" w:line="245" w:lineRule="auto"/>
        <w:ind w:left="1706" w:right="1599" w:firstLine="440"/>
        <w:jc w:val="both"/>
      </w:pPr>
      <w:r>
        <w:t>理论知识考试在标准教室或计算机教室进行，操作技能考核在具有相应工程机</w:t>
      </w:r>
      <w:r>
        <w:rPr>
          <w:spacing w:val="6"/>
        </w:rPr>
        <w:t>械装配调试工评价设施和必要的安全设施、仪器仪表、工具工</w:t>
      </w:r>
      <w:r>
        <w:rPr>
          <w:spacing w:val="5"/>
        </w:rPr>
        <w:t>装场所进行。综合</w:t>
      </w:r>
      <w:r>
        <w:rPr>
          <w:spacing w:val="-1"/>
        </w:rPr>
        <w:t>评审在具有录音录像设备的室内场所进行。</w:t>
      </w:r>
    </w:p>
    <w:p w14:paraId="5011C132">
      <w:pPr>
        <w:pStyle w:val="2"/>
        <w:spacing w:before="123" w:line="222" w:lineRule="auto"/>
        <w:ind w:left="2140"/>
        <w:outlineLvl w:val="0"/>
      </w:pPr>
      <w:r>
        <w:rPr>
          <w:b/>
          <w:bCs/>
          <w:spacing w:val="-5"/>
        </w:rPr>
        <w:t>2.基本要求</w:t>
      </w:r>
    </w:p>
    <w:p w14:paraId="51410125">
      <w:pPr>
        <w:pStyle w:val="2"/>
        <w:spacing w:before="151" w:line="223" w:lineRule="auto"/>
        <w:ind w:left="2140"/>
        <w:outlineLvl w:val="1"/>
      </w:pPr>
      <w:r>
        <w:rPr>
          <w:b/>
          <w:bCs/>
          <w:spacing w:val="-6"/>
        </w:rPr>
        <w:t>2.1</w:t>
      </w:r>
      <w:r>
        <w:rPr>
          <w:spacing w:val="-46"/>
        </w:rPr>
        <w:t xml:space="preserve"> </w:t>
      </w:r>
      <w:r>
        <w:rPr>
          <w:b/>
          <w:bCs/>
          <w:spacing w:val="-6"/>
        </w:rPr>
        <w:t>职业道德</w:t>
      </w:r>
    </w:p>
    <w:p w14:paraId="1201283B">
      <w:pPr>
        <w:pStyle w:val="2"/>
        <w:spacing w:before="149" w:line="223" w:lineRule="auto"/>
        <w:ind w:left="2140"/>
        <w:outlineLvl w:val="2"/>
      </w:pPr>
      <w:r>
        <w:rPr>
          <w:b/>
          <w:bCs/>
          <w:spacing w:val="-4"/>
        </w:rPr>
        <w:t>2.1.1</w:t>
      </w:r>
      <w:r>
        <w:rPr>
          <w:spacing w:val="-44"/>
        </w:rPr>
        <w:t xml:space="preserve"> </w:t>
      </w:r>
      <w:r>
        <w:rPr>
          <w:b/>
          <w:bCs/>
          <w:spacing w:val="-4"/>
        </w:rPr>
        <w:t>职业道德基础知识</w:t>
      </w:r>
    </w:p>
    <w:p w14:paraId="51E1D7DD">
      <w:pPr>
        <w:pStyle w:val="2"/>
        <w:spacing w:before="152" w:line="223" w:lineRule="auto"/>
        <w:ind w:left="2140"/>
        <w:outlineLvl w:val="2"/>
      </w:pPr>
      <w:r>
        <w:rPr>
          <w:b/>
          <w:bCs/>
          <w:spacing w:val="-5"/>
        </w:rPr>
        <w:t>2.1.2</w:t>
      </w:r>
      <w:r>
        <w:rPr>
          <w:spacing w:val="-46"/>
        </w:rPr>
        <w:t xml:space="preserve"> </w:t>
      </w:r>
      <w:r>
        <w:rPr>
          <w:b/>
          <w:bCs/>
          <w:spacing w:val="-5"/>
        </w:rPr>
        <w:t>职业守则</w:t>
      </w:r>
    </w:p>
    <w:p w14:paraId="34D64798">
      <w:pPr>
        <w:pStyle w:val="2"/>
        <w:spacing w:before="149" w:line="222" w:lineRule="auto"/>
        <w:ind w:left="2029"/>
        <w:outlineLvl w:val="2"/>
      </w:pPr>
      <w:r>
        <w:rPr>
          <w:spacing w:val="-2"/>
        </w:rPr>
        <w:t>（1）质量至上，效益优先。</w:t>
      </w:r>
    </w:p>
    <w:p w14:paraId="028E6D38">
      <w:pPr>
        <w:pStyle w:val="2"/>
        <w:spacing w:before="150" w:line="223" w:lineRule="auto"/>
        <w:ind w:left="2029"/>
        <w:outlineLvl w:val="2"/>
      </w:pPr>
      <w:r>
        <w:rPr>
          <w:spacing w:val="-2"/>
        </w:rPr>
        <w:t>（2）爱岗敬业，忠于职守。</w:t>
      </w:r>
    </w:p>
    <w:p w14:paraId="038E8D83">
      <w:pPr>
        <w:pStyle w:val="2"/>
        <w:spacing w:before="152" w:line="223" w:lineRule="auto"/>
        <w:ind w:left="2029"/>
        <w:outlineLvl w:val="2"/>
      </w:pPr>
      <w:r>
        <w:rPr>
          <w:spacing w:val="-2"/>
        </w:rPr>
        <w:t>（3）遵纪守法，安全生产。</w:t>
      </w:r>
    </w:p>
    <w:p w14:paraId="0F9423C6">
      <w:pPr>
        <w:pStyle w:val="2"/>
        <w:spacing w:before="150" w:line="222" w:lineRule="auto"/>
        <w:ind w:left="2029"/>
        <w:outlineLvl w:val="2"/>
      </w:pPr>
      <w:r>
        <w:rPr>
          <w:spacing w:val="-2"/>
        </w:rPr>
        <w:t>（4）尊师爱徒，团结互助。</w:t>
      </w:r>
    </w:p>
    <w:p w14:paraId="1924F682">
      <w:pPr>
        <w:pStyle w:val="2"/>
        <w:spacing w:before="150" w:line="222" w:lineRule="auto"/>
        <w:ind w:left="2029"/>
        <w:outlineLvl w:val="2"/>
      </w:pPr>
      <w:r>
        <w:rPr>
          <w:spacing w:val="-2"/>
        </w:rPr>
        <w:t>（5）勤俭节约，关心企业。</w:t>
      </w:r>
    </w:p>
    <w:p w14:paraId="65CEFD79">
      <w:pPr>
        <w:pStyle w:val="2"/>
        <w:spacing w:before="152" w:line="222" w:lineRule="auto"/>
        <w:ind w:left="2029"/>
        <w:outlineLvl w:val="2"/>
      </w:pPr>
      <w:r>
        <w:rPr>
          <w:spacing w:val="-2"/>
        </w:rPr>
        <w:t>（6）钻研技术，勇于创新。</w:t>
      </w:r>
    </w:p>
    <w:p w14:paraId="623FAC55">
      <w:pPr>
        <w:pStyle w:val="2"/>
        <w:spacing w:before="151" w:line="224" w:lineRule="auto"/>
        <w:ind w:left="2156"/>
      </w:pPr>
      <w:r>
        <w:rPr>
          <w:b/>
          <w:bCs/>
          <w:spacing w:val="-6"/>
        </w:rPr>
        <w:t>2.2</w:t>
      </w:r>
      <w:r>
        <w:rPr>
          <w:spacing w:val="-44"/>
        </w:rPr>
        <w:t xml:space="preserve"> </w:t>
      </w:r>
      <w:r>
        <w:rPr>
          <w:b/>
          <w:bCs/>
          <w:spacing w:val="-6"/>
        </w:rPr>
        <w:t>基础知识</w:t>
      </w:r>
    </w:p>
    <w:p w14:paraId="6DFBC0B0">
      <w:pPr>
        <w:pStyle w:val="2"/>
        <w:spacing w:before="148" w:line="221" w:lineRule="auto"/>
        <w:ind w:left="2156"/>
      </w:pPr>
      <w:r>
        <w:rPr>
          <w:b/>
          <w:bCs/>
          <w:spacing w:val="-5"/>
        </w:rPr>
        <w:t>2.2.1</w:t>
      </w:r>
      <w:r>
        <w:rPr>
          <w:spacing w:val="-38"/>
        </w:rPr>
        <w:t xml:space="preserve"> </w:t>
      </w:r>
      <w:r>
        <w:rPr>
          <w:b/>
          <w:bCs/>
          <w:spacing w:val="-5"/>
        </w:rPr>
        <w:t>机械基础知识</w:t>
      </w:r>
    </w:p>
    <w:p w14:paraId="1D4B4864">
      <w:pPr>
        <w:pStyle w:val="2"/>
        <w:spacing w:before="155" w:line="222" w:lineRule="auto"/>
        <w:ind w:left="2070"/>
        <w:outlineLvl w:val="2"/>
      </w:pPr>
      <w:r>
        <w:rPr>
          <w:spacing w:val="-2"/>
        </w:rPr>
        <w:t>（1）零件图、装配图识图知识。</w:t>
      </w:r>
    </w:p>
    <w:p w14:paraId="2FBAB680">
      <w:pPr>
        <w:pStyle w:val="2"/>
        <w:spacing w:before="151" w:line="222" w:lineRule="auto"/>
        <w:ind w:left="2070"/>
        <w:outlineLvl w:val="2"/>
      </w:pPr>
      <w:r>
        <w:rPr>
          <w:spacing w:val="-1"/>
        </w:rPr>
        <w:t>（2）</w:t>
      </w:r>
      <w:r>
        <w:rPr>
          <w:rFonts w:hint="default" w:ascii="仿宋" w:hAnsi="仿宋" w:eastAsia="仿宋" w:cs="仿宋"/>
          <w:spacing w:val="-2"/>
          <w:sz w:val="24"/>
          <w:szCs w:val="24"/>
          <w:lang w:val="en-US" w:eastAsia="zh-CN"/>
        </w:rPr>
        <w:t>公差与配合、</w:t>
      </w:r>
      <w:r>
        <w:rPr>
          <w:rFonts w:hint="default" w:ascii="仿宋" w:hAnsi="仿宋" w:eastAsia="仿宋" w:cs="仿宋"/>
          <w:spacing w:val="-2"/>
          <w:sz w:val="24"/>
          <w:szCs w:val="24"/>
          <w:lang w:val="en-US" w:eastAsia="zh-CN"/>
        </w:rPr>
        <w:t>公差与配合、表面粗糙度等关键标注的含义解读</w:t>
      </w:r>
      <w:r>
        <w:rPr>
          <w:spacing w:val="-2"/>
        </w:rPr>
        <w:t>。</w:t>
      </w:r>
    </w:p>
    <w:p w14:paraId="448098F6">
      <w:pPr>
        <w:pStyle w:val="2"/>
        <w:spacing w:before="151" w:line="222" w:lineRule="auto"/>
        <w:ind w:left="2070"/>
        <w:outlineLvl w:val="2"/>
        <w:rPr>
          <w:rFonts w:hint="eastAsia" w:eastAsia="仿宋"/>
          <w:lang w:eastAsia="zh-CN"/>
        </w:rPr>
      </w:pPr>
      <w:r>
        <w:rPr>
          <w:spacing w:val="-2"/>
        </w:rPr>
        <w:t>（3）</w:t>
      </w:r>
      <w:r>
        <w:rPr>
          <w:rFonts w:ascii="仿宋" w:hAnsi="仿宋" w:eastAsia="仿宋" w:cs="仿宋"/>
          <w:spacing w:val="-2"/>
          <w:sz w:val="24"/>
          <w:szCs w:val="24"/>
          <w:lang w:eastAsia="zh-CN"/>
        </w:rPr>
        <w:t>通用量具使用规范与零部件尺寸测量方法</w:t>
      </w:r>
      <w:r>
        <w:rPr>
          <w:rFonts w:hint="default"/>
          <w:spacing w:val="-2"/>
          <w:lang w:eastAsia="zh-CN"/>
        </w:rPr>
        <w:t>。</w:t>
      </w:r>
    </w:p>
    <w:p w14:paraId="0E23D0AA">
      <w:pPr>
        <w:pStyle w:val="2"/>
        <w:spacing w:before="152" w:line="220" w:lineRule="auto"/>
        <w:ind w:left="2070"/>
        <w:outlineLvl w:val="2"/>
      </w:pPr>
      <w:r>
        <w:rPr>
          <w:spacing w:val="-2"/>
        </w:rPr>
        <w:t>（4）常用材料的种类、基本性能。</w:t>
      </w:r>
    </w:p>
    <w:p w14:paraId="69B1ED7D">
      <w:pPr>
        <w:pStyle w:val="2"/>
        <w:spacing w:before="154" w:line="220" w:lineRule="auto"/>
        <w:ind w:left="2070"/>
        <w:outlineLvl w:val="2"/>
      </w:pPr>
      <w:r>
        <w:rPr>
          <w:rFonts w:hint="eastAsia"/>
          <w:spacing w:val="-2"/>
          <w:lang w:eastAsia="zh-CN"/>
        </w:rPr>
        <w:t>（5）</w:t>
      </w:r>
      <w:r>
        <w:rPr>
          <w:rFonts w:ascii="仿宋" w:hAnsi="仿宋" w:eastAsia="仿宋" w:cs="仿宋"/>
          <w:spacing w:val="-2"/>
          <w:sz w:val="24"/>
          <w:szCs w:val="24"/>
          <w:lang w:eastAsia="zh-CN"/>
        </w:rPr>
        <w:t>典型机械零件结构与常用传动机构工作原理</w:t>
      </w:r>
      <w:r>
        <w:rPr>
          <w:rFonts w:hint="default" w:ascii="仿宋" w:hAnsi="仿宋" w:eastAsia="仿宋" w:cs="仿宋"/>
          <w:spacing w:val="-2"/>
          <w:sz w:val="24"/>
          <w:szCs w:val="24"/>
          <w:lang w:eastAsia="zh-CN"/>
        </w:rPr>
        <w:t>。</w:t>
      </w:r>
    </w:p>
    <w:p w14:paraId="121BE4A8">
      <w:pPr>
        <w:pStyle w:val="2"/>
        <w:spacing w:before="153" w:line="220" w:lineRule="auto"/>
        <w:ind w:left="2070"/>
        <w:outlineLvl w:val="2"/>
      </w:pPr>
      <w:r>
        <w:rPr>
          <w:rFonts w:hint="eastAsia"/>
          <w:spacing w:val="-1"/>
          <w:lang w:eastAsia="zh-CN"/>
        </w:rPr>
        <w:t>（</w:t>
      </w:r>
      <w:r>
        <w:rPr>
          <w:rFonts w:hint="eastAsia"/>
          <w:spacing w:val="-1"/>
          <w:lang w:val="en-US" w:eastAsia="zh-CN"/>
        </w:rPr>
        <w:t>6</w:t>
      </w:r>
      <w:r>
        <w:rPr>
          <w:rFonts w:hint="eastAsia"/>
          <w:spacing w:val="-1"/>
          <w:lang w:eastAsia="zh-CN"/>
        </w:rPr>
        <w:t>）</w:t>
      </w:r>
      <w:r>
        <w:rPr>
          <w:spacing w:val="-1"/>
        </w:rPr>
        <w:t>轴承、密封件、紧固件的类型和安装要求。</w:t>
      </w:r>
    </w:p>
    <w:p w14:paraId="732EE9D2">
      <w:pPr>
        <w:pStyle w:val="2"/>
        <w:spacing w:before="155" w:line="223" w:lineRule="auto"/>
        <w:ind w:left="2156"/>
      </w:pPr>
      <w:r>
        <w:rPr>
          <w:b/>
          <w:bCs/>
          <w:spacing w:val="-3"/>
        </w:rPr>
        <w:t>2.2.2</w:t>
      </w:r>
      <w:r>
        <w:rPr>
          <w:spacing w:val="-3"/>
        </w:rPr>
        <w:t xml:space="preserve"> </w:t>
      </w:r>
      <w:r>
        <w:rPr>
          <w:b/>
          <w:bCs/>
          <w:spacing w:val="-3"/>
        </w:rPr>
        <w:t>液压与气动传动基础知识</w:t>
      </w:r>
    </w:p>
    <w:p w14:paraId="1C9C5865">
      <w:pPr>
        <w:pStyle w:val="2"/>
        <w:spacing w:before="150" w:line="222" w:lineRule="auto"/>
        <w:ind w:left="2046"/>
      </w:pPr>
      <w:r>
        <w:rPr>
          <w:spacing w:val="-2"/>
        </w:rPr>
        <w:t>（1）液压元件的分类知识和安装要求。</w:t>
      </w:r>
    </w:p>
    <w:p w14:paraId="01B191BD">
      <w:pPr>
        <w:pStyle w:val="2"/>
        <w:spacing w:before="150" w:line="222" w:lineRule="auto"/>
        <w:ind w:left="2046"/>
      </w:pPr>
      <w:r>
        <w:rPr>
          <w:spacing w:val="-2"/>
        </w:rPr>
        <w:t>（2）液压油的牌号识别要求。</w:t>
      </w:r>
    </w:p>
    <w:p w14:paraId="2B34FC49">
      <w:pPr>
        <w:pStyle w:val="2"/>
        <w:spacing w:before="153" w:line="222" w:lineRule="auto"/>
        <w:ind w:left="2046"/>
      </w:pPr>
      <w:r>
        <w:rPr>
          <w:spacing w:val="-2"/>
        </w:rPr>
        <w:t>（3）</w:t>
      </w:r>
      <w:r>
        <w:rPr>
          <w:rFonts w:hint="eastAsia"/>
          <w:spacing w:val="-2"/>
          <w:lang w:eastAsia="zh-CN"/>
        </w:rPr>
        <w:t>气动元件</w:t>
      </w:r>
      <w:r>
        <w:rPr>
          <w:spacing w:val="-2"/>
        </w:rPr>
        <w:t>的分类知识和安装要求。</w:t>
      </w:r>
    </w:p>
    <w:p w14:paraId="32E2AEDF">
      <w:pPr>
        <w:pStyle w:val="2"/>
        <w:spacing w:before="155" w:line="223" w:lineRule="auto"/>
        <w:ind w:left="2156"/>
        <w:rPr>
          <w:b/>
          <w:bCs/>
          <w:spacing w:val="-3"/>
        </w:rPr>
      </w:pPr>
      <w:r>
        <w:rPr>
          <w:b/>
          <w:bCs/>
          <w:i w:val="0"/>
          <w:iCs w:val="0"/>
          <w:spacing w:val="-3"/>
          <w:sz w:val="24"/>
          <w:szCs w:val="24"/>
        </w:rPr>
        <w:t>2.2.3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3"/>
        </w:rPr>
        <w:t>电气控制基础知识</w:t>
      </w:r>
    </w:p>
    <w:p w14:paraId="12E05BE2">
      <w:pPr>
        <w:pStyle w:val="2"/>
        <w:spacing w:before="150" w:line="248" w:lineRule="auto"/>
        <w:ind w:left="1709" w:right="1599" w:firstLine="337"/>
        <w:rPr>
          <w:rFonts w:hint="eastAsia"/>
          <w:spacing w:val="-1"/>
        </w:rPr>
      </w:pPr>
      <w:r>
        <w:rPr>
          <w:rFonts w:hint="eastAsia"/>
          <w:spacing w:val="-1"/>
        </w:rPr>
        <w:t xml:space="preserve">（1）接触器、继电器、断路器、行程开关、变频器等电气元件的分类、功能、电气符号识别及规范安装、接线要求； </w:t>
      </w:r>
    </w:p>
    <w:p w14:paraId="1E581463">
      <w:pPr>
        <w:pStyle w:val="2"/>
        <w:spacing w:before="150" w:line="248" w:lineRule="auto"/>
        <w:ind w:left="1709" w:right="1599" w:firstLine="337"/>
        <w:rPr>
          <w:rFonts w:hint="eastAsia"/>
          <w:spacing w:val="-1"/>
        </w:rPr>
      </w:pPr>
      <w:r>
        <w:rPr>
          <w:rFonts w:hint="eastAsia"/>
          <w:spacing w:val="-1"/>
          <w:lang w:eastAsia="zh-CN"/>
        </w:rPr>
        <w:t>（</w:t>
      </w:r>
      <w:r>
        <w:rPr>
          <w:rFonts w:hint="eastAsia"/>
          <w:spacing w:val="-1"/>
          <w:lang w:val="en-US" w:eastAsia="zh-CN"/>
        </w:rPr>
        <w:t>2）</w:t>
      </w:r>
      <w:r>
        <w:rPr>
          <w:rFonts w:hint="eastAsia"/>
          <w:spacing w:val="-1"/>
        </w:rPr>
        <w:t xml:space="preserve">工程机械电气原理图、整机接线图识读基础知识； </w:t>
      </w:r>
    </w:p>
    <w:p w14:paraId="58AA2E58">
      <w:pPr>
        <w:pStyle w:val="2"/>
        <w:spacing w:before="150" w:line="248" w:lineRule="auto"/>
        <w:ind w:left="1709" w:right="1599" w:firstLine="337"/>
        <w:rPr>
          <w:rFonts w:hint="eastAsia"/>
          <w:spacing w:val="-1"/>
        </w:rPr>
      </w:pPr>
      <w:r>
        <w:rPr>
          <w:rFonts w:hint="eastAsia"/>
          <w:spacing w:val="-1"/>
          <w:lang w:eastAsia="zh-CN"/>
        </w:rPr>
        <w:t>（</w:t>
      </w:r>
      <w:r>
        <w:rPr>
          <w:rFonts w:hint="eastAsia"/>
          <w:spacing w:val="-1"/>
          <w:lang w:val="en-US" w:eastAsia="zh-CN"/>
        </w:rPr>
        <w:t>3）</w:t>
      </w:r>
      <w:r>
        <w:rPr>
          <w:rFonts w:hint="eastAsia"/>
          <w:spacing w:val="-1"/>
        </w:rPr>
        <w:t>低压电气作业安全规范、线束装配与接地防护基础要求。</w:t>
      </w:r>
    </w:p>
    <w:p w14:paraId="7302A933">
      <w:pPr>
        <w:pStyle w:val="2"/>
        <w:spacing w:before="115" w:line="221" w:lineRule="auto"/>
        <w:ind w:left="2156"/>
        <w:rPr>
          <w:b/>
          <w:bCs/>
          <w:spacing w:val="-4"/>
        </w:rPr>
      </w:pPr>
    </w:p>
    <w:p w14:paraId="6176EC02">
      <w:pPr>
        <w:pStyle w:val="2"/>
        <w:spacing w:before="115" w:line="221" w:lineRule="auto"/>
        <w:ind w:left="2156"/>
        <w:rPr>
          <w:b/>
          <w:bCs/>
          <w:spacing w:val="-4"/>
        </w:rPr>
      </w:pPr>
    </w:p>
    <w:p w14:paraId="38FF3207">
      <w:pPr>
        <w:pStyle w:val="2"/>
        <w:spacing w:before="115" w:line="221" w:lineRule="auto"/>
        <w:ind w:left="2156"/>
      </w:pPr>
      <w:r>
        <w:rPr>
          <w:b/>
          <w:bCs/>
          <w:spacing w:val="-4"/>
        </w:rPr>
        <w:t>2.2.4</w:t>
      </w:r>
      <w:r>
        <w:rPr>
          <w:spacing w:val="-42"/>
        </w:rPr>
        <w:t xml:space="preserve"> </w:t>
      </w:r>
      <w:r>
        <w:rPr>
          <w:b/>
          <w:bCs/>
          <w:spacing w:val="-4"/>
        </w:rPr>
        <w:t>职业安全和环保知识</w:t>
      </w:r>
    </w:p>
    <w:p w14:paraId="393D8921">
      <w:pPr>
        <w:pStyle w:val="2"/>
        <w:spacing w:before="152" w:line="223" w:lineRule="auto"/>
        <w:ind w:left="2166"/>
      </w:pPr>
      <w:r>
        <w:rPr>
          <w:spacing w:val="-15"/>
        </w:rPr>
        <w:t>（1）安全防火知识。</w:t>
      </w:r>
    </w:p>
    <w:p w14:paraId="0EFBD938">
      <w:pPr>
        <w:pStyle w:val="2"/>
        <w:spacing w:before="78" w:line="224" w:lineRule="auto"/>
        <w:ind w:left="2166"/>
      </w:pPr>
      <w:r>
        <w:rPr>
          <w:spacing w:val="-15"/>
        </w:rPr>
        <w:t>（2）安全用电知识。</w:t>
      </w:r>
    </w:p>
    <w:p w14:paraId="3CF1AD86">
      <w:pPr>
        <w:pStyle w:val="2"/>
        <w:spacing w:before="148" w:line="221" w:lineRule="auto"/>
        <w:ind w:left="2166"/>
      </w:pPr>
      <w:r>
        <w:rPr>
          <w:spacing w:val="-9"/>
        </w:rPr>
        <w:t>（3）</w:t>
      </w:r>
      <w:r>
        <w:rPr>
          <w:rFonts w:ascii="仿宋" w:hAnsi="仿宋" w:eastAsia="仿宋" w:cs="仿宋"/>
          <w:spacing w:val="-11"/>
          <w:sz w:val="24"/>
          <w:szCs w:val="24"/>
        </w:rPr>
        <w:t>工程机械废弃油液、危险废弃物分类收集与处置</w:t>
      </w:r>
      <w:r>
        <w:rPr>
          <w:rFonts w:hint="default" w:ascii="仿宋" w:hAnsi="仿宋" w:eastAsia="仿宋" w:cs="仿宋"/>
          <w:spacing w:val="-11"/>
          <w:sz w:val="24"/>
          <w:szCs w:val="24"/>
          <w:lang w:val="en-US" w:eastAsia="zh-CN"/>
        </w:rPr>
        <w:t>方法。</w:t>
      </w:r>
    </w:p>
    <w:p w14:paraId="0BDBB149">
      <w:pPr>
        <w:pStyle w:val="2"/>
        <w:spacing w:before="151" w:line="221" w:lineRule="auto"/>
        <w:ind w:left="2166"/>
        <w:rPr>
          <w:spacing w:val="-11"/>
        </w:rPr>
      </w:pPr>
      <w:r>
        <w:rPr>
          <w:spacing w:val="-11"/>
        </w:rPr>
        <w:t>（4）节能、环保相关知识。</w:t>
      </w:r>
    </w:p>
    <w:p w14:paraId="10F00086">
      <w:pPr>
        <w:pStyle w:val="2"/>
        <w:spacing w:before="151" w:line="221" w:lineRule="auto"/>
        <w:ind w:left="2166"/>
        <w:rPr>
          <w:rFonts w:hint="default" w:ascii="仿宋" w:hAnsi="仿宋" w:eastAsia="仿宋" w:cs="仿宋"/>
          <w:spacing w:val="-11"/>
          <w:sz w:val="24"/>
          <w:szCs w:val="24"/>
          <w:lang w:eastAsia="zh-CN"/>
        </w:rPr>
      </w:pPr>
      <w:r>
        <w:rPr>
          <w:rFonts w:hint="default" w:eastAsia="仿宋"/>
          <w:spacing w:val="-11"/>
          <w:lang w:eastAsia="zh-CN"/>
        </w:rPr>
        <w:t>（</w:t>
      </w:r>
      <w:r>
        <w:rPr>
          <w:rFonts w:hint="default" w:eastAsia="仿宋"/>
          <w:spacing w:val="-11"/>
          <w:lang w:val="en-US" w:eastAsia="zh-CN"/>
        </w:rPr>
        <w:t>5）</w:t>
      </w:r>
      <w:r>
        <w:rPr>
          <w:rFonts w:ascii="仿宋" w:hAnsi="仿宋" w:eastAsia="仿宋" w:cs="仿宋"/>
          <w:spacing w:val="-11"/>
          <w:sz w:val="24"/>
          <w:szCs w:val="24"/>
        </w:rPr>
        <w:t>机械伤害风险防范</w:t>
      </w:r>
      <w:r>
        <w:rPr>
          <w:rFonts w:hint="default" w:ascii="仿宋" w:hAnsi="仿宋" w:eastAsia="仿宋" w:cs="仿宋"/>
          <w:spacing w:val="-11"/>
          <w:sz w:val="24"/>
          <w:szCs w:val="24"/>
          <w:lang w:eastAsia="zh-CN"/>
        </w:rPr>
        <w:t>。</w:t>
      </w:r>
    </w:p>
    <w:p w14:paraId="2A9B7B4B">
      <w:pPr>
        <w:pStyle w:val="2"/>
        <w:spacing w:before="151" w:line="221" w:lineRule="auto"/>
        <w:ind w:left="2166"/>
        <w:rPr>
          <w:spacing w:val="-11"/>
        </w:rPr>
      </w:pPr>
      <w:r>
        <w:rPr>
          <w:rFonts w:hint="default" w:ascii="仿宋" w:hAnsi="仿宋" w:eastAsia="仿宋" w:cs="仿宋"/>
          <w:spacing w:val="-11"/>
          <w:sz w:val="24"/>
          <w:szCs w:val="24"/>
          <w:lang w:eastAsia="zh-CN"/>
        </w:rPr>
        <w:t>（</w:t>
      </w:r>
      <w:r>
        <w:rPr>
          <w:rFonts w:hint="default" w:ascii="仿宋" w:hAnsi="仿宋" w:eastAsia="仿宋" w:cs="仿宋"/>
          <w:spacing w:val="-11"/>
          <w:sz w:val="24"/>
          <w:szCs w:val="24"/>
          <w:lang w:val="en-US" w:eastAsia="zh-CN"/>
        </w:rPr>
        <w:t>6）</w:t>
      </w:r>
      <w:r>
        <w:rPr>
          <w:rFonts w:ascii="仿宋" w:hAnsi="仿宋" w:eastAsia="仿宋" w:cs="仿宋"/>
          <w:spacing w:val="-11"/>
          <w:sz w:val="24"/>
          <w:szCs w:val="24"/>
        </w:rPr>
        <w:t>劳动防护用品正确使用知识</w:t>
      </w:r>
      <w:r>
        <w:rPr>
          <w:rFonts w:hint="default" w:ascii="仿宋" w:hAnsi="仿宋" w:eastAsia="仿宋" w:cs="仿宋"/>
          <w:spacing w:val="-11"/>
          <w:sz w:val="24"/>
          <w:szCs w:val="24"/>
          <w:lang w:eastAsia="zh-CN"/>
        </w:rPr>
        <w:t>。</w:t>
      </w:r>
    </w:p>
    <w:p w14:paraId="2E761165">
      <w:pPr>
        <w:pStyle w:val="2"/>
        <w:spacing w:before="153" w:line="222" w:lineRule="auto"/>
        <w:ind w:left="2180"/>
      </w:pPr>
      <w:r>
        <w:rPr>
          <w:b/>
          <w:bCs/>
          <w:spacing w:val="-5"/>
        </w:rPr>
        <w:t>2.2.5</w:t>
      </w:r>
      <w:r>
        <w:rPr>
          <w:spacing w:val="-31"/>
        </w:rPr>
        <w:t xml:space="preserve"> </w:t>
      </w:r>
      <w:r>
        <w:rPr>
          <w:b/>
          <w:bCs/>
          <w:spacing w:val="-5"/>
        </w:rPr>
        <w:t>相关法律法规知识</w:t>
      </w:r>
    </w:p>
    <w:p w14:paraId="5F3E0B43">
      <w:pPr>
        <w:pStyle w:val="2"/>
        <w:spacing w:before="151" w:line="222" w:lineRule="auto"/>
        <w:ind w:left="2070"/>
      </w:pPr>
      <w:r>
        <w:rPr>
          <w:spacing w:val="-2"/>
        </w:rPr>
        <w:t>（1）《中华人民共和国劳动法》相关知识。</w:t>
      </w:r>
    </w:p>
    <w:p w14:paraId="08ECF96F">
      <w:pPr>
        <w:pStyle w:val="2"/>
        <w:spacing w:before="150" w:line="222" w:lineRule="auto"/>
        <w:ind w:left="2070"/>
      </w:pPr>
      <w:r>
        <w:rPr>
          <w:spacing w:val="-1"/>
        </w:rPr>
        <w:t>（2）《中华人民共和国劳动合同法》相关知识。</w:t>
      </w:r>
    </w:p>
    <w:p w14:paraId="1DE1536B">
      <w:pPr>
        <w:pStyle w:val="2"/>
        <w:spacing w:before="153" w:line="222" w:lineRule="auto"/>
        <w:ind w:left="2070"/>
      </w:pPr>
      <w:r>
        <w:rPr>
          <w:spacing w:val="-1"/>
        </w:rPr>
        <w:t>（3）《中华人民共和国安全生产法》相关知识。</w:t>
      </w:r>
    </w:p>
    <w:p w14:paraId="5E4E7E68">
      <w:pPr>
        <w:pStyle w:val="2"/>
        <w:spacing w:before="151" w:line="221" w:lineRule="auto"/>
        <w:ind w:left="2070"/>
      </w:pPr>
      <w:r>
        <w:rPr>
          <w:spacing w:val="-1"/>
        </w:rPr>
        <w:t>（4）《中华人民共和国特种设备安全法》相关知识。</w:t>
      </w:r>
    </w:p>
    <w:p w14:paraId="0E57A40D">
      <w:pPr>
        <w:pStyle w:val="2"/>
        <w:spacing w:before="152" w:line="221" w:lineRule="auto"/>
        <w:ind w:left="2070"/>
        <w:rPr>
          <w:spacing w:val="-1"/>
        </w:rPr>
      </w:pPr>
      <w:r>
        <w:rPr>
          <w:spacing w:val="-1"/>
        </w:rPr>
        <w:t>（5）《中华人民共和国环境保护法》相关知识。</w:t>
      </w:r>
    </w:p>
    <w:p w14:paraId="42DFC6F2">
      <w:pPr>
        <w:pStyle w:val="2"/>
        <w:spacing w:before="78" w:line="220" w:lineRule="auto"/>
        <w:ind w:left="2142"/>
        <w:outlineLvl w:val="0"/>
        <w:rPr>
          <w:b/>
          <w:bCs/>
          <w:spacing w:val="-8"/>
        </w:rPr>
      </w:pPr>
      <w:r>
        <w:rPr>
          <w:rFonts w:hint="default" w:ascii="仿宋" w:hAnsi="仿宋" w:eastAsia="仿宋" w:cs="仿宋"/>
          <w:spacing w:val="-1"/>
          <w:sz w:val="24"/>
          <w:szCs w:val="24"/>
          <w:lang w:eastAsia="en-US"/>
        </w:rPr>
        <w:t>（</w:t>
      </w:r>
      <w:r>
        <w:rPr>
          <w:rFonts w:hint="default" w:ascii="仿宋" w:hAnsi="仿宋" w:eastAsia="仿宋" w:cs="仿宋"/>
          <w:spacing w:val="-1"/>
          <w:sz w:val="24"/>
          <w:szCs w:val="24"/>
          <w:lang w:val="en-US" w:eastAsia="en-US"/>
        </w:rPr>
        <w:t>6）</w:t>
      </w:r>
      <w:r>
        <w:rPr>
          <w:rFonts w:ascii="仿宋" w:hAnsi="仿宋" w:eastAsia="仿宋" w:cs="仿宋"/>
          <w:spacing w:val="-1"/>
          <w:sz w:val="24"/>
          <w:szCs w:val="24"/>
        </w:rPr>
        <w:t>《中华人民共和国职业病防治法》相关知识</w:t>
      </w:r>
      <w:r>
        <w:rPr>
          <w:rFonts w:hint="default" w:ascii="仿宋" w:hAnsi="仿宋" w:eastAsia="仿宋" w:cs="仿宋"/>
          <w:spacing w:val="-1"/>
          <w:sz w:val="24"/>
          <w:szCs w:val="24"/>
          <w:lang w:eastAsia="en-US"/>
        </w:rPr>
        <w:t>。</w:t>
      </w:r>
    </w:p>
    <w:p w14:paraId="3D642A51">
      <w:pPr>
        <w:pStyle w:val="2"/>
        <w:spacing w:before="78" w:line="220" w:lineRule="auto"/>
        <w:ind w:left="2142"/>
        <w:outlineLvl w:val="0"/>
        <w:rPr>
          <w:b/>
          <w:bCs/>
          <w:spacing w:val="-8"/>
        </w:rPr>
      </w:pPr>
    </w:p>
    <w:p w14:paraId="40124F0D">
      <w:pPr>
        <w:pStyle w:val="2"/>
        <w:spacing w:before="78" w:line="220" w:lineRule="auto"/>
        <w:ind w:left="2142"/>
        <w:outlineLvl w:val="0"/>
      </w:pPr>
      <w:r>
        <w:rPr>
          <w:b/>
          <w:bCs/>
          <w:spacing w:val="-8"/>
        </w:rPr>
        <w:t>3.</w:t>
      </w:r>
      <w:r>
        <w:rPr>
          <w:spacing w:val="21"/>
        </w:rPr>
        <w:t xml:space="preserve"> </w:t>
      </w:r>
      <w:r>
        <w:rPr>
          <w:b/>
          <w:bCs/>
          <w:spacing w:val="-8"/>
        </w:rPr>
        <w:t>工作要求</w:t>
      </w:r>
    </w:p>
    <w:p w14:paraId="603B2883">
      <w:pPr>
        <w:pStyle w:val="2"/>
        <w:spacing w:before="153" w:line="246" w:lineRule="auto"/>
        <w:ind w:left="1706" w:right="1602" w:firstLine="480"/>
      </w:pPr>
      <w:r>
        <w:rPr>
          <w:spacing w:val="2"/>
        </w:rPr>
        <w:t>本标准对五级/初级工、四级/中级工、三级/高级工、二级/技师、一级/高级</w:t>
      </w:r>
      <w:r>
        <w:rPr>
          <w:spacing w:val="-1"/>
        </w:rPr>
        <w:t>技师技能要求和相关知识要求依次递进，高级别涵盖低级别要求。</w:t>
      </w:r>
    </w:p>
    <w:p w14:paraId="68DB2F38">
      <w:pPr>
        <w:pStyle w:val="2"/>
        <w:spacing w:before="120" w:line="223" w:lineRule="auto"/>
        <w:ind w:left="2182"/>
      </w:pPr>
      <w:r>
        <w:rPr>
          <w:b/>
          <w:bCs/>
          <w:spacing w:val="-6"/>
        </w:rPr>
        <w:t>3.1</w:t>
      </w:r>
      <w:r>
        <w:rPr>
          <w:spacing w:val="-36"/>
        </w:rPr>
        <w:t xml:space="preserve"> </w:t>
      </w:r>
      <w:r>
        <w:rPr>
          <w:b/>
          <w:bCs/>
          <w:spacing w:val="-6"/>
        </w:rPr>
        <w:t>五级/初级工</w:t>
      </w:r>
    </w:p>
    <w:p w14:paraId="2472C250">
      <w:pPr>
        <w:spacing w:before="28"/>
      </w:pPr>
    </w:p>
    <w:p w14:paraId="5CF7A025">
      <w:pPr>
        <w:spacing w:before="28"/>
      </w:pPr>
    </w:p>
    <w:tbl>
      <w:tblPr>
        <w:tblStyle w:val="6"/>
        <w:tblW w:w="8749" w:type="dxa"/>
        <w:tblInd w:w="166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0"/>
        <w:gridCol w:w="696"/>
        <w:gridCol w:w="1432"/>
        <w:gridCol w:w="2986"/>
        <w:gridCol w:w="2935"/>
      </w:tblGrid>
      <w:tr w14:paraId="58BACB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396" w:type="dxa"/>
            <w:gridSpan w:val="2"/>
            <w:vAlign w:val="top"/>
          </w:tcPr>
          <w:p w14:paraId="2886B191">
            <w:pPr>
              <w:pStyle w:val="7"/>
              <w:spacing w:before="39" w:line="209" w:lineRule="auto"/>
              <w:ind w:left="228"/>
            </w:pPr>
            <w:r>
              <w:rPr>
                <w:b/>
                <w:bCs/>
                <w:spacing w:val="-6"/>
              </w:rPr>
              <w:t>职业功能</w:t>
            </w:r>
          </w:p>
        </w:tc>
        <w:tc>
          <w:tcPr>
            <w:tcW w:w="1432" w:type="dxa"/>
            <w:vAlign w:val="top"/>
          </w:tcPr>
          <w:p w14:paraId="6549EBAE">
            <w:pPr>
              <w:pStyle w:val="7"/>
              <w:spacing w:before="39" w:line="209" w:lineRule="auto"/>
              <w:ind w:left="125"/>
            </w:pPr>
            <w:r>
              <w:rPr>
                <w:b/>
                <w:bCs/>
                <w:spacing w:val="-8"/>
              </w:rPr>
              <w:t>工作内容</w:t>
            </w:r>
          </w:p>
        </w:tc>
        <w:tc>
          <w:tcPr>
            <w:tcW w:w="2986" w:type="dxa"/>
            <w:vAlign w:val="top"/>
          </w:tcPr>
          <w:p w14:paraId="400A0F99">
            <w:pPr>
              <w:pStyle w:val="7"/>
              <w:spacing w:before="39" w:line="209" w:lineRule="auto"/>
              <w:ind w:left="121"/>
            </w:pPr>
            <w:r>
              <w:rPr>
                <w:b/>
                <w:bCs/>
                <w:spacing w:val="-7"/>
              </w:rPr>
              <w:t>技能要求</w:t>
            </w:r>
          </w:p>
        </w:tc>
        <w:tc>
          <w:tcPr>
            <w:tcW w:w="2935" w:type="dxa"/>
            <w:vAlign w:val="top"/>
          </w:tcPr>
          <w:p w14:paraId="152D91E4">
            <w:pPr>
              <w:pStyle w:val="7"/>
              <w:spacing w:before="39" w:line="209" w:lineRule="auto"/>
              <w:ind w:left="124"/>
            </w:pPr>
            <w:r>
              <w:rPr>
                <w:b/>
                <w:bCs/>
                <w:spacing w:val="-5"/>
              </w:rPr>
              <w:t>相关知识要求</w:t>
            </w:r>
          </w:p>
        </w:tc>
      </w:tr>
      <w:tr w14:paraId="4FC073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1396" w:type="dxa"/>
            <w:gridSpan w:val="2"/>
            <w:vMerge w:val="restart"/>
            <w:tcBorders>
              <w:bottom w:val="nil"/>
            </w:tcBorders>
            <w:vAlign w:val="top"/>
          </w:tcPr>
          <w:p w14:paraId="4301D06E">
            <w:pPr>
              <w:spacing w:line="251" w:lineRule="auto"/>
              <w:rPr>
                <w:rFonts w:ascii="Arial"/>
                <w:sz w:val="21"/>
              </w:rPr>
            </w:pPr>
          </w:p>
          <w:p w14:paraId="791B4E57">
            <w:pPr>
              <w:spacing w:line="251" w:lineRule="auto"/>
              <w:rPr>
                <w:rFonts w:ascii="Arial"/>
                <w:sz w:val="21"/>
              </w:rPr>
            </w:pPr>
          </w:p>
          <w:p w14:paraId="15329F65">
            <w:pPr>
              <w:spacing w:line="252" w:lineRule="auto"/>
              <w:rPr>
                <w:rFonts w:ascii="Arial"/>
                <w:sz w:val="21"/>
              </w:rPr>
            </w:pPr>
          </w:p>
          <w:p w14:paraId="248CF17F">
            <w:pPr>
              <w:spacing w:line="252" w:lineRule="auto"/>
              <w:rPr>
                <w:rFonts w:ascii="Arial"/>
                <w:sz w:val="21"/>
              </w:rPr>
            </w:pPr>
          </w:p>
          <w:p w14:paraId="6B7D72A4">
            <w:pPr>
              <w:spacing w:line="252" w:lineRule="auto"/>
              <w:rPr>
                <w:rFonts w:ascii="Arial"/>
                <w:sz w:val="21"/>
              </w:rPr>
            </w:pPr>
          </w:p>
          <w:p w14:paraId="6A5F286E">
            <w:pPr>
              <w:spacing w:line="252" w:lineRule="auto"/>
              <w:rPr>
                <w:rFonts w:ascii="Arial"/>
                <w:sz w:val="21"/>
              </w:rPr>
            </w:pPr>
          </w:p>
          <w:p w14:paraId="7F34A6A2">
            <w:pPr>
              <w:pStyle w:val="7"/>
              <w:spacing w:before="78" w:line="239" w:lineRule="auto"/>
              <w:ind w:left="348" w:right="215" w:hanging="107"/>
            </w:pPr>
            <w:r>
              <w:rPr>
                <w:spacing w:val="-6"/>
              </w:rPr>
              <w:t>1.装配调</w:t>
            </w:r>
            <w:r>
              <w:rPr>
                <w:spacing w:val="-5"/>
              </w:rPr>
              <w:t>试准备</w:t>
            </w:r>
          </w:p>
        </w:tc>
        <w:tc>
          <w:tcPr>
            <w:tcW w:w="1432" w:type="dxa"/>
            <w:vAlign w:val="top"/>
          </w:tcPr>
          <w:p w14:paraId="15804F89">
            <w:pPr>
              <w:spacing w:line="287" w:lineRule="auto"/>
              <w:rPr>
                <w:rFonts w:ascii="Arial"/>
                <w:sz w:val="21"/>
              </w:rPr>
            </w:pPr>
          </w:p>
          <w:p w14:paraId="183485C7">
            <w:pPr>
              <w:spacing w:line="288" w:lineRule="auto"/>
              <w:rPr>
                <w:rFonts w:ascii="Arial"/>
                <w:sz w:val="21"/>
              </w:rPr>
            </w:pPr>
          </w:p>
          <w:p w14:paraId="1689FACF">
            <w:pPr>
              <w:pStyle w:val="7"/>
              <w:spacing w:before="78" w:line="241" w:lineRule="auto"/>
              <w:ind w:left="127" w:right="243" w:firstLine="2"/>
            </w:pPr>
            <w:r>
              <w:rPr>
                <w:spacing w:val="-5"/>
              </w:rPr>
              <w:t>1.1工序工</w:t>
            </w:r>
            <w:r>
              <w:rPr>
                <w:spacing w:val="-8"/>
              </w:rPr>
              <w:t>艺准备</w:t>
            </w:r>
          </w:p>
        </w:tc>
        <w:tc>
          <w:tcPr>
            <w:tcW w:w="2986" w:type="dxa"/>
            <w:vAlign w:val="top"/>
          </w:tcPr>
          <w:p w14:paraId="57BC3DA4">
            <w:pPr>
              <w:pStyle w:val="7"/>
              <w:spacing w:before="34" w:line="222" w:lineRule="auto"/>
              <w:ind w:left="130"/>
            </w:pPr>
            <w:r>
              <w:rPr>
                <w:spacing w:val="-3"/>
              </w:rPr>
              <w:t>1.1.1能识读工序工艺卡</w:t>
            </w:r>
          </w:p>
          <w:p w14:paraId="7EB4769E">
            <w:pPr>
              <w:pStyle w:val="7"/>
              <w:spacing w:before="24" w:line="239" w:lineRule="auto"/>
              <w:ind w:left="143" w:right="116" w:hanging="13"/>
            </w:pPr>
            <w:r>
              <w:rPr>
                <w:spacing w:val="-2"/>
              </w:rPr>
              <w:t>1.1.2能识读装配工艺流程</w:t>
            </w:r>
            <w:r>
              <w:t>图</w:t>
            </w:r>
          </w:p>
          <w:p w14:paraId="6D2E2657">
            <w:pPr>
              <w:pStyle w:val="7"/>
              <w:spacing w:before="3" w:line="228" w:lineRule="auto"/>
              <w:ind w:left="120" w:right="236" w:firstLine="10"/>
            </w:pPr>
            <w:r>
              <w:rPr>
                <w:spacing w:val="-5"/>
              </w:rPr>
              <w:t>1.1.3</w:t>
            </w:r>
            <w:r>
              <w:rPr>
                <w:spacing w:val="37"/>
              </w:rPr>
              <w:t xml:space="preserve"> </w:t>
            </w:r>
            <w:r>
              <w:rPr>
                <w:spacing w:val="-5"/>
              </w:rPr>
              <w:t>能识读装配检验作</w:t>
            </w:r>
            <w:r>
              <w:rPr>
                <w:spacing w:val="-2"/>
              </w:rPr>
              <w:t>业指导书工艺工序准备要</w:t>
            </w:r>
            <w:r>
              <w:t>求</w:t>
            </w:r>
          </w:p>
        </w:tc>
        <w:tc>
          <w:tcPr>
            <w:tcW w:w="2935" w:type="dxa"/>
            <w:vAlign w:val="top"/>
          </w:tcPr>
          <w:p w14:paraId="3A89F367">
            <w:pPr>
              <w:pStyle w:val="7"/>
              <w:spacing w:before="191" w:line="239" w:lineRule="auto"/>
              <w:ind w:left="122" w:right="303" w:firstLine="10"/>
            </w:pPr>
            <w:r>
              <w:rPr>
                <w:spacing w:val="-3"/>
              </w:rPr>
              <w:t>1.1.1工序工艺卡识读知</w:t>
            </w:r>
            <w:r>
              <w:t>识</w:t>
            </w:r>
          </w:p>
          <w:p w14:paraId="7FDF8646">
            <w:pPr>
              <w:pStyle w:val="7"/>
              <w:spacing w:before="1" w:line="220" w:lineRule="auto"/>
              <w:ind w:left="132"/>
            </w:pPr>
            <w:r>
              <w:rPr>
                <w:spacing w:val="-3"/>
              </w:rPr>
              <w:t>1.1.2工艺符号含义</w:t>
            </w:r>
          </w:p>
          <w:p w14:paraId="67F2C50E">
            <w:pPr>
              <w:pStyle w:val="7"/>
              <w:spacing w:before="22" w:line="241" w:lineRule="auto"/>
              <w:ind w:left="130" w:right="183" w:firstLine="2"/>
            </w:pPr>
            <w:r>
              <w:rPr>
                <w:spacing w:val="-2"/>
              </w:rPr>
              <w:t>1.1.3 作业指导书中的工</w:t>
            </w:r>
            <w:r>
              <w:rPr>
                <w:spacing w:val="-4"/>
              </w:rPr>
              <w:t>艺工序准备要求</w:t>
            </w:r>
          </w:p>
        </w:tc>
      </w:tr>
      <w:tr w14:paraId="488236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1396" w:type="dxa"/>
            <w:gridSpan w:val="2"/>
            <w:vMerge w:val="continue"/>
            <w:tcBorders>
              <w:top w:val="nil"/>
            </w:tcBorders>
            <w:vAlign w:val="top"/>
          </w:tcPr>
          <w:p w14:paraId="3F4E6C1C">
            <w:pPr>
              <w:rPr>
                <w:rFonts w:ascii="Arial"/>
                <w:sz w:val="21"/>
              </w:rPr>
            </w:pPr>
          </w:p>
        </w:tc>
        <w:tc>
          <w:tcPr>
            <w:tcW w:w="1432" w:type="dxa"/>
            <w:vAlign w:val="top"/>
          </w:tcPr>
          <w:p w14:paraId="7D457CA6">
            <w:pPr>
              <w:spacing w:line="419" w:lineRule="auto"/>
              <w:rPr>
                <w:rFonts w:ascii="Arial"/>
                <w:sz w:val="21"/>
              </w:rPr>
            </w:pPr>
          </w:p>
          <w:p w14:paraId="01120A97">
            <w:pPr>
              <w:pStyle w:val="7"/>
              <w:spacing w:before="78" w:line="224" w:lineRule="auto"/>
              <w:ind w:left="129"/>
            </w:pPr>
            <w:r>
              <w:rPr>
                <w:spacing w:val="-5"/>
              </w:rPr>
              <w:t>1.2设备、</w:t>
            </w:r>
          </w:p>
          <w:p w14:paraId="4362C13D">
            <w:pPr>
              <w:pStyle w:val="7"/>
              <w:spacing w:before="21"/>
              <w:ind w:left="119" w:right="123" w:hanging="1"/>
            </w:pPr>
            <w:r>
              <w:rPr>
                <w:spacing w:val="-4"/>
              </w:rPr>
              <w:t>设施检查和</w:t>
            </w:r>
            <w:r>
              <w:rPr>
                <w:spacing w:val="-5"/>
              </w:rPr>
              <w:t>保养维护</w:t>
            </w:r>
          </w:p>
        </w:tc>
        <w:tc>
          <w:tcPr>
            <w:tcW w:w="2986" w:type="dxa"/>
            <w:vAlign w:val="top"/>
          </w:tcPr>
          <w:p w14:paraId="713B1793">
            <w:pPr>
              <w:pStyle w:val="7"/>
              <w:spacing w:before="35" w:line="239" w:lineRule="auto"/>
              <w:ind w:left="137" w:right="116" w:hanging="7"/>
            </w:pPr>
            <w:r>
              <w:rPr>
                <w:spacing w:val="-2"/>
              </w:rPr>
              <w:t>1.2.1能检查装配调试工具</w:t>
            </w:r>
            <w:r>
              <w:t xml:space="preserve"> </w:t>
            </w:r>
            <w:r>
              <w:rPr>
                <w:spacing w:val="-6"/>
              </w:rPr>
              <w:t>、夹具、工装</w:t>
            </w:r>
          </w:p>
          <w:p w14:paraId="74560445">
            <w:pPr>
              <w:pStyle w:val="7"/>
              <w:spacing w:before="2" w:line="239" w:lineRule="auto"/>
              <w:ind w:left="126" w:right="116" w:firstLine="4"/>
            </w:pPr>
            <w:r>
              <w:rPr>
                <w:spacing w:val="-2"/>
              </w:rPr>
              <w:t>1.2.2能根据装配任务选用</w:t>
            </w:r>
            <w:r>
              <w:rPr>
                <w:spacing w:val="-3"/>
              </w:rPr>
              <w:t>工具、夹具、工装</w:t>
            </w:r>
          </w:p>
          <w:p w14:paraId="6EC5DD58">
            <w:pPr>
              <w:pStyle w:val="7"/>
              <w:spacing w:line="223" w:lineRule="auto"/>
              <w:ind w:left="126" w:right="116" w:firstLine="4"/>
            </w:pPr>
            <w:r>
              <w:rPr>
                <w:spacing w:val="-2"/>
              </w:rPr>
              <w:t>1.2.3能维护保养装配调试</w:t>
            </w:r>
            <w:r>
              <w:rPr>
                <w:spacing w:val="-3"/>
              </w:rPr>
              <w:t>工具、夹具、工装</w:t>
            </w:r>
          </w:p>
        </w:tc>
        <w:tc>
          <w:tcPr>
            <w:tcW w:w="2935" w:type="dxa"/>
            <w:vAlign w:val="top"/>
          </w:tcPr>
          <w:p w14:paraId="10087EBB">
            <w:pPr>
              <w:pStyle w:val="7"/>
              <w:spacing w:before="35" w:line="239" w:lineRule="auto"/>
              <w:ind w:left="125" w:right="303" w:firstLine="7"/>
            </w:pPr>
            <w:r>
              <w:rPr>
                <w:spacing w:val="-3"/>
              </w:rPr>
              <w:t>1.2.1装配调试工具、夹</w:t>
            </w:r>
            <w:r>
              <w:rPr>
                <w:spacing w:val="-4"/>
              </w:rPr>
              <w:t>具检查要求</w:t>
            </w:r>
          </w:p>
          <w:p w14:paraId="6FEAA982">
            <w:pPr>
              <w:pStyle w:val="7"/>
              <w:spacing w:before="2" w:line="239" w:lineRule="auto"/>
              <w:ind w:left="128" w:right="226" w:firstLine="4"/>
            </w:pPr>
            <w:r>
              <w:rPr>
                <w:spacing w:val="-7"/>
              </w:rPr>
              <w:t>1.2.2</w:t>
            </w:r>
            <w:r>
              <w:rPr>
                <w:spacing w:val="20"/>
              </w:rPr>
              <w:t xml:space="preserve"> </w:t>
            </w:r>
            <w:r>
              <w:rPr>
                <w:spacing w:val="-7"/>
              </w:rPr>
              <w:t>装配工具、夹具、</w:t>
            </w:r>
            <w:r>
              <w:rPr>
                <w:spacing w:val="-4"/>
              </w:rPr>
              <w:t>工装选用要求</w:t>
            </w:r>
          </w:p>
          <w:p w14:paraId="33050B05">
            <w:pPr>
              <w:pStyle w:val="7"/>
              <w:spacing w:line="223" w:lineRule="auto"/>
              <w:ind w:left="125" w:right="183" w:firstLine="7"/>
            </w:pPr>
            <w:r>
              <w:rPr>
                <w:spacing w:val="-3"/>
              </w:rPr>
              <w:t>1.2.2装配调试工具、夹</w:t>
            </w:r>
            <w:r>
              <w:rPr>
                <w:spacing w:val="-2"/>
              </w:rPr>
              <w:t>具、工装维护和保养方法</w:t>
            </w:r>
          </w:p>
        </w:tc>
      </w:tr>
      <w:tr w14:paraId="75B7C1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4A7A2AF5">
            <w:pPr>
              <w:spacing w:line="256" w:lineRule="auto"/>
              <w:rPr>
                <w:rFonts w:ascii="Arial"/>
                <w:sz w:val="21"/>
              </w:rPr>
            </w:pPr>
          </w:p>
          <w:p w14:paraId="649BE930">
            <w:pPr>
              <w:spacing w:line="256" w:lineRule="auto"/>
              <w:rPr>
                <w:rFonts w:ascii="Arial"/>
                <w:sz w:val="21"/>
              </w:rPr>
            </w:pPr>
          </w:p>
          <w:p w14:paraId="43913C99">
            <w:pPr>
              <w:spacing w:line="256" w:lineRule="auto"/>
              <w:rPr>
                <w:rFonts w:ascii="Arial"/>
                <w:sz w:val="21"/>
              </w:rPr>
            </w:pPr>
          </w:p>
          <w:p w14:paraId="71B7F25A">
            <w:pPr>
              <w:spacing w:line="256" w:lineRule="auto"/>
              <w:rPr>
                <w:rFonts w:ascii="Arial"/>
                <w:sz w:val="21"/>
              </w:rPr>
            </w:pPr>
          </w:p>
          <w:p w14:paraId="4AAB75A8">
            <w:pPr>
              <w:spacing w:line="256" w:lineRule="auto"/>
              <w:rPr>
                <w:rFonts w:ascii="Arial"/>
                <w:sz w:val="21"/>
              </w:rPr>
            </w:pPr>
          </w:p>
          <w:p w14:paraId="6B1A78C7">
            <w:pPr>
              <w:spacing w:line="256" w:lineRule="auto"/>
              <w:rPr>
                <w:rFonts w:ascii="Arial"/>
                <w:sz w:val="21"/>
              </w:rPr>
            </w:pPr>
          </w:p>
          <w:p w14:paraId="3CFB6CCA">
            <w:pPr>
              <w:spacing w:line="256" w:lineRule="auto"/>
              <w:rPr>
                <w:rFonts w:ascii="Arial"/>
                <w:sz w:val="21"/>
              </w:rPr>
            </w:pPr>
          </w:p>
          <w:p w14:paraId="57CF5B35">
            <w:pPr>
              <w:spacing w:line="256" w:lineRule="auto"/>
              <w:rPr>
                <w:rFonts w:ascii="Arial"/>
                <w:sz w:val="21"/>
              </w:rPr>
            </w:pPr>
          </w:p>
          <w:p w14:paraId="0D19BB85">
            <w:pPr>
              <w:spacing w:line="256" w:lineRule="auto"/>
              <w:rPr>
                <w:rFonts w:ascii="Arial"/>
                <w:sz w:val="21"/>
              </w:rPr>
            </w:pPr>
          </w:p>
          <w:p w14:paraId="0238C131">
            <w:pPr>
              <w:spacing w:line="256" w:lineRule="auto"/>
              <w:rPr>
                <w:rFonts w:ascii="Arial"/>
                <w:sz w:val="21"/>
              </w:rPr>
            </w:pPr>
          </w:p>
          <w:p w14:paraId="2C237C9E">
            <w:pPr>
              <w:spacing w:line="256" w:lineRule="auto"/>
              <w:rPr>
                <w:rFonts w:ascii="Arial"/>
                <w:sz w:val="21"/>
              </w:rPr>
            </w:pPr>
          </w:p>
          <w:p w14:paraId="31FE8D41">
            <w:pPr>
              <w:spacing w:line="256" w:lineRule="auto"/>
              <w:rPr>
                <w:rFonts w:ascii="Arial"/>
                <w:sz w:val="21"/>
              </w:rPr>
            </w:pPr>
          </w:p>
          <w:p w14:paraId="298C6934">
            <w:pPr>
              <w:pStyle w:val="7"/>
              <w:spacing w:before="78"/>
              <w:ind w:left="114" w:right="107" w:firstLine="124"/>
              <w:jc w:val="right"/>
            </w:pPr>
            <w:r>
              <w:rPr>
                <w:spacing w:val="-6"/>
              </w:rPr>
              <w:t>2.</w:t>
            </w:r>
            <w:r>
              <w:rPr>
                <w:spacing w:val="-4"/>
              </w:rPr>
              <w:t>整机底盘及动力操纵总成装配检</w:t>
            </w:r>
            <w:r>
              <w:rPr>
                <w:spacing w:val="-20"/>
              </w:rPr>
              <w:t>测</w:t>
            </w:r>
            <w:r>
              <w:rPr>
                <w:spacing w:val="-68"/>
              </w:rPr>
              <w:t xml:space="preserve"> </w:t>
            </w:r>
            <w:r>
              <w:rPr>
                <w:spacing w:val="-20"/>
              </w:rPr>
              <w:t>(A</w:t>
            </w:r>
            <w:r>
              <w:t xml:space="preserve"> </w:t>
            </w:r>
            <w:r>
              <w:rPr>
                <w:spacing w:val="-3"/>
              </w:rPr>
              <w:t>-D四</w:t>
            </w:r>
            <w:r>
              <w:rPr>
                <w:spacing w:val="-4"/>
              </w:rPr>
              <w:t>选一</w:t>
            </w:r>
            <w:r>
              <w:t xml:space="preserve"> )</w:t>
            </w:r>
          </w:p>
        </w:tc>
        <w:tc>
          <w:tcPr>
            <w:tcW w:w="696" w:type="dxa"/>
            <w:vMerge w:val="restart"/>
            <w:tcBorders>
              <w:bottom w:val="nil"/>
            </w:tcBorders>
            <w:vAlign w:val="top"/>
          </w:tcPr>
          <w:p w14:paraId="3A48BA9E">
            <w:pPr>
              <w:spacing w:line="255" w:lineRule="auto"/>
              <w:rPr>
                <w:rFonts w:ascii="Arial"/>
                <w:sz w:val="21"/>
              </w:rPr>
            </w:pPr>
          </w:p>
          <w:p w14:paraId="7E4C16C6">
            <w:pPr>
              <w:spacing w:line="255" w:lineRule="auto"/>
              <w:rPr>
                <w:rFonts w:ascii="Arial"/>
                <w:sz w:val="21"/>
              </w:rPr>
            </w:pPr>
          </w:p>
          <w:p w14:paraId="5D3652A1">
            <w:pPr>
              <w:spacing w:line="255" w:lineRule="auto"/>
              <w:rPr>
                <w:rFonts w:ascii="Arial"/>
                <w:sz w:val="21"/>
              </w:rPr>
            </w:pPr>
          </w:p>
          <w:p w14:paraId="45957807">
            <w:pPr>
              <w:spacing w:line="255" w:lineRule="auto"/>
              <w:rPr>
                <w:rFonts w:ascii="Arial"/>
                <w:sz w:val="21"/>
              </w:rPr>
            </w:pPr>
          </w:p>
          <w:p w14:paraId="3D5B4AE0">
            <w:pPr>
              <w:spacing w:line="255" w:lineRule="auto"/>
              <w:rPr>
                <w:rFonts w:ascii="Arial"/>
                <w:sz w:val="21"/>
              </w:rPr>
            </w:pPr>
          </w:p>
          <w:p w14:paraId="46B19FE3">
            <w:pPr>
              <w:spacing w:line="255" w:lineRule="auto"/>
              <w:rPr>
                <w:rFonts w:ascii="Arial"/>
                <w:sz w:val="21"/>
              </w:rPr>
            </w:pPr>
          </w:p>
          <w:p w14:paraId="76644429">
            <w:pPr>
              <w:spacing w:line="256" w:lineRule="auto"/>
              <w:rPr>
                <w:rFonts w:ascii="Arial"/>
                <w:sz w:val="21"/>
              </w:rPr>
            </w:pPr>
          </w:p>
          <w:p w14:paraId="2B011BCC">
            <w:pPr>
              <w:spacing w:line="256" w:lineRule="auto"/>
              <w:rPr>
                <w:rFonts w:ascii="Arial"/>
                <w:sz w:val="21"/>
              </w:rPr>
            </w:pPr>
          </w:p>
          <w:p w14:paraId="7B64428B">
            <w:pPr>
              <w:spacing w:line="256" w:lineRule="auto"/>
              <w:rPr>
                <w:rFonts w:ascii="Arial"/>
                <w:sz w:val="21"/>
              </w:rPr>
            </w:pPr>
          </w:p>
          <w:p w14:paraId="12AD59AF">
            <w:pPr>
              <w:pStyle w:val="7"/>
              <w:spacing w:before="78"/>
              <w:ind w:left="122" w:right="107" w:hanging="18"/>
              <w:jc w:val="both"/>
            </w:pPr>
            <w:r>
              <w:rPr>
                <w:spacing w:val="-1"/>
              </w:rPr>
              <w:t>A.动</w:t>
            </w:r>
            <w:r>
              <w:rPr>
                <w:spacing w:val="-10"/>
              </w:rPr>
              <w:t>力系统装配检</w:t>
            </w:r>
            <w:r>
              <w:rPr>
                <w:spacing w:val="40"/>
                <w:w w:val="125"/>
              </w:rPr>
              <w:t>测</w:t>
            </w:r>
          </w:p>
        </w:tc>
        <w:tc>
          <w:tcPr>
            <w:tcW w:w="1432" w:type="dxa"/>
            <w:vAlign w:val="top"/>
          </w:tcPr>
          <w:p w14:paraId="0CAC13B1">
            <w:pPr>
              <w:spacing w:line="267" w:lineRule="auto"/>
              <w:rPr>
                <w:rFonts w:ascii="Arial"/>
                <w:sz w:val="21"/>
              </w:rPr>
            </w:pPr>
          </w:p>
          <w:p w14:paraId="280303A9">
            <w:pPr>
              <w:pStyle w:val="7"/>
              <w:spacing w:before="78" w:line="241" w:lineRule="auto"/>
              <w:ind w:left="119" w:right="243" w:hanging="4"/>
            </w:pPr>
            <w:r>
              <w:rPr>
                <w:spacing w:val="-2"/>
              </w:rPr>
              <w:t>2.1发动机</w:t>
            </w:r>
            <w:r>
              <w:rPr>
                <w:spacing w:val="-6"/>
              </w:rPr>
              <w:t>罩装配</w:t>
            </w:r>
          </w:p>
        </w:tc>
        <w:tc>
          <w:tcPr>
            <w:tcW w:w="2986" w:type="dxa"/>
            <w:vAlign w:val="top"/>
          </w:tcPr>
          <w:p w14:paraId="7649F2D3">
            <w:pPr>
              <w:pStyle w:val="7"/>
              <w:spacing w:before="192" w:line="239" w:lineRule="auto"/>
              <w:ind w:left="120" w:right="116" w:hanging="5"/>
            </w:pPr>
            <w:r>
              <w:rPr>
                <w:spacing w:val="-1"/>
              </w:rPr>
              <w:t>2.1.1能识别发动机机罩零</w:t>
            </w:r>
            <w:r>
              <w:rPr>
                <w:spacing w:val="-9"/>
              </w:rPr>
              <w:t>部件</w:t>
            </w:r>
          </w:p>
          <w:p w14:paraId="4BA63E49">
            <w:pPr>
              <w:pStyle w:val="7"/>
              <w:spacing w:line="221" w:lineRule="auto"/>
              <w:ind w:left="115"/>
            </w:pPr>
            <w:r>
              <w:rPr>
                <w:spacing w:val="-1"/>
              </w:rPr>
              <w:t>2.1.2能装配机罩零部件</w:t>
            </w:r>
          </w:p>
        </w:tc>
        <w:tc>
          <w:tcPr>
            <w:tcW w:w="2935" w:type="dxa"/>
            <w:vAlign w:val="top"/>
          </w:tcPr>
          <w:p w14:paraId="74A9CD47">
            <w:pPr>
              <w:pStyle w:val="7"/>
              <w:spacing w:before="39" w:line="238" w:lineRule="auto"/>
              <w:ind w:left="124" w:right="303" w:hanging="7"/>
            </w:pPr>
            <w:r>
              <w:rPr>
                <w:spacing w:val="-1"/>
              </w:rPr>
              <w:t>2.1.1发动机罩零部件分</w:t>
            </w:r>
            <w:r>
              <w:rPr>
                <w:spacing w:val="-7"/>
              </w:rPr>
              <w:t>类名称</w:t>
            </w:r>
          </w:p>
          <w:p w14:paraId="3247CC77">
            <w:pPr>
              <w:pStyle w:val="7"/>
              <w:spacing w:line="223" w:lineRule="auto"/>
              <w:ind w:left="125" w:right="303" w:hanging="8"/>
            </w:pPr>
            <w:r>
              <w:rPr>
                <w:spacing w:val="-1"/>
              </w:rPr>
              <w:t>2.1.2发动机罩零部件装</w:t>
            </w:r>
            <w:r>
              <w:rPr>
                <w:spacing w:val="-7"/>
              </w:rPr>
              <w:t>配方法</w:t>
            </w:r>
          </w:p>
        </w:tc>
      </w:tr>
      <w:tr w14:paraId="57F287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700" w:type="dxa"/>
            <w:vMerge w:val="continue"/>
            <w:tcBorders>
              <w:top w:val="nil"/>
              <w:bottom w:val="nil"/>
            </w:tcBorders>
            <w:vAlign w:val="top"/>
          </w:tcPr>
          <w:p w14:paraId="349EAC4A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Merge w:val="continue"/>
            <w:tcBorders>
              <w:top w:val="nil"/>
              <w:bottom w:val="nil"/>
            </w:tcBorders>
            <w:vAlign w:val="top"/>
          </w:tcPr>
          <w:p w14:paraId="30D1D240">
            <w:pPr>
              <w:rPr>
                <w:rFonts w:ascii="Arial"/>
                <w:sz w:val="21"/>
              </w:rPr>
            </w:pPr>
          </w:p>
        </w:tc>
        <w:tc>
          <w:tcPr>
            <w:tcW w:w="1432" w:type="dxa"/>
            <w:vAlign w:val="top"/>
          </w:tcPr>
          <w:p w14:paraId="7534B438">
            <w:pPr>
              <w:spacing w:line="270" w:lineRule="auto"/>
              <w:rPr>
                <w:rFonts w:ascii="Arial"/>
                <w:sz w:val="21"/>
              </w:rPr>
            </w:pPr>
          </w:p>
          <w:p w14:paraId="1EFD2FCB">
            <w:pPr>
              <w:pStyle w:val="7"/>
              <w:spacing w:before="78" w:line="242" w:lineRule="auto"/>
              <w:ind w:left="123" w:right="243" w:hanging="8"/>
            </w:pPr>
            <w:r>
              <w:rPr>
                <w:spacing w:val="-2"/>
              </w:rPr>
              <w:t>2.2消声器</w:t>
            </w:r>
            <w:r>
              <w:rPr>
                <w:spacing w:val="-10"/>
              </w:rPr>
              <w:t>装配</w:t>
            </w:r>
          </w:p>
        </w:tc>
        <w:tc>
          <w:tcPr>
            <w:tcW w:w="2986" w:type="dxa"/>
            <w:vAlign w:val="top"/>
          </w:tcPr>
          <w:p w14:paraId="4D590377">
            <w:pPr>
              <w:spacing w:line="269" w:lineRule="auto"/>
              <w:rPr>
                <w:rFonts w:ascii="Arial"/>
                <w:sz w:val="21"/>
              </w:rPr>
            </w:pPr>
          </w:p>
          <w:p w14:paraId="1F860F91">
            <w:pPr>
              <w:pStyle w:val="7"/>
              <w:spacing w:before="78" w:line="222" w:lineRule="auto"/>
              <w:ind w:left="115"/>
            </w:pPr>
            <w:r>
              <w:rPr>
                <w:spacing w:val="-1"/>
              </w:rPr>
              <w:t>2.2.1能识别消声器零部件</w:t>
            </w:r>
          </w:p>
          <w:p w14:paraId="69BEF3C1">
            <w:pPr>
              <w:pStyle w:val="7"/>
              <w:spacing w:before="23" w:line="222" w:lineRule="auto"/>
              <w:ind w:left="115"/>
            </w:pPr>
            <w:r>
              <w:rPr>
                <w:spacing w:val="-1"/>
              </w:rPr>
              <w:t>2.2.2能装配消声器零部件</w:t>
            </w:r>
          </w:p>
        </w:tc>
        <w:tc>
          <w:tcPr>
            <w:tcW w:w="2935" w:type="dxa"/>
            <w:vAlign w:val="top"/>
          </w:tcPr>
          <w:p w14:paraId="15842562">
            <w:pPr>
              <w:pStyle w:val="7"/>
              <w:spacing w:before="40" w:line="238" w:lineRule="auto"/>
              <w:ind w:left="122" w:right="303" w:hanging="5"/>
            </w:pPr>
            <w:r>
              <w:rPr>
                <w:spacing w:val="-1"/>
              </w:rPr>
              <w:t>2.2.1消声器零部件分类</w:t>
            </w:r>
            <w:r>
              <w:rPr>
                <w:spacing w:val="-9"/>
              </w:rPr>
              <w:t>名称</w:t>
            </w:r>
          </w:p>
          <w:p w14:paraId="4B3B1409">
            <w:pPr>
              <w:pStyle w:val="7"/>
              <w:spacing w:before="2" w:line="222" w:lineRule="auto"/>
              <w:ind w:left="127" w:right="303" w:hanging="10"/>
            </w:pPr>
            <w:r>
              <w:rPr>
                <w:spacing w:val="-1"/>
              </w:rPr>
              <w:t>2.2.2消声器零部件装配</w:t>
            </w:r>
            <w:r>
              <w:rPr>
                <w:spacing w:val="-11"/>
              </w:rPr>
              <w:t>方法</w:t>
            </w:r>
          </w:p>
        </w:tc>
      </w:tr>
      <w:tr w14:paraId="2151F8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700" w:type="dxa"/>
            <w:vMerge w:val="continue"/>
            <w:tcBorders>
              <w:top w:val="nil"/>
              <w:bottom w:val="nil"/>
            </w:tcBorders>
            <w:vAlign w:val="top"/>
          </w:tcPr>
          <w:p w14:paraId="351F0B47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Merge w:val="continue"/>
            <w:tcBorders>
              <w:top w:val="nil"/>
              <w:bottom w:val="nil"/>
            </w:tcBorders>
            <w:vAlign w:val="top"/>
          </w:tcPr>
          <w:p w14:paraId="002EB296">
            <w:pPr>
              <w:rPr>
                <w:rFonts w:ascii="Arial"/>
                <w:sz w:val="21"/>
              </w:rPr>
            </w:pPr>
          </w:p>
        </w:tc>
        <w:tc>
          <w:tcPr>
            <w:tcW w:w="1432" w:type="dxa"/>
            <w:vAlign w:val="top"/>
          </w:tcPr>
          <w:p w14:paraId="16716CCC">
            <w:pPr>
              <w:spacing w:line="270" w:lineRule="auto"/>
              <w:rPr>
                <w:rFonts w:ascii="Arial"/>
                <w:sz w:val="21"/>
              </w:rPr>
            </w:pPr>
          </w:p>
          <w:p w14:paraId="299C534F">
            <w:pPr>
              <w:pStyle w:val="7"/>
              <w:spacing w:before="78" w:line="242" w:lineRule="auto"/>
              <w:ind w:left="137" w:right="123" w:hanging="22"/>
            </w:pPr>
            <w:r>
              <w:rPr>
                <w:spacing w:val="-2"/>
              </w:rPr>
              <w:t>2.3散热器</w:t>
            </w:r>
            <w:r>
              <w:rPr>
                <w:spacing w:val="-7"/>
              </w:rPr>
              <w:t>、风扇装配</w:t>
            </w:r>
          </w:p>
        </w:tc>
        <w:tc>
          <w:tcPr>
            <w:tcW w:w="2986" w:type="dxa"/>
            <w:vAlign w:val="top"/>
          </w:tcPr>
          <w:p w14:paraId="7E6FCD1F">
            <w:pPr>
              <w:pStyle w:val="7"/>
              <w:spacing w:before="41" w:line="239" w:lineRule="auto"/>
              <w:ind w:left="120" w:right="116" w:hanging="5"/>
            </w:pPr>
            <w:r>
              <w:rPr>
                <w:spacing w:val="-1"/>
              </w:rPr>
              <w:t>2.3.1能识别散热器、风扇</w:t>
            </w:r>
            <w:r>
              <w:rPr>
                <w:spacing w:val="-6"/>
              </w:rPr>
              <w:t>零部件</w:t>
            </w:r>
          </w:p>
          <w:p w14:paraId="50DCAE90">
            <w:pPr>
              <w:pStyle w:val="7"/>
              <w:spacing w:line="222" w:lineRule="auto"/>
              <w:ind w:left="120" w:right="116" w:hanging="5"/>
            </w:pPr>
            <w:r>
              <w:rPr>
                <w:spacing w:val="-1"/>
              </w:rPr>
              <w:t>2.3.2能装配散热器及风扇</w:t>
            </w:r>
            <w:r>
              <w:rPr>
                <w:spacing w:val="-6"/>
              </w:rPr>
              <w:t>零部件</w:t>
            </w:r>
          </w:p>
        </w:tc>
        <w:tc>
          <w:tcPr>
            <w:tcW w:w="2935" w:type="dxa"/>
            <w:vAlign w:val="top"/>
          </w:tcPr>
          <w:p w14:paraId="541837F8">
            <w:pPr>
              <w:pStyle w:val="7"/>
              <w:spacing w:before="41" w:line="238" w:lineRule="auto"/>
              <w:ind w:left="121" w:right="303" w:hanging="4"/>
            </w:pPr>
            <w:r>
              <w:rPr>
                <w:spacing w:val="-1"/>
              </w:rPr>
              <w:t>2.3.1散热器及风扇零部</w:t>
            </w:r>
            <w:r>
              <w:rPr>
                <w:spacing w:val="-4"/>
              </w:rPr>
              <w:t>件分类名称</w:t>
            </w:r>
          </w:p>
          <w:p w14:paraId="2D5050A9">
            <w:pPr>
              <w:pStyle w:val="7"/>
              <w:spacing w:before="2" w:line="222" w:lineRule="auto"/>
              <w:ind w:left="121" w:right="303" w:hanging="4"/>
            </w:pPr>
            <w:r>
              <w:rPr>
                <w:spacing w:val="-1"/>
              </w:rPr>
              <w:t>2.3.2散热器及风扇零部</w:t>
            </w:r>
            <w:r>
              <w:rPr>
                <w:spacing w:val="-4"/>
              </w:rPr>
              <w:t>件装配方法</w:t>
            </w:r>
          </w:p>
        </w:tc>
      </w:tr>
      <w:tr w14:paraId="7406D0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700" w:type="dxa"/>
            <w:vMerge w:val="continue"/>
            <w:tcBorders>
              <w:top w:val="nil"/>
              <w:bottom w:val="nil"/>
            </w:tcBorders>
            <w:vAlign w:val="top"/>
          </w:tcPr>
          <w:p w14:paraId="66D22A58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Merge w:val="continue"/>
            <w:tcBorders>
              <w:top w:val="nil"/>
              <w:bottom w:val="nil"/>
            </w:tcBorders>
            <w:vAlign w:val="top"/>
          </w:tcPr>
          <w:p w14:paraId="5BB14011">
            <w:pPr>
              <w:rPr>
                <w:rFonts w:ascii="Arial"/>
                <w:sz w:val="21"/>
              </w:rPr>
            </w:pPr>
          </w:p>
        </w:tc>
        <w:tc>
          <w:tcPr>
            <w:tcW w:w="1432" w:type="dxa"/>
            <w:vAlign w:val="top"/>
          </w:tcPr>
          <w:p w14:paraId="3883AFF0">
            <w:pPr>
              <w:pStyle w:val="7"/>
              <w:spacing w:before="193"/>
              <w:ind w:left="119" w:right="123" w:hanging="4"/>
              <w:jc w:val="both"/>
            </w:pPr>
            <w:r>
              <w:rPr>
                <w:spacing w:val="-2"/>
              </w:rPr>
              <w:t>2.4启动电</w:t>
            </w:r>
            <w:r>
              <w:rPr>
                <w:spacing w:val="-4"/>
              </w:rPr>
              <w:t>机或动力电</w:t>
            </w:r>
            <w:r>
              <w:rPr>
                <w:spacing w:val="-6"/>
              </w:rPr>
              <w:t>机装配</w:t>
            </w:r>
          </w:p>
        </w:tc>
        <w:tc>
          <w:tcPr>
            <w:tcW w:w="2986" w:type="dxa"/>
            <w:vAlign w:val="top"/>
          </w:tcPr>
          <w:p w14:paraId="307609B2">
            <w:pPr>
              <w:pStyle w:val="7"/>
              <w:spacing w:before="38"/>
              <w:ind w:left="123" w:right="116" w:hanging="8"/>
            </w:pPr>
            <w:r>
              <w:rPr>
                <w:spacing w:val="-1"/>
              </w:rPr>
              <w:t>2.4.1能识别启动电机或动</w:t>
            </w:r>
            <w:r>
              <w:rPr>
                <w:spacing w:val="-4"/>
              </w:rPr>
              <w:t>力电机零部件</w:t>
            </w:r>
          </w:p>
          <w:p w14:paraId="7D808E79">
            <w:pPr>
              <w:pStyle w:val="7"/>
              <w:spacing w:before="1" w:line="221" w:lineRule="auto"/>
              <w:ind w:left="123" w:right="116" w:hanging="8"/>
            </w:pPr>
            <w:r>
              <w:rPr>
                <w:spacing w:val="-1"/>
              </w:rPr>
              <w:t>2.4.2能装配启动电机或动</w:t>
            </w:r>
            <w:r>
              <w:rPr>
                <w:spacing w:val="-4"/>
              </w:rPr>
              <w:t>力电机零部件</w:t>
            </w:r>
          </w:p>
        </w:tc>
        <w:tc>
          <w:tcPr>
            <w:tcW w:w="2935" w:type="dxa"/>
            <w:vAlign w:val="top"/>
          </w:tcPr>
          <w:p w14:paraId="7B36485E">
            <w:pPr>
              <w:pStyle w:val="7"/>
              <w:spacing w:before="38"/>
              <w:ind w:left="121" w:right="303" w:hanging="4"/>
            </w:pPr>
            <w:r>
              <w:rPr>
                <w:spacing w:val="-1"/>
              </w:rPr>
              <w:t>2.4.1启动电机或动力电</w:t>
            </w:r>
            <w:r>
              <w:rPr>
                <w:spacing w:val="-2"/>
              </w:rPr>
              <w:t>机零部件分类名称</w:t>
            </w:r>
          </w:p>
          <w:p w14:paraId="5698704E">
            <w:pPr>
              <w:pStyle w:val="7"/>
              <w:spacing w:before="1" w:line="221" w:lineRule="auto"/>
              <w:ind w:left="121" w:right="303" w:hanging="4"/>
            </w:pPr>
            <w:r>
              <w:rPr>
                <w:spacing w:val="-1"/>
              </w:rPr>
              <w:t>2.4.2启动电机或动力电</w:t>
            </w:r>
            <w:r>
              <w:rPr>
                <w:spacing w:val="-2"/>
              </w:rPr>
              <w:t>机零部件装配方法</w:t>
            </w:r>
          </w:p>
        </w:tc>
      </w:tr>
      <w:tr w14:paraId="4C8496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700" w:type="dxa"/>
            <w:vMerge w:val="continue"/>
            <w:tcBorders>
              <w:top w:val="nil"/>
              <w:bottom w:val="nil"/>
            </w:tcBorders>
            <w:vAlign w:val="top"/>
          </w:tcPr>
          <w:p w14:paraId="3EE8DE45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Merge w:val="continue"/>
            <w:tcBorders>
              <w:top w:val="nil"/>
            </w:tcBorders>
            <w:vAlign w:val="top"/>
          </w:tcPr>
          <w:p w14:paraId="0C43EA91">
            <w:pPr>
              <w:rPr>
                <w:rFonts w:ascii="Arial"/>
                <w:sz w:val="21"/>
              </w:rPr>
            </w:pPr>
          </w:p>
        </w:tc>
        <w:tc>
          <w:tcPr>
            <w:tcW w:w="1432" w:type="dxa"/>
            <w:vAlign w:val="top"/>
          </w:tcPr>
          <w:p w14:paraId="58E732F2">
            <w:pPr>
              <w:spacing w:line="272" w:lineRule="auto"/>
              <w:rPr>
                <w:rFonts w:ascii="Arial"/>
                <w:sz w:val="21"/>
              </w:rPr>
            </w:pPr>
          </w:p>
          <w:p w14:paraId="5E1849D5">
            <w:pPr>
              <w:pStyle w:val="7"/>
              <w:spacing w:before="78" w:line="241" w:lineRule="auto"/>
              <w:ind w:left="117" w:right="123" w:hanging="2"/>
            </w:pPr>
            <w:r>
              <w:rPr>
                <w:spacing w:val="-5"/>
              </w:rPr>
              <w:t>2.5</w:t>
            </w:r>
            <w:r>
              <w:rPr>
                <w:spacing w:val="17"/>
              </w:rPr>
              <w:t xml:space="preserve"> </w:t>
            </w:r>
            <w:r>
              <w:rPr>
                <w:spacing w:val="-5"/>
              </w:rPr>
              <w:t>零部件</w:t>
            </w:r>
            <w:r>
              <w:rPr>
                <w:spacing w:val="-8"/>
              </w:rPr>
              <w:t>润滑</w:t>
            </w:r>
          </w:p>
        </w:tc>
        <w:tc>
          <w:tcPr>
            <w:tcW w:w="2986" w:type="dxa"/>
            <w:vAlign w:val="top"/>
          </w:tcPr>
          <w:p w14:paraId="3036C9C9">
            <w:pPr>
              <w:pStyle w:val="7"/>
              <w:spacing w:before="39"/>
              <w:ind w:left="119" w:right="116" w:hanging="4"/>
            </w:pPr>
            <w:r>
              <w:rPr>
                <w:spacing w:val="-1"/>
              </w:rPr>
              <w:t>2.5.1能识别动力系统零部</w:t>
            </w:r>
            <w:r>
              <w:rPr>
                <w:spacing w:val="-4"/>
              </w:rPr>
              <w:t>件润滑部位</w:t>
            </w:r>
          </w:p>
          <w:p w14:paraId="3DA0FAF9">
            <w:pPr>
              <w:pStyle w:val="7"/>
              <w:spacing w:before="1" w:line="221" w:lineRule="auto"/>
              <w:ind w:left="118" w:right="116" w:hanging="3"/>
            </w:pPr>
            <w:r>
              <w:rPr>
                <w:spacing w:val="-1"/>
              </w:rPr>
              <w:t>2.5.2能为动力系统零部件</w:t>
            </w:r>
            <w:r>
              <w:rPr>
                <w:spacing w:val="-2"/>
              </w:rPr>
              <w:t>加注、涂抹润滑油（脂）</w:t>
            </w:r>
          </w:p>
        </w:tc>
        <w:tc>
          <w:tcPr>
            <w:tcW w:w="2935" w:type="dxa"/>
            <w:vAlign w:val="top"/>
          </w:tcPr>
          <w:p w14:paraId="70B00340">
            <w:pPr>
              <w:pStyle w:val="7"/>
              <w:spacing w:before="39"/>
              <w:ind w:left="126" w:right="303" w:hanging="9"/>
            </w:pPr>
            <w:r>
              <w:rPr>
                <w:spacing w:val="-1"/>
              </w:rPr>
              <w:t>2.5.1动力系统零部件润</w:t>
            </w:r>
            <w:r>
              <w:rPr>
                <w:spacing w:val="-3"/>
              </w:rPr>
              <w:t>滑位置识别方法</w:t>
            </w:r>
          </w:p>
          <w:p w14:paraId="3453B305">
            <w:pPr>
              <w:pStyle w:val="7"/>
              <w:spacing w:before="1" w:line="221" w:lineRule="auto"/>
              <w:ind w:left="139" w:right="303" w:hanging="22"/>
            </w:pPr>
            <w:r>
              <w:rPr>
                <w:spacing w:val="-1"/>
              </w:rPr>
              <w:t>2.5.2润滑油（脂）加注</w:t>
            </w:r>
            <w:r>
              <w:t xml:space="preserve"> </w:t>
            </w:r>
            <w:r>
              <w:rPr>
                <w:spacing w:val="-7"/>
              </w:rPr>
              <w:t>、涂抹方法</w:t>
            </w:r>
          </w:p>
        </w:tc>
      </w:tr>
      <w:tr w14:paraId="5D1BB8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7D650866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07EBA89C">
            <w:pPr>
              <w:pStyle w:val="7"/>
              <w:spacing w:before="40" w:line="239" w:lineRule="auto"/>
              <w:ind w:left="127" w:right="107" w:hanging="21"/>
            </w:pPr>
            <w:r>
              <w:rPr>
                <w:spacing w:val="-1"/>
              </w:rPr>
              <w:t>B.底</w:t>
            </w:r>
            <w:r>
              <w:rPr>
                <w:spacing w:val="-13"/>
              </w:rPr>
              <w:t>盘、</w:t>
            </w:r>
          </w:p>
          <w:p w14:paraId="0BD2887A">
            <w:pPr>
              <w:pStyle w:val="7"/>
              <w:spacing w:line="219" w:lineRule="auto"/>
              <w:ind w:left="125"/>
            </w:pPr>
            <w:r>
              <w:rPr>
                <w:spacing w:val="-11"/>
              </w:rPr>
              <w:t>车架</w:t>
            </w:r>
          </w:p>
          <w:p w14:paraId="7275AFAE">
            <w:pPr>
              <w:pStyle w:val="7"/>
              <w:spacing w:before="26" w:line="223" w:lineRule="auto"/>
              <w:ind w:left="119"/>
            </w:pPr>
            <w:r>
              <w:rPr>
                <w:spacing w:val="-8"/>
              </w:rPr>
              <w:t>和底</w:t>
            </w:r>
          </w:p>
          <w:p w14:paraId="53FE938B">
            <w:pPr>
              <w:pStyle w:val="7"/>
              <w:spacing w:before="22" w:line="206" w:lineRule="auto"/>
              <w:ind w:left="129"/>
            </w:pPr>
            <w:r>
              <w:rPr>
                <w:spacing w:val="-13"/>
              </w:rPr>
              <w:t>架装</w:t>
            </w:r>
          </w:p>
        </w:tc>
        <w:tc>
          <w:tcPr>
            <w:tcW w:w="1432" w:type="dxa"/>
            <w:vAlign w:val="top"/>
          </w:tcPr>
          <w:p w14:paraId="6061E80C">
            <w:pPr>
              <w:pStyle w:val="7"/>
              <w:spacing w:before="40" w:line="239" w:lineRule="auto"/>
              <w:ind w:left="137" w:right="166" w:hanging="22"/>
            </w:pPr>
            <w:r>
              <w:rPr>
                <w:spacing w:val="-2"/>
              </w:rPr>
              <w:t>2.1变速箱</w:t>
            </w:r>
            <w:r>
              <w:rPr>
                <w:spacing w:val="-16"/>
              </w:rPr>
              <w:t>、离合器、</w:t>
            </w:r>
          </w:p>
          <w:p w14:paraId="19383DC1">
            <w:pPr>
              <w:pStyle w:val="7"/>
              <w:spacing w:line="219" w:lineRule="auto"/>
              <w:ind w:left="125"/>
            </w:pPr>
            <w:r>
              <w:rPr>
                <w:spacing w:val="-5"/>
              </w:rPr>
              <w:t>车桥、减速</w:t>
            </w:r>
          </w:p>
          <w:p w14:paraId="217BA2BE">
            <w:pPr>
              <w:pStyle w:val="7"/>
              <w:spacing w:before="27" w:line="223" w:lineRule="auto"/>
              <w:ind w:left="122" w:right="123" w:hanging="4"/>
            </w:pPr>
            <w:r>
              <w:rPr>
                <w:spacing w:val="-4"/>
              </w:rPr>
              <w:t>器或减速机</w:t>
            </w:r>
            <w:r>
              <w:rPr>
                <w:spacing w:val="-10"/>
              </w:rPr>
              <w:t>装配</w:t>
            </w:r>
          </w:p>
        </w:tc>
        <w:tc>
          <w:tcPr>
            <w:tcW w:w="2986" w:type="dxa"/>
            <w:vAlign w:val="top"/>
          </w:tcPr>
          <w:p w14:paraId="2A5CB075">
            <w:pPr>
              <w:pStyle w:val="7"/>
              <w:spacing w:before="41" w:line="239" w:lineRule="auto"/>
              <w:ind w:left="118" w:right="116" w:hanging="3"/>
            </w:pPr>
            <w:r>
              <w:rPr>
                <w:spacing w:val="-1"/>
              </w:rPr>
              <w:t>2.1.1能识别变速箱、离合</w:t>
            </w:r>
            <w:r>
              <w:rPr>
                <w:spacing w:val="-2"/>
              </w:rPr>
              <w:t>器、减速器或减速机零部</w:t>
            </w:r>
            <w:r>
              <w:t>件</w:t>
            </w:r>
          </w:p>
          <w:p w14:paraId="1360DD6C">
            <w:pPr>
              <w:pStyle w:val="7"/>
              <w:spacing w:line="223" w:lineRule="auto"/>
              <w:ind w:left="125" w:right="159" w:hanging="10"/>
            </w:pPr>
            <w:r>
              <w:rPr>
                <w:spacing w:val="-4"/>
              </w:rPr>
              <w:t>2.1.2能装配变速箱支架、</w:t>
            </w:r>
            <w:r>
              <w:rPr>
                <w:spacing w:val="-2"/>
              </w:rPr>
              <w:t>离合器</w:t>
            </w:r>
            <w:r>
              <w:rPr>
                <w:rFonts w:hint="eastAsia"/>
                <w:spacing w:val="-2"/>
                <w:lang w:eastAsia="zh-CN"/>
              </w:rPr>
              <w:t>、</w:t>
            </w:r>
            <w:r>
              <w:rPr>
                <w:spacing w:val="-2"/>
              </w:rPr>
              <w:t>减速箱或减速机</w:t>
            </w:r>
          </w:p>
        </w:tc>
        <w:tc>
          <w:tcPr>
            <w:tcW w:w="2935" w:type="dxa"/>
            <w:vAlign w:val="top"/>
          </w:tcPr>
          <w:p w14:paraId="6128FF7D">
            <w:pPr>
              <w:pStyle w:val="7"/>
              <w:spacing w:before="39" w:line="221" w:lineRule="auto"/>
              <w:ind w:left="117"/>
            </w:pPr>
            <w:r>
              <w:rPr>
                <w:spacing w:val="-1"/>
              </w:rPr>
              <w:t>2.1.1变速箱、离合器、</w:t>
            </w:r>
          </w:p>
          <w:p w14:paraId="7FB3C35E">
            <w:pPr>
              <w:pStyle w:val="7"/>
              <w:spacing w:before="26" w:line="238" w:lineRule="auto"/>
              <w:ind w:left="124" w:right="183"/>
            </w:pPr>
            <w:r>
              <w:rPr>
                <w:spacing w:val="-2"/>
              </w:rPr>
              <w:t>减速器或减速机零部件分</w:t>
            </w:r>
            <w:r>
              <w:rPr>
                <w:spacing w:val="-7"/>
              </w:rPr>
              <w:t>类名称</w:t>
            </w:r>
          </w:p>
          <w:p w14:paraId="14A27CFD">
            <w:pPr>
              <w:pStyle w:val="7"/>
              <w:spacing w:before="2" w:line="223" w:lineRule="auto"/>
              <w:ind w:left="120" w:right="183" w:hanging="3"/>
            </w:pPr>
            <w:r>
              <w:rPr>
                <w:spacing w:val="-1"/>
              </w:rPr>
              <w:t>2.1.2变速箱支架、离合</w:t>
            </w:r>
            <w:r>
              <w:rPr>
                <w:spacing w:val="-2"/>
              </w:rPr>
              <w:t>器和减速箱或减速机零部</w:t>
            </w:r>
          </w:p>
        </w:tc>
      </w:tr>
    </w:tbl>
    <w:p w14:paraId="21799C1B">
      <w:pPr>
        <w:rPr>
          <w:rFonts w:ascii="Arial"/>
          <w:sz w:val="21"/>
        </w:rPr>
      </w:pPr>
    </w:p>
    <w:p w14:paraId="3C8F8D41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10" w:h="16840"/>
          <w:pgMar w:top="400" w:right="0" w:bottom="900" w:left="0" w:header="0" w:footer="655" w:gutter="0"/>
          <w:cols w:space="720" w:num="1"/>
        </w:sectPr>
      </w:pPr>
    </w:p>
    <w:p w14:paraId="60C69277">
      <w:pPr>
        <w:spacing w:before="11"/>
      </w:pPr>
    </w:p>
    <w:p w14:paraId="4BFB0470">
      <w:pPr>
        <w:spacing w:before="11"/>
      </w:pPr>
    </w:p>
    <w:p w14:paraId="6D09D8DA">
      <w:pPr>
        <w:spacing w:before="10"/>
      </w:pPr>
    </w:p>
    <w:p w14:paraId="6EDFBD9C">
      <w:pPr>
        <w:spacing w:before="10"/>
      </w:pPr>
    </w:p>
    <w:p w14:paraId="275F2F96">
      <w:pPr>
        <w:spacing w:before="10"/>
      </w:pPr>
    </w:p>
    <w:tbl>
      <w:tblPr>
        <w:tblStyle w:val="6"/>
        <w:tblW w:w="8749" w:type="dxa"/>
        <w:tblInd w:w="166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0"/>
        <w:gridCol w:w="696"/>
        <w:gridCol w:w="1432"/>
        <w:gridCol w:w="2986"/>
        <w:gridCol w:w="2935"/>
      </w:tblGrid>
      <w:tr w14:paraId="1BF544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39B7757B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Merge w:val="restart"/>
            <w:tcBorders>
              <w:bottom w:val="nil"/>
            </w:tcBorders>
            <w:vAlign w:val="top"/>
          </w:tcPr>
          <w:p w14:paraId="7D8E2904">
            <w:pPr>
              <w:pStyle w:val="7"/>
              <w:spacing w:before="39" w:line="243" w:lineRule="auto"/>
              <w:ind w:left="236" w:right="107" w:hanging="113"/>
            </w:pPr>
            <w:r>
              <w:rPr>
                <w:spacing w:val="-10"/>
              </w:rPr>
              <w:t>配调</w:t>
            </w:r>
            <w:r>
              <w:t>试</w:t>
            </w:r>
          </w:p>
        </w:tc>
        <w:tc>
          <w:tcPr>
            <w:tcW w:w="1432" w:type="dxa"/>
            <w:vAlign w:val="top"/>
          </w:tcPr>
          <w:p w14:paraId="14C6F9E7"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 w14:paraId="7C558505">
            <w:pPr>
              <w:pStyle w:val="7"/>
              <w:spacing w:before="40" w:line="209" w:lineRule="auto"/>
              <w:ind w:left="121"/>
            </w:pPr>
            <w:r>
              <w:rPr>
                <w:spacing w:val="-6"/>
              </w:rPr>
              <w:t>零部件</w:t>
            </w:r>
          </w:p>
        </w:tc>
        <w:tc>
          <w:tcPr>
            <w:tcW w:w="2935" w:type="dxa"/>
            <w:vAlign w:val="top"/>
          </w:tcPr>
          <w:p w14:paraId="3458CA4B">
            <w:pPr>
              <w:pStyle w:val="7"/>
              <w:spacing w:before="40" w:line="209" w:lineRule="auto"/>
              <w:ind w:left="122"/>
            </w:pPr>
            <w:r>
              <w:rPr>
                <w:spacing w:val="-4"/>
              </w:rPr>
              <w:t>件装配方法</w:t>
            </w:r>
          </w:p>
        </w:tc>
      </w:tr>
      <w:tr w14:paraId="2BD61A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700" w:type="dxa"/>
            <w:vMerge w:val="continue"/>
            <w:tcBorders>
              <w:top w:val="nil"/>
              <w:bottom w:val="nil"/>
            </w:tcBorders>
            <w:vAlign w:val="top"/>
          </w:tcPr>
          <w:p w14:paraId="4C30F69F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Merge w:val="continue"/>
            <w:tcBorders>
              <w:top w:val="nil"/>
              <w:bottom w:val="nil"/>
            </w:tcBorders>
            <w:vAlign w:val="top"/>
          </w:tcPr>
          <w:p w14:paraId="5858EC52">
            <w:pPr>
              <w:rPr>
                <w:rFonts w:ascii="Arial"/>
                <w:sz w:val="21"/>
              </w:rPr>
            </w:pPr>
          </w:p>
        </w:tc>
        <w:tc>
          <w:tcPr>
            <w:tcW w:w="1432" w:type="dxa"/>
            <w:vAlign w:val="top"/>
          </w:tcPr>
          <w:p w14:paraId="6867D99D">
            <w:pPr>
              <w:spacing w:line="288" w:lineRule="auto"/>
              <w:rPr>
                <w:rFonts w:ascii="Arial"/>
                <w:sz w:val="21"/>
              </w:rPr>
            </w:pPr>
          </w:p>
          <w:p w14:paraId="0FFA26C0">
            <w:pPr>
              <w:spacing w:line="289" w:lineRule="auto"/>
              <w:rPr>
                <w:rFonts w:ascii="Arial"/>
                <w:sz w:val="21"/>
              </w:rPr>
            </w:pPr>
          </w:p>
          <w:p w14:paraId="536762E0">
            <w:pPr>
              <w:pStyle w:val="7"/>
              <w:spacing w:before="78" w:line="239" w:lineRule="auto"/>
              <w:ind w:left="119" w:right="123" w:hanging="4"/>
            </w:pPr>
            <w:r>
              <w:rPr>
                <w:spacing w:val="-2"/>
              </w:rPr>
              <w:t>2.2底盘承</w:t>
            </w:r>
            <w:r>
              <w:rPr>
                <w:spacing w:val="-4"/>
              </w:rPr>
              <w:t>载部件装配</w:t>
            </w:r>
          </w:p>
        </w:tc>
        <w:tc>
          <w:tcPr>
            <w:tcW w:w="2986" w:type="dxa"/>
            <w:vAlign w:val="top"/>
          </w:tcPr>
          <w:p w14:paraId="4C4B1E55">
            <w:pPr>
              <w:pStyle w:val="7"/>
              <w:spacing w:before="192" w:line="239" w:lineRule="auto"/>
              <w:ind w:left="121" w:right="116" w:hanging="6"/>
            </w:pPr>
            <w:r>
              <w:rPr>
                <w:spacing w:val="-1"/>
              </w:rPr>
              <w:t>2.2.1能识别驱动桥、传动</w:t>
            </w:r>
            <w:r>
              <w:rPr>
                <w:spacing w:val="-2"/>
              </w:rPr>
              <w:t>轴、平衡梁（箱）或传动</w:t>
            </w:r>
            <w:r>
              <w:rPr>
                <w:spacing w:val="-4"/>
              </w:rPr>
              <w:t>系统零部件</w:t>
            </w:r>
          </w:p>
          <w:p w14:paraId="540E8857">
            <w:pPr>
              <w:pStyle w:val="7"/>
              <w:spacing w:before="2" w:line="239" w:lineRule="auto"/>
              <w:ind w:left="121" w:right="116" w:hanging="6"/>
            </w:pPr>
            <w:r>
              <w:rPr>
                <w:spacing w:val="-1"/>
              </w:rPr>
              <w:t>2.2.2能装配驱动桥、传动</w:t>
            </w:r>
            <w:r>
              <w:rPr>
                <w:spacing w:val="-2"/>
              </w:rPr>
              <w:t>轴、平衡梁（箱）零部件</w:t>
            </w:r>
          </w:p>
        </w:tc>
        <w:tc>
          <w:tcPr>
            <w:tcW w:w="2935" w:type="dxa"/>
            <w:vAlign w:val="top"/>
          </w:tcPr>
          <w:p w14:paraId="68828287">
            <w:pPr>
              <w:pStyle w:val="7"/>
              <w:spacing w:before="35" w:line="220" w:lineRule="auto"/>
              <w:ind w:left="117"/>
            </w:pPr>
            <w:r>
              <w:rPr>
                <w:spacing w:val="-1"/>
              </w:rPr>
              <w:t>2.2.1驱动桥、传动轴、</w:t>
            </w:r>
          </w:p>
          <w:p w14:paraId="79180C50">
            <w:pPr>
              <w:pStyle w:val="7"/>
              <w:spacing w:before="25" w:line="239" w:lineRule="auto"/>
              <w:ind w:left="122" w:right="183"/>
            </w:pPr>
            <w:r>
              <w:rPr>
                <w:spacing w:val="-2"/>
              </w:rPr>
              <w:t>平衡梁（箱）或传动系统</w:t>
            </w:r>
            <w:r>
              <w:rPr>
                <w:spacing w:val="-3"/>
              </w:rPr>
              <w:t>零部件分类名称</w:t>
            </w:r>
          </w:p>
          <w:p w14:paraId="7A7ECE44">
            <w:pPr>
              <w:pStyle w:val="7"/>
              <w:spacing w:line="220" w:lineRule="auto"/>
              <w:ind w:left="117"/>
            </w:pPr>
            <w:r>
              <w:rPr>
                <w:spacing w:val="-1"/>
              </w:rPr>
              <w:t>2.2.2驱动桥、传动轴、</w:t>
            </w:r>
          </w:p>
          <w:p w14:paraId="740F0598">
            <w:pPr>
              <w:pStyle w:val="7"/>
              <w:spacing w:before="24" w:line="224" w:lineRule="auto"/>
              <w:ind w:left="127" w:right="183" w:hanging="5"/>
            </w:pPr>
            <w:r>
              <w:rPr>
                <w:spacing w:val="-2"/>
              </w:rPr>
              <w:t>平衡梁（箱）零部件装配</w:t>
            </w:r>
            <w:r>
              <w:rPr>
                <w:spacing w:val="-11"/>
              </w:rPr>
              <w:t>方法</w:t>
            </w:r>
          </w:p>
        </w:tc>
      </w:tr>
      <w:tr w14:paraId="21F10A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4" w:hRule="atLeast"/>
        </w:trPr>
        <w:tc>
          <w:tcPr>
            <w:tcW w:w="700" w:type="dxa"/>
            <w:vMerge w:val="continue"/>
            <w:tcBorders>
              <w:top w:val="nil"/>
              <w:bottom w:val="nil"/>
            </w:tcBorders>
            <w:vAlign w:val="top"/>
          </w:tcPr>
          <w:p w14:paraId="21BDBE51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Merge w:val="continue"/>
            <w:tcBorders>
              <w:top w:val="nil"/>
              <w:bottom w:val="nil"/>
            </w:tcBorders>
            <w:vAlign w:val="top"/>
          </w:tcPr>
          <w:p w14:paraId="2711FF1D">
            <w:pPr>
              <w:rPr>
                <w:rFonts w:ascii="Arial"/>
                <w:sz w:val="21"/>
              </w:rPr>
            </w:pPr>
          </w:p>
        </w:tc>
        <w:tc>
          <w:tcPr>
            <w:tcW w:w="1432" w:type="dxa"/>
            <w:vAlign w:val="top"/>
          </w:tcPr>
          <w:p w14:paraId="6454487C">
            <w:pPr>
              <w:spacing w:line="294" w:lineRule="auto"/>
              <w:rPr>
                <w:rFonts w:ascii="Arial"/>
                <w:sz w:val="21"/>
              </w:rPr>
            </w:pPr>
          </w:p>
          <w:p w14:paraId="0B627302">
            <w:pPr>
              <w:spacing w:line="295" w:lineRule="auto"/>
              <w:rPr>
                <w:rFonts w:ascii="Arial"/>
                <w:sz w:val="21"/>
              </w:rPr>
            </w:pPr>
          </w:p>
          <w:p w14:paraId="51BC06C6">
            <w:pPr>
              <w:spacing w:line="295" w:lineRule="auto"/>
              <w:rPr>
                <w:rFonts w:ascii="Arial"/>
                <w:sz w:val="21"/>
              </w:rPr>
            </w:pPr>
          </w:p>
          <w:p w14:paraId="62176565">
            <w:pPr>
              <w:pStyle w:val="7"/>
              <w:spacing w:before="78" w:line="242" w:lineRule="auto"/>
              <w:ind w:left="124" w:right="243" w:hanging="9"/>
            </w:pPr>
            <w:r>
              <w:rPr>
                <w:spacing w:val="-2"/>
              </w:rPr>
              <w:t>2.3制动系</w:t>
            </w:r>
            <w:r>
              <w:rPr>
                <w:spacing w:val="-7"/>
              </w:rPr>
              <w:t>统装配</w:t>
            </w:r>
          </w:p>
        </w:tc>
        <w:tc>
          <w:tcPr>
            <w:tcW w:w="2986" w:type="dxa"/>
            <w:vAlign w:val="top"/>
          </w:tcPr>
          <w:p w14:paraId="2DF2DCD7">
            <w:pPr>
              <w:pStyle w:val="7"/>
              <w:spacing w:before="36" w:line="239" w:lineRule="auto"/>
              <w:ind w:left="120" w:right="116" w:hanging="5"/>
            </w:pPr>
            <w:r>
              <w:rPr>
                <w:spacing w:val="-1"/>
              </w:rPr>
              <w:t>2.3.1能识别制动钳、制动</w:t>
            </w:r>
            <w:r>
              <w:rPr>
                <w:spacing w:val="-2"/>
              </w:rPr>
              <w:t>总泵、行车制动器及行车</w:t>
            </w:r>
            <w:r>
              <w:rPr>
                <w:spacing w:val="-3"/>
              </w:rPr>
              <w:t>制动管路零部件</w:t>
            </w:r>
          </w:p>
          <w:p w14:paraId="497BAD0A">
            <w:pPr>
              <w:pStyle w:val="7"/>
              <w:spacing w:before="1" w:line="239" w:lineRule="auto"/>
              <w:ind w:left="120" w:right="116" w:hanging="5"/>
            </w:pPr>
            <w:r>
              <w:rPr>
                <w:spacing w:val="-1"/>
              </w:rPr>
              <w:t>2.3.2能装配制动钳、制动</w:t>
            </w:r>
            <w:r>
              <w:rPr>
                <w:spacing w:val="-2"/>
              </w:rPr>
              <w:t>总泵、行车制动器及行车</w:t>
            </w:r>
            <w:r>
              <w:rPr>
                <w:spacing w:val="-3"/>
              </w:rPr>
              <w:t>制动管路零部件</w:t>
            </w:r>
          </w:p>
          <w:p w14:paraId="1C68C4BD">
            <w:pPr>
              <w:pStyle w:val="7"/>
              <w:spacing w:before="2" w:line="223" w:lineRule="auto"/>
              <w:ind w:left="145" w:right="159" w:hanging="30"/>
            </w:pPr>
            <w:r>
              <w:rPr>
                <w:spacing w:val="-4"/>
              </w:rPr>
              <w:t>2.3.3能装配手动制动器、</w:t>
            </w:r>
            <w:r>
              <w:rPr>
                <w:spacing w:val="-6"/>
              </w:rPr>
              <w:t>电动制动器零部件</w:t>
            </w:r>
          </w:p>
        </w:tc>
        <w:tc>
          <w:tcPr>
            <w:tcW w:w="2935" w:type="dxa"/>
            <w:vAlign w:val="top"/>
          </w:tcPr>
          <w:p w14:paraId="142C3392">
            <w:pPr>
              <w:spacing w:line="289" w:lineRule="auto"/>
              <w:rPr>
                <w:rFonts w:ascii="Arial"/>
                <w:sz w:val="21"/>
              </w:rPr>
            </w:pPr>
          </w:p>
          <w:p w14:paraId="563DB797">
            <w:pPr>
              <w:spacing w:line="289" w:lineRule="auto"/>
              <w:rPr>
                <w:rFonts w:ascii="Arial"/>
                <w:sz w:val="21"/>
              </w:rPr>
            </w:pPr>
          </w:p>
          <w:p w14:paraId="35CDAF57">
            <w:pPr>
              <w:pStyle w:val="7"/>
              <w:spacing w:before="78" w:line="238" w:lineRule="auto"/>
              <w:ind w:left="124" w:right="303" w:hanging="7"/>
            </w:pPr>
            <w:r>
              <w:rPr>
                <w:spacing w:val="-1"/>
              </w:rPr>
              <w:t>2.3.1制动系统零部件分</w:t>
            </w:r>
            <w:r>
              <w:rPr>
                <w:spacing w:val="-7"/>
              </w:rPr>
              <w:t>类名称</w:t>
            </w:r>
          </w:p>
          <w:p w14:paraId="6DCA1396">
            <w:pPr>
              <w:pStyle w:val="7"/>
              <w:spacing w:before="2"/>
              <w:ind w:left="125" w:right="303" w:hanging="8"/>
            </w:pPr>
            <w:r>
              <w:rPr>
                <w:spacing w:val="-1"/>
              </w:rPr>
              <w:t>2.3.2制动系统零部件装</w:t>
            </w:r>
            <w:r>
              <w:rPr>
                <w:spacing w:val="-7"/>
              </w:rPr>
              <w:t>配方法</w:t>
            </w:r>
          </w:p>
        </w:tc>
      </w:tr>
      <w:tr w14:paraId="0D0CAB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700" w:type="dxa"/>
            <w:vMerge w:val="continue"/>
            <w:tcBorders>
              <w:top w:val="nil"/>
              <w:bottom w:val="nil"/>
            </w:tcBorders>
            <w:vAlign w:val="top"/>
          </w:tcPr>
          <w:p w14:paraId="74524C2C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Merge w:val="continue"/>
            <w:tcBorders>
              <w:top w:val="nil"/>
            </w:tcBorders>
            <w:vAlign w:val="top"/>
          </w:tcPr>
          <w:p w14:paraId="4752D5E7">
            <w:pPr>
              <w:rPr>
                <w:rFonts w:ascii="Arial"/>
                <w:sz w:val="21"/>
              </w:rPr>
            </w:pPr>
          </w:p>
        </w:tc>
        <w:tc>
          <w:tcPr>
            <w:tcW w:w="1432" w:type="dxa"/>
            <w:vAlign w:val="top"/>
          </w:tcPr>
          <w:p w14:paraId="7BBD4FC6">
            <w:pPr>
              <w:pStyle w:val="7"/>
              <w:spacing w:before="193" w:line="219" w:lineRule="auto"/>
              <w:ind w:left="115"/>
            </w:pPr>
            <w:r>
              <w:rPr>
                <w:spacing w:val="-2"/>
              </w:rPr>
              <w:t>2.4轮胎、</w:t>
            </w:r>
          </w:p>
          <w:p w14:paraId="6FC3819E">
            <w:pPr>
              <w:pStyle w:val="7"/>
              <w:spacing w:before="24"/>
              <w:ind w:left="123" w:right="123" w:hanging="5"/>
            </w:pPr>
            <w:r>
              <w:rPr>
                <w:spacing w:val="-4"/>
              </w:rPr>
              <w:t>轮辋轮毂或</w:t>
            </w:r>
            <w:r>
              <w:rPr>
                <w:spacing w:val="-6"/>
              </w:rPr>
              <w:t>履带装配</w:t>
            </w:r>
          </w:p>
        </w:tc>
        <w:tc>
          <w:tcPr>
            <w:tcW w:w="2986" w:type="dxa"/>
            <w:vAlign w:val="top"/>
          </w:tcPr>
          <w:p w14:paraId="5822F36F">
            <w:pPr>
              <w:pStyle w:val="7"/>
              <w:spacing w:before="36" w:line="239" w:lineRule="auto"/>
              <w:ind w:left="118" w:right="159" w:hanging="3"/>
            </w:pPr>
            <w:r>
              <w:rPr>
                <w:spacing w:val="-4"/>
              </w:rPr>
              <w:t>2.4.1能识别轮胎、轮辋、</w:t>
            </w:r>
            <w:r>
              <w:rPr>
                <w:spacing w:val="-3"/>
              </w:rPr>
              <w:t>轮毂或履带分类</w:t>
            </w:r>
          </w:p>
          <w:p w14:paraId="798E7011">
            <w:pPr>
              <w:pStyle w:val="7"/>
              <w:spacing w:before="1" w:line="223" w:lineRule="auto"/>
              <w:ind w:left="124" w:right="116" w:hanging="9"/>
            </w:pPr>
            <w:r>
              <w:rPr>
                <w:spacing w:val="-1"/>
              </w:rPr>
              <w:t>2.4.2能检查、清理轮胎或</w:t>
            </w:r>
            <w:r>
              <w:rPr>
                <w:spacing w:val="-3"/>
              </w:rPr>
              <w:t>履带内、外表面</w:t>
            </w:r>
          </w:p>
        </w:tc>
        <w:tc>
          <w:tcPr>
            <w:tcW w:w="2935" w:type="dxa"/>
            <w:vAlign w:val="top"/>
          </w:tcPr>
          <w:p w14:paraId="540FAE73">
            <w:pPr>
              <w:pStyle w:val="7"/>
              <w:spacing w:before="36" w:line="239" w:lineRule="auto"/>
              <w:ind w:left="125" w:right="303" w:hanging="8"/>
            </w:pPr>
            <w:r>
              <w:rPr>
                <w:spacing w:val="-1"/>
              </w:rPr>
              <w:t>2.4.1轮胎、轮辋、轮毂</w:t>
            </w:r>
            <w:r>
              <w:rPr>
                <w:spacing w:val="-4"/>
              </w:rPr>
              <w:t>或履带的分类</w:t>
            </w:r>
          </w:p>
          <w:p w14:paraId="2E3DC687">
            <w:pPr>
              <w:pStyle w:val="7"/>
              <w:spacing w:before="1" w:line="223" w:lineRule="auto"/>
              <w:ind w:left="126" w:right="303" w:hanging="9"/>
            </w:pPr>
            <w:r>
              <w:rPr>
                <w:spacing w:val="-1"/>
              </w:rPr>
              <w:t>2.4.2轮胎内、外表面或</w:t>
            </w:r>
            <w:r>
              <w:rPr>
                <w:spacing w:val="-3"/>
              </w:rPr>
              <w:t>履带的检查方法</w:t>
            </w:r>
          </w:p>
        </w:tc>
      </w:tr>
      <w:tr w14:paraId="6F80BA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0" w:hRule="atLeast"/>
        </w:trPr>
        <w:tc>
          <w:tcPr>
            <w:tcW w:w="700" w:type="dxa"/>
            <w:vMerge w:val="continue"/>
            <w:tcBorders>
              <w:top w:val="nil"/>
              <w:bottom w:val="nil"/>
            </w:tcBorders>
            <w:vAlign w:val="top"/>
          </w:tcPr>
          <w:p w14:paraId="2F107E33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Merge w:val="restart"/>
            <w:tcBorders>
              <w:bottom w:val="nil"/>
            </w:tcBorders>
            <w:vAlign w:val="top"/>
          </w:tcPr>
          <w:p w14:paraId="03D8F090">
            <w:pPr>
              <w:spacing w:line="272" w:lineRule="auto"/>
              <w:rPr>
                <w:rFonts w:ascii="Arial"/>
                <w:sz w:val="21"/>
              </w:rPr>
            </w:pPr>
          </w:p>
          <w:p w14:paraId="2CCF5855">
            <w:pPr>
              <w:spacing w:line="272" w:lineRule="auto"/>
              <w:rPr>
                <w:rFonts w:ascii="Arial"/>
                <w:sz w:val="21"/>
              </w:rPr>
            </w:pPr>
          </w:p>
          <w:p w14:paraId="303C4B24">
            <w:pPr>
              <w:spacing w:line="272" w:lineRule="auto"/>
              <w:rPr>
                <w:rFonts w:ascii="Arial"/>
                <w:sz w:val="21"/>
              </w:rPr>
            </w:pPr>
          </w:p>
          <w:p w14:paraId="237E98F7">
            <w:pPr>
              <w:spacing w:line="273" w:lineRule="auto"/>
              <w:rPr>
                <w:rFonts w:ascii="Arial"/>
                <w:sz w:val="21"/>
              </w:rPr>
            </w:pPr>
          </w:p>
          <w:p w14:paraId="4F54829E">
            <w:pPr>
              <w:spacing w:line="273" w:lineRule="auto"/>
              <w:rPr>
                <w:rFonts w:ascii="Arial"/>
                <w:sz w:val="21"/>
              </w:rPr>
            </w:pPr>
          </w:p>
          <w:p w14:paraId="44E296E1">
            <w:pPr>
              <w:pStyle w:val="7"/>
              <w:spacing w:before="78"/>
              <w:ind w:left="118" w:right="107" w:hanging="8"/>
              <w:jc w:val="both"/>
            </w:pPr>
            <w:r>
              <w:rPr>
                <w:spacing w:val="-3"/>
              </w:rPr>
              <w:t>C.全</w:t>
            </w:r>
            <w:r>
              <w:rPr>
                <w:spacing w:val="-8"/>
              </w:rPr>
              <w:t>断面掘进机械装配</w:t>
            </w:r>
          </w:p>
        </w:tc>
        <w:tc>
          <w:tcPr>
            <w:tcW w:w="1432" w:type="dxa"/>
            <w:vAlign w:val="top"/>
          </w:tcPr>
          <w:p w14:paraId="36938CBD">
            <w:pPr>
              <w:spacing w:line="427" w:lineRule="auto"/>
              <w:rPr>
                <w:rFonts w:ascii="Arial"/>
                <w:sz w:val="21"/>
              </w:rPr>
            </w:pPr>
          </w:p>
          <w:p w14:paraId="2E4738FC">
            <w:pPr>
              <w:pStyle w:val="7"/>
              <w:spacing w:before="78" w:line="242" w:lineRule="auto"/>
              <w:ind w:left="504" w:right="176" w:hanging="322"/>
            </w:pPr>
            <w:r>
              <w:rPr>
                <w:spacing w:val="-2"/>
              </w:rPr>
              <w:t>2.1装配前</w:t>
            </w:r>
            <w:r>
              <w:rPr>
                <w:spacing w:val="-17"/>
              </w:rPr>
              <w:t>画线</w:t>
            </w:r>
          </w:p>
        </w:tc>
        <w:tc>
          <w:tcPr>
            <w:tcW w:w="2986" w:type="dxa"/>
            <w:vAlign w:val="top"/>
          </w:tcPr>
          <w:p w14:paraId="2291AD11">
            <w:pPr>
              <w:pStyle w:val="7"/>
              <w:spacing w:before="198" w:line="239" w:lineRule="auto"/>
              <w:ind w:left="124" w:right="116" w:hanging="9"/>
            </w:pPr>
            <w:r>
              <w:rPr>
                <w:spacing w:val="-1"/>
              </w:rPr>
              <w:t>2.1.1能完成结构件零件平</w:t>
            </w:r>
            <w:r>
              <w:rPr>
                <w:spacing w:val="-4"/>
              </w:rPr>
              <w:t>面和立体划线</w:t>
            </w:r>
          </w:p>
          <w:p w14:paraId="24F0DA52">
            <w:pPr>
              <w:pStyle w:val="7"/>
              <w:spacing w:before="1" w:line="239" w:lineRule="auto"/>
              <w:ind w:left="119" w:right="116" w:hanging="4"/>
            </w:pPr>
            <w:r>
              <w:rPr>
                <w:spacing w:val="-1"/>
              </w:rPr>
              <w:t>2.1.2能完成结构件零件角</w:t>
            </w:r>
            <w:r>
              <w:rPr>
                <w:spacing w:val="-6"/>
              </w:rPr>
              <w:t>度划线</w:t>
            </w:r>
          </w:p>
        </w:tc>
        <w:tc>
          <w:tcPr>
            <w:tcW w:w="2935" w:type="dxa"/>
            <w:vAlign w:val="top"/>
          </w:tcPr>
          <w:p w14:paraId="4B5CBE4A">
            <w:pPr>
              <w:pStyle w:val="7"/>
              <w:spacing w:before="198" w:line="239" w:lineRule="auto"/>
              <w:ind w:left="127" w:right="303" w:hanging="10"/>
            </w:pPr>
            <w:r>
              <w:rPr>
                <w:spacing w:val="-1"/>
              </w:rPr>
              <w:t>2.1.1结构件零件平面和</w:t>
            </w:r>
            <w:r>
              <w:rPr>
                <w:spacing w:val="-4"/>
              </w:rPr>
              <w:t>立体划线方法</w:t>
            </w:r>
          </w:p>
          <w:p w14:paraId="0369D39B">
            <w:pPr>
              <w:pStyle w:val="7"/>
              <w:ind w:left="129" w:right="303" w:hanging="12"/>
            </w:pPr>
            <w:r>
              <w:rPr>
                <w:spacing w:val="-1"/>
              </w:rPr>
              <w:t>2.1.2结构件零件角度划</w:t>
            </w:r>
            <w:r>
              <w:rPr>
                <w:spacing w:val="-8"/>
              </w:rPr>
              <w:t>线方法</w:t>
            </w:r>
          </w:p>
        </w:tc>
      </w:tr>
      <w:tr w14:paraId="6CC8A8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5" w:hRule="atLeast"/>
        </w:trPr>
        <w:tc>
          <w:tcPr>
            <w:tcW w:w="700" w:type="dxa"/>
            <w:vMerge w:val="continue"/>
            <w:tcBorders>
              <w:top w:val="nil"/>
              <w:bottom w:val="nil"/>
            </w:tcBorders>
            <w:vAlign w:val="top"/>
          </w:tcPr>
          <w:p w14:paraId="29560818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Merge w:val="continue"/>
            <w:tcBorders>
              <w:top w:val="nil"/>
            </w:tcBorders>
            <w:vAlign w:val="top"/>
          </w:tcPr>
          <w:p w14:paraId="69537D27">
            <w:pPr>
              <w:rPr>
                <w:rFonts w:ascii="Arial"/>
                <w:sz w:val="21"/>
              </w:rPr>
            </w:pPr>
          </w:p>
        </w:tc>
        <w:tc>
          <w:tcPr>
            <w:tcW w:w="1432" w:type="dxa"/>
            <w:vAlign w:val="top"/>
          </w:tcPr>
          <w:p w14:paraId="5845E8D2">
            <w:pPr>
              <w:spacing w:line="299" w:lineRule="auto"/>
              <w:rPr>
                <w:rFonts w:ascii="Arial"/>
                <w:sz w:val="21"/>
              </w:rPr>
            </w:pPr>
          </w:p>
          <w:p w14:paraId="586792A9">
            <w:pPr>
              <w:spacing w:line="299" w:lineRule="auto"/>
              <w:rPr>
                <w:rFonts w:ascii="Arial"/>
                <w:sz w:val="21"/>
              </w:rPr>
            </w:pPr>
          </w:p>
          <w:p w14:paraId="4A78774A">
            <w:pPr>
              <w:spacing w:line="299" w:lineRule="auto"/>
              <w:rPr>
                <w:rFonts w:ascii="Arial"/>
                <w:sz w:val="21"/>
              </w:rPr>
            </w:pPr>
          </w:p>
          <w:p w14:paraId="5A5EC76E">
            <w:pPr>
              <w:spacing w:line="300" w:lineRule="auto"/>
              <w:rPr>
                <w:rFonts w:ascii="Arial"/>
                <w:sz w:val="21"/>
              </w:rPr>
            </w:pPr>
          </w:p>
          <w:p w14:paraId="7918C86A">
            <w:pPr>
              <w:pStyle w:val="7"/>
              <w:spacing w:before="78" w:line="225" w:lineRule="auto"/>
              <w:ind w:left="302"/>
            </w:pPr>
            <w:r>
              <w:rPr>
                <w:spacing w:val="-3"/>
              </w:rPr>
              <w:t>2.2装配</w:t>
            </w:r>
          </w:p>
        </w:tc>
        <w:tc>
          <w:tcPr>
            <w:tcW w:w="2986" w:type="dxa"/>
            <w:vAlign w:val="top"/>
          </w:tcPr>
          <w:p w14:paraId="48D4FD6A">
            <w:pPr>
              <w:spacing w:line="270" w:lineRule="auto"/>
              <w:rPr>
                <w:rFonts w:ascii="Arial"/>
                <w:sz w:val="21"/>
              </w:rPr>
            </w:pPr>
          </w:p>
          <w:p w14:paraId="1787B1CE">
            <w:pPr>
              <w:pStyle w:val="7"/>
              <w:spacing w:before="78" w:line="239" w:lineRule="auto"/>
              <w:ind w:left="118" w:right="159" w:hanging="3"/>
            </w:pPr>
            <w:r>
              <w:rPr>
                <w:spacing w:val="-4"/>
              </w:rPr>
              <w:t>2.2.1能识读管路制作图、</w:t>
            </w:r>
            <w:r>
              <w:rPr>
                <w:spacing w:val="-2"/>
              </w:rPr>
              <w:t>材料配料单、管路安装工</w:t>
            </w:r>
            <w:r>
              <w:t>艺</w:t>
            </w:r>
          </w:p>
          <w:p w14:paraId="4D296BBE">
            <w:pPr>
              <w:pStyle w:val="7"/>
              <w:spacing w:before="2" w:line="239" w:lineRule="auto"/>
              <w:ind w:left="132" w:right="159" w:hanging="17"/>
            </w:pPr>
            <w:r>
              <w:rPr>
                <w:spacing w:val="-4"/>
              </w:rPr>
              <w:t>2.2.2能选择软管及钢管、</w:t>
            </w:r>
            <w:r>
              <w:rPr>
                <w:spacing w:val="-3"/>
              </w:rPr>
              <w:t>管接头并测量管路长度</w:t>
            </w:r>
          </w:p>
          <w:p w14:paraId="7B151E03">
            <w:pPr>
              <w:pStyle w:val="7"/>
              <w:spacing w:before="1" w:line="239" w:lineRule="auto"/>
              <w:ind w:left="123" w:right="116" w:hanging="8"/>
            </w:pPr>
            <w:r>
              <w:rPr>
                <w:spacing w:val="-1"/>
              </w:rPr>
              <w:t>2.2.3能完成管路下料、安</w:t>
            </w:r>
            <w:r>
              <w:rPr>
                <w:spacing w:val="-5"/>
              </w:rPr>
              <w:t>装管接头</w:t>
            </w:r>
          </w:p>
        </w:tc>
        <w:tc>
          <w:tcPr>
            <w:tcW w:w="2935" w:type="dxa"/>
            <w:vAlign w:val="top"/>
          </w:tcPr>
          <w:p w14:paraId="4CC310D9">
            <w:pPr>
              <w:pStyle w:val="7"/>
              <w:spacing w:before="38" w:line="239" w:lineRule="auto"/>
              <w:ind w:left="119" w:right="226" w:hanging="2"/>
            </w:pPr>
            <w:r>
              <w:rPr>
                <w:spacing w:val="-1"/>
              </w:rPr>
              <w:t>2.2.1液压和流体泵站管</w:t>
            </w:r>
            <w:r>
              <w:rPr>
                <w:spacing w:val="-6"/>
              </w:rPr>
              <w:t>路制作图、材料配料单、</w:t>
            </w:r>
            <w:r>
              <w:rPr>
                <w:spacing w:val="-2"/>
              </w:rPr>
              <w:t>管路安装工艺识别知识</w:t>
            </w:r>
          </w:p>
          <w:p w14:paraId="61BCEFBA">
            <w:pPr>
              <w:pStyle w:val="7"/>
              <w:ind w:left="119" w:right="183" w:hanging="2"/>
            </w:pPr>
            <w:r>
              <w:rPr>
                <w:spacing w:val="-1"/>
              </w:rPr>
              <w:t>2.2.2液压和流体泵站管</w:t>
            </w:r>
            <w:r>
              <w:rPr>
                <w:spacing w:val="-2"/>
              </w:rPr>
              <w:t>路、管接头选择要求及测</w:t>
            </w:r>
            <w:r>
              <w:rPr>
                <w:spacing w:val="-3"/>
              </w:rPr>
              <w:t>量管路长度方法</w:t>
            </w:r>
          </w:p>
          <w:p w14:paraId="7B240A19">
            <w:pPr>
              <w:pStyle w:val="7"/>
              <w:spacing w:before="3" w:line="227" w:lineRule="auto"/>
              <w:ind w:left="127" w:right="183" w:hanging="10"/>
            </w:pPr>
            <w:r>
              <w:rPr>
                <w:spacing w:val="-1"/>
              </w:rPr>
              <w:t>2.2.3液压和流体泵站软</w:t>
            </w:r>
            <w:r>
              <w:rPr>
                <w:spacing w:val="-2"/>
              </w:rPr>
              <w:t>管下料方法、管接头安装</w:t>
            </w:r>
            <w:r>
              <w:rPr>
                <w:spacing w:val="-11"/>
              </w:rPr>
              <w:t>方法</w:t>
            </w:r>
          </w:p>
        </w:tc>
      </w:tr>
      <w:tr w14:paraId="54DAD4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700" w:type="dxa"/>
            <w:vMerge w:val="continue"/>
            <w:tcBorders>
              <w:top w:val="nil"/>
              <w:bottom w:val="nil"/>
            </w:tcBorders>
            <w:vAlign w:val="top"/>
          </w:tcPr>
          <w:p w14:paraId="31FF60D1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Merge w:val="restart"/>
            <w:tcBorders>
              <w:bottom w:val="nil"/>
            </w:tcBorders>
            <w:vAlign w:val="top"/>
          </w:tcPr>
          <w:p w14:paraId="47EEDAEF">
            <w:pPr>
              <w:spacing w:line="426" w:lineRule="auto"/>
              <w:rPr>
                <w:rFonts w:ascii="Arial"/>
                <w:sz w:val="21"/>
              </w:rPr>
            </w:pPr>
          </w:p>
          <w:p w14:paraId="24F374C2">
            <w:pPr>
              <w:pStyle w:val="7"/>
              <w:spacing w:before="78" w:line="241" w:lineRule="auto"/>
              <w:ind w:left="116" w:right="107" w:hanging="9"/>
            </w:pPr>
            <w:r>
              <w:rPr>
                <w:spacing w:val="-2"/>
              </w:rPr>
              <w:t>D.驾</w:t>
            </w:r>
            <w:r>
              <w:rPr>
                <w:spacing w:val="-7"/>
              </w:rPr>
              <w:t>驶、操纵室装配调</w:t>
            </w:r>
            <w:r>
              <w:t>试</w:t>
            </w:r>
          </w:p>
        </w:tc>
        <w:tc>
          <w:tcPr>
            <w:tcW w:w="1432" w:type="dxa"/>
            <w:vAlign w:val="top"/>
          </w:tcPr>
          <w:p w14:paraId="3A5FB691">
            <w:pPr>
              <w:spacing w:line="272" w:lineRule="auto"/>
              <w:rPr>
                <w:rFonts w:ascii="Arial"/>
                <w:sz w:val="21"/>
              </w:rPr>
            </w:pPr>
          </w:p>
          <w:p w14:paraId="75135B08">
            <w:pPr>
              <w:pStyle w:val="7"/>
              <w:spacing w:before="78" w:line="223" w:lineRule="auto"/>
              <w:ind w:left="115"/>
            </w:pPr>
            <w:r>
              <w:rPr>
                <w:spacing w:val="-2"/>
              </w:rPr>
              <w:t>2.1驾驶、</w:t>
            </w:r>
          </w:p>
          <w:p w14:paraId="73E8C667">
            <w:pPr>
              <w:pStyle w:val="7"/>
              <w:spacing w:before="19" w:line="241" w:lineRule="auto"/>
              <w:ind w:left="119" w:right="123"/>
            </w:pPr>
            <w:r>
              <w:rPr>
                <w:spacing w:val="-4"/>
              </w:rPr>
              <w:t>操纵系统零</w:t>
            </w:r>
            <w:r>
              <w:rPr>
                <w:spacing w:val="-9"/>
              </w:rPr>
              <w:t>部件</w:t>
            </w:r>
          </w:p>
        </w:tc>
        <w:tc>
          <w:tcPr>
            <w:tcW w:w="2986" w:type="dxa"/>
            <w:vAlign w:val="top"/>
          </w:tcPr>
          <w:p w14:paraId="4C9BA4B4">
            <w:pPr>
              <w:pStyle w:val="7"/>
              <w:spacing w:before="40" w:line="239" w:lineRule="auto"/>
              <w:ind w:left="120" w:right="116" w:hanging="5"/>
            </w:pPr>
            <w:r>
              <w:rPr>
                <w:spacing w:val="-1"/>
              </w:rPr>
              <w:t>2.1.1能识别驾驶、操纵零</w:t>
            </w:r>
            <w:r>
              <w:rPr>
                <w:spacing w:val="-2"/>
              </w:rPr>
              <w:t>部件及仪表和显示器</w:t>
            </w:r>
          </w:p>
          <w:p w14:paraId="06FDA3A3">
            <w:pPr>
              <w:pStyle w:val="7"/>
              <w:spacing w:before="3" w:line="227" w:lineRule="auto"/>
              <w:ind w:left="120" w:right="116" w:hanging="5"/>
            </w:pPr>
            <w:r>
              <w:rPr>
                <w:spacing w:val="-1"/>
              </w:rPr>
              <w:t>2.1.2能装配驾驶、操纵零</w:t>
            </w:r>
            <w:r>
              <w:rPr>
                <w:spacing w:val="-2"/>
              </w:rPr>
              <w:t>部件、仪表和显示器、脚</w:t>
            </w:r>
            <w:r>
              <w:rPr>
                <w:spacing w:val="-3"/>
              </w:rPr>
              <w:t>踏控制阀零部件</w:t>
            </w:r>
          </w:p>
        </w:tc>
        <w:tc>
          <w:tcPr>
            <w:tcW w:w="2935" w:type="dxa"/>
            <w:vAlign w:val="top"/>
          </w:tcPr>
          <w:p w14:paraId="7B3B2331">
            <w:pPr>
              <w:pStyle w:val="7"/>
              <w:spacing w:before="40" w:line="239" w:lineRule="auto"/>
              <w:ind w:left="124" w:right="183" w:hanging="7"/>
            </w:pPr>
            <w:r>
              <w:rPr>
                <w:spacing w:val="-1"/>
              </w:rPr>
              <w:t>2.1.1驾驶、操纵零部件</w:t>
            </w:r>
            <w:r>
              <w:rPr>
                <w:spacing w:val="-2"/>
              </w:rPr>
              <w:t>及仪表和显示器分类名称</w:t>
            </w:r>
          </w:p>
          <w:p w14:paraId="604F49FF">
            <w:pPr>
              <w:pStyle w:val="7"/>
              <w:spacing w:before="3" w:line="227" w:lineRule="auto"/>
              <w:ind w:left="125" w:right="183" w:hanging="8"/>
            </w:pPr>
            <w:r>
              <w:rPr>
                <w:spacing w:val="-1"/>
              </w:rPr>
              <w:t>2.1.2驾驶、操纵零部件</w:t>
            </w:r>
            <w:r>
              <w:rPr>
                <w:spacing w:val="-2"/>
              </w:rPr>
              <w:t>、仪表和显示器零部件装</w:t>
            </w:r>
            <w:r>
              <w:rPr>
                <w:spacing w:val="-7"/>
              </w:rPr>
              <w:t>配方法</w:t>
            </w:r>
          </w:p>
        </w:tc>
      </w:tr>
      <w:tr w14:paraId="75E1AE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251FC9C6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Merge w:val="continue"/>
            <w:tcBorders>
              <w:top w:val="nil"/>
            </w:tcBorders>
            <w:vAlign w:val="top"/>
          </w:tcPr>
          <w:p w14:paraId="2F01DA0C">
            <w:pPr>
              <w:rPr>
                <w:rFonts w:ascii="Arial"/>
                <w:sz w:val="21"/>
              </w:rPr>
            </w:pPr>
          </w:p>
        </w:tc>
        <w:tc>
          <w:tcPr>
            <w:tcW w:w="1432" w:type="dxa"/>
            <w:vAlign w:val="top"/>
          </w:tcPr>
          <w:p w14:paraId="6B2FDA56">
            <w:pPr>
              <w:spacing w:line="427" w:lineRule="auto"/>
              <w:rPr>
                <w:rFonts w:ascii="Arial"/>
                <w:sz w:val="21"/>
              </w:rPr>
            </w:pPr>
          </w:p>
          <w:p w14:paraId="5587EA08">
            <w:pPr>
              <w:pStyle w:val="7"/>
              <w:spacing w:before="78" w:line="222" w:lineRule="auto"/>
              <w:ind w:left="115"/>
            </w:pPr>
            <w:r>
              <w:rPr>
                <w:spacing w:val="-3"/>
              </w:rPr>
              <w:t>2.2座椅</w:t>
            </w:r>
          </w:p>
        </w:tc>
        <w:tc>
          <w:tcPr>
            <w:tcW w:w="2986" w:type="dxa"/>
            <w:vAlign w:val="top"/>
          </w:tcPr>
          <w:p w14:paraId="5ECFB62E">
            <w:pPr>
              <w:spacing w:line="271" w:lineRule="auto"/>
              <w:rPr>
                <w:rFonts w:ascii="Arial"/>
                <w:sz w:val="21"/>
              </w:rPr>
            </w:pPr>
          </w:p>
          <w:p w14:paraId="6B58CE27">
            <w:pPr>
              <w:pStyle w:val="7"/>
              <w:spacing w:before="78" w:line="222" w:lineRule="auto"/>
              <w:ind w:left="115"/>
            </w:pPr>
            <w:r>
              <w:rPr>
                <w:spacing w:val="-1"/>
              </w:rPr>
              <w:t>2.2.1能识别座椅零部件</w:t>
            </w:r>
          </w:p>
          <w:p w14:paraId="69DA2678">
            <w:pPr>
              <w:pStyle w:val="7"/>
              <w:spacing w:before="24" w:line="220" w:lineRule="auto"/>
              <w:ind w:left="115"/>
            </w:pPr>
            <w:r>
              <w:rPr>
                <w:spacing w:val="-1"/>
              </w:rPr>
              <w:t>2.2.2能装配并安装座椅</w:t>
            </w:r>
          </w:p>
        </w:tc>
        <w:tc>
          <w:tcPr>
            <w:tcW w:w="2935" w:type="dxa"/>
            <w:vAlign w:val="top"/>
          </w:tcPr>
          <w:p w14:paraId="630C17C7">
            <w:pPr>
              <w:pStyle w:val="7"/>
              <w:spacing w:before="43" w:line="238" w:lineRule="auto"/>
              <w:ind w:left="121" w:right="303" w:hanging="4"/>
            </w:pPr>
            <w:r>
              <w:rPr>
                <w:spacing w:val="-1"/>
              </w:rPr>
              <w:t>2.2.1座椅零部件分类名</w:t>
            </w:r>
            <w:r>
              <w:t>称</w:t>
            </w:r>
          </w:p>
          <w:p w14:paraId="5723701E">
            <w:pPr>
              <w:pStyle w:val="7"/>
              <w:spacing w:line="222" w:lineRule="auto"/>
              <w:ind w:left="129" w:right="303" w:hanging="12"/>
            </w:pPr>
            <w:r>
              <w:rPr>
                <w:spacing w:val="-1"/>
              </w:rPr>
              <w:t>2.2.2座椅装配和安装方</w:t>
            </w:r>
            <w:r>
              <w:t>法</w:t>
            </w:r>
          </w:p>
        </w:tc>
      </w:tr>
      <w:tr w14:paraId="017ED2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396" w:type="dxa"/>
            <w:gridSpan w:val="2"/>
            <w:vAlign w:val="top"/>
          </w:tcPr>
          <w:p w14:paraId="2E2EF986">
            <w:pPr>
              <w:pStyle w:val="7"/>
              <w:spacing w:before="46" w:line="225" w:lineRule="auto"/>
              <w:ind w:left="232" w:right="215" w:hanging="3"/>
            </w:pPr>
            <w:r>
              <w:rPr>
                <w:spacing w:val="-3"/>
              </w:rPr>
              <w:t>3.工作装</w:t>
            </w:r>
            <w:r>
              <w:rPr>
                <w:spacing w:val="-5"/>
              </w:rPr>
              <w:t>置装配调</w:t>
            </w:r>
          </w:p>
        </w:tc>
        <w:tc>
          <w:tcPr>
            <w:tcW w:w="1432" w:type="dxa"/>
            <w:vAlign w:val="top"/>
          </w:tcPr>
          <w:p w14:paraId="4AD813E0">
            <w:pPr>
              <w:pStyle w:val="7"/>
              <w:spacing w:before="46" w:line="225" w:lineRule="auto"/>
              <w:ind w:left="119" w:right="123" w:hanging="2"/>
            </w:pPr>
            <w:r>
              <w:rPr>
                <w:spacing w:val="-3"/>
              </w:rPr>
              <w:t>3.1零部件</w:t>
            </w:r>
            <w:r>
              <w:rPr>
                <w:spacing w:val="-4"/>
              </w:rPr>
              <w:t>识别和检查</w:t>
            </w:r>
          </w:p>
        </w:tc>
        <w:tc>
          <w:tcPr>
            <w:tcW w:w="2986" w:type="dxa"/>
            <w:vAlign w:val="top"/>
          </w:tcPr>
          <w:p w14:paraId="1EFFDF7D">
            <w:pPr>
              <w:pStyle w:val="7"/>
              <w:spacing w:before="46" w:line="225" w:lineRule="auto"/>
              <w:ind w:left="120" w:right="116" w:hanging="3"/>
            </w:pPr>
            <w:r>
              <w:rPr>
                <w:spacing w:val="-1"/>
              </w:rPr>
              <w:t>3.1.1能识别所装配工作装</w:t>
            </w:r>
            <w:r>
              <w:rPr>
                <w:spacing w:val="-2"/>
              </w:rPr>
              <w:t>置零部件的型号和规格</w:t>
            </w:r>
          </w:p>
        </w:tc>
        <w:tc>
          <w:tcPr>
            <w:tcW w:w="2935" w:type="dxa"/>
            <w:vAlign w:val="top"/>
          </w:tcPr>
          <w:p w14:paraId="0AA4969D">
            <w:pPr>
              <w:pStyle w:val="7"/>
              <w:spacing w:before="46" w:line="225" w:lineRule="auto"/>
              <w:ind w:left="124" w:right="303" w:hanging="5"/>
            </w:pPr>
            <w:r>
              <w:rPr>
                <w:spacing w:val="-2"/>
              </w:rPr>
              <w:t>3.1.1工作装置零部件分</w:t>
            </w:r>
            <w:r>
              <w:rPr>
                <w:spacing w:val="-7"/>
              </w:rPr>
              <w:t>类名称</w:t>
            </w:r>
          </w:p>
        </w:tc>
      </w:tr>
    </w:tbl>
    <w:p w14:paraId="259F70F2">
      <w:pPr>
        <w:rPr>
          <w:rFonts w:ascii="Arial"/>
          <w:sz w:val="21"/>
        </w:rPr>
      </w:pPr>
    </w:p>
    <w:p w14:paraId="028D27AF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10" w:h="16840"/>
          <w:pgMar w:top="400" w:right="0" w:bottom="842" w:left="0" w:header="0" w:footer="675" w:gutter="0"/>
          <w:cols w:space="720" w:num="1"/>
        </w:sectPr>
      </w:pPr>
    </w:p>
    <w:p w14:paraId="55F48060">
      <w:pPr>
        <w:spacing w:before="11"/>
      </w:pPr>
    </w:p>
    <w:p w14:paraId="20E375C3">
      <w:pPr>
        <w:spacing w:before="11"/>
      </w:pPr>
    </w:p>
    <w:p w14:paraId="7812F2B1">
      <w:pPr>
        <w:spacing w:before="10"/>
      </w:pPr>
    </w:p>
    <w:p w14:paraId="42A7EBDB">
      <w:pPr>
        <w:spacing w:before="10"/>
      </w:pPr>
    </w:p>
    <w:p w14:paraId="6173C6E9">
      <w:pPr>
        <w:spacing w:before="10"/>
      </w:pPr>
    </w:p>
    <w:tbl>
      <w:tblPr>
        <w:tblStyle w:val="6"/>
        <w:tblW w:w="8749" w:type="dxa"/>
        <w:tblInd w:w="166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6"/>
        <w:gridCol w:w="1432"/>
        <w:gridCol w:w="2986"/>
        <w:gridCol w:w="2935"/>
      </w:tblGrid>
      <w:tr w14:paraId="4AF5C1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396" w:type="dxa"/>
            <w:vMerge w:val="restart"/>
            <w:tcBorders>
              <w:bottom w:val="nil"/>
            </w:tcBorders>
            <w:vAlign w:val="top"/>
          </w:tcPr>
          <w:p w14:paraId="687E54AE">
            <w:pPr>
              <w:pStyle w:val="7"/>
              <w:spacing w:before="40" w:line="226" w:lineRule="auto"/>
              <w:ind w:left="589"/>
            </w:pPr>
            <w:r>
              <w:t>试</w:t>
            </w:r>
          </w:p>
        </w:tc>
        <w:tc>
          <w:tcPr>
            <w:tcW w:w="1432" w:type="dxa"/>
            <w:vAlign w:val="top"/>
          </w:tcPr>
          <w:p w14:paraId="36718FD8"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 w14:paraId="227D21DD">
            <w:pPr>
              <w:pStyle w:val="7"/>
              <w:spacing w:before="41" w:line="223" w:lineRule="auto"/>
              <w:ind w:left="120" w:right="116" w:hanging="3"/>
            </w:pPr>
            <w:r>
              <w:rPr>
                <w:spacing w:val="-1"/>
              </w:rPr>
              <w:t>3.1.2能检查所装配工作装</w:t>
            </w:r>
            <w:r>
              <w:rPr>
                <w:spacing w:val="-3"/>
              </w:rPr>
              <w:t>置零部件外观</w:t>
            </w:r>
          </w:p>
        </w:tc>
        <w:tc>
          <w:tcPr>
            <w:tcW w:w="2935" w:type="dxa"/>
            <w:vAlign w:val="top"/>
          </w:tcPr>
          <w:p w14:paraId="73309D4F">
            <w:pPr>
              <w:pStyle w:val="7"/>
              <w:spacing w:before="41" w:line="223" w:lineRule="auto"/>
              <w:ind w:left="121" w:right="183" w:hanging="2"/>
            </w:pPr>
            <w:r>
              <w:rPr>
                <w:spacing w:val="-1"/>
              </w:rPr>
              <w:t>3.1.2 工作装置零部件外</w:t>
            </w:r>
            <w:r>
              <w:rPr>
                <w:spacing w:val="-4"/>
              </w:rPr>
              <w:t>观检查要求</w:t>
            </w:r>
          </w:p>
        </w:tc>
      </w:tr>
      <w:tr w14:paraId="408C3E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1396" w:type="dxa"/>
            <w:vMerge w:val="continue"/>
            <w:tcBorders>
              <w:top w:val="nil"/>
              <w:bottom w:val="nil"/>
            </w:tcBorders>
            <w:vAlign w:val="top"/>
          </w:tcPr>
          <w:p w14:paraId="75D0BAAE">
            <w:pPr>
              <w:rPr>
                <w:rFonts w:ascii="Arial"/>
                <w:sz w:val="21"/>
              </w:rPr>
            </w:pPr>
          </w:p>
        </w:tc>
        <w:tc>
          <w:tcPr>
            <w:tcW w:w="1432" w:type="dxa"/>
            <w:vAlign w:val="top"/>
          </w:tcPr>
          <w:p w14:paraId="33CD4776">
            <w:pPr>
              <w:spacing w:line="268" w:lineRule="auto"/>
              <w:rPr>
                <w:rFonts w:ascii="Arial"/>
                <w:sz w:val="21"/>
              </w:rPr>
            </w:pPr>
          </w:p>
          <w:p w14:paraId="1842D7BB">
            <w:pPr>
              <w:pStyle w:val="7"/>
              <w:spacing w:before="78" w:line="242" w:lineRule="auto"/>
              <w:ind w:left="123" w:right="243" w:hanging="6"/>
            </w:pPr>
            <w:r>
              <w:rPr>
                <w:spacing w:val="-3"/>
              </w:rPr>
              <w:t>3.2零部件</w:t>
            </w:r>
            <w:r>
              <w:rPr>
                <w:spacing w:val="-10"/>
              </w:rPr>
              <w:t>装配</w:t>
            </w:r>
          </w:p>
        </w:tc>
        <w:tc>
          <w:tcPr>
            <w:tcW w:w="2986" w:type="dxa"/>
            <w:vAlign w:val="top"/>
          </w:tcPr>
          <w:p w14:paraId="0D3D5757">
            <w:pPr>
              <w:pStyle w:val="7"/>
              <w:spacing w:before="38" w:line="239" w:lineRule="auto"/>
              <w:ind w:left="119" w:right="116" w:hanging="2"/>
            </w:pPr>
            <w:r>
              <w:rPr>
                <w:spacing w:val="-1"/>
              </w:rPr>
              <w:t>3.2.1能装配工作装置结构</w:t>
            </w:r>
            <w:r>
              <w:rPr>
                <w:spacing w:val="-4"/>
              </w:rPr>
              <w:t>件零部件</w:t>
            </w:r>
          </w:p>
          <w:p w14:paraId="49C5736A">
            <w:pPr>
              <w:pStyle w:val="7"/>
              <w:spacing w:before="1" w:line="222" w:lineRule="auto"/>
              <w:ind w:left="119" w:right="116" w:hanging="2"/>
            </w:pPr>
            <w:r>
              <w:rPr>
                <w:spacing w:val="-1"/>
              </w:rPr>
              <w:t>3.2.2能连接工作装置的液</w:t>
            </w:r>
            <w:r>
              <w:rPr>
                <w:spacing w:val="-6"/>
              </w:rPr>
              <w:t>压管路</w:t>
            </w:r>
          </w:p>
        </w:tc>
        <w:tc>
          <w:tcPr>
            <w:tcW w:w="2935" w:type="dxa"/>
            <w:vAlign w:val="top"/>
          </w:tcPr>
          <w:p w14:paraId="14947772">
            <w:pPr>
              <w:pStyle w:val="7"/>
              <w:spacing w:before="38" w:line="239" w:lineRule="auto"/>
              <w:ind w:left="122" w:right="303" w:hanging="3"/>
            </w:pPr>
            <w:r>
              <w:rPr>
                <w:spacing w:val="-2"/>
              </w:rPr>
              <w:t>3.2.1工作装置结构件零</w:t>
            </w:r>
            <w:r>
              <w:rPr>
                <w:spacing w:val="-3"/>
              </w:rPr>
              <w:t>部件装配方法</w:t>
            </w:r>
          </w:p>
          <w:p w14:paraId="12DEA664">
            <w:pPr>
              <w:pStyle w:val="7"/>
              <w:spacing w:before="1" w:line="222" w:lineRule="auto"/>
              <w:ind w:left="122" w:right="303" w:hanging="3"/>
            </w:pPr>
            <w:r>
              <w:rPr>
                <w:spacing w:val="-2"/>
              </w:rPr>
              <w:t>3.2.2工作装置液压管路</w:t>
            </w:r>
            <w:r>
              <w:rPr>
                <w:spacing w:val="-3"/>
              </w:rPr>
              <w:t>连接注意事项</w:t>
            </w:r>
          </w:p>
        </w:tc>
      </w:tr>
      <w:tr w14:paraId="08AC67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3" w:hRule="atLeast"/>
        </w:trPr>
        <w:tc>
          <w:tcPr>
            <w:tcW w:w="1396" w:type="dxa"/>
            <w:vMerge w:val="continue"/>
            <w:tcBorders>
              <w:top w:val="nil"/>
            </w:tcBorders>
            <w:vAlign w:val="top"/>
          </w:tcPr>
          <w:p w14:paraId="58F8CA75">
            <w:pPr>
              <w:rPr>
                <w:rFonts w:ascii="Arial"/>
                <w:sz w:val="21"/>
              </w:rPr>
            </w:pPr>
          </w:p>
        </w:tc>
        <w:tc>
          <w:tcPr>
            <w:tcW w:w="1432" w:type="dxa"/>
            <w:vAlign w:val="top"/>
          </w:tcPr>
          <w:p w14:paraId="756F84BA">
            <w:pPr>
              <w:spacing w:line="269" w:lineRule="auto"/>
              <w:rPr>
                <w:rFonts w:ascii="Arial"/>
                <w:sz w:val="21"/>
              </w:rPr>
            </w:pPr>
          </w:p>
          <w:p w14:paraId="22AB4E15">
            <w:pPr>
              <w:pStyle w:val="7"/>
              <w:spacing w:before="78" w:line="241" w:lineRule="auto"/>
              <w:ind w:left="117" w:right="243"/>
            </w:pPr>
            <w:r>
              <w:rPr>
                <w:spacing w:val="-3"/>
              </w:rPr>
              <w:t>3.3零部件</w:t>
            </w:r>
            <w:r>
              <w:rPr>
                <w:spacing w:val="-8"/>
              </w:rPr>
              <w:t>润滑</w:t>
            </w:r>
          </w:p>
        </w:tc>
        <w:tc>
          <w:tcPr>
            <w:tcW w:w="2986" w:type="dxa"/>
            <w:vAlign w:val="top"/>
          </w:tcPr>
          <w:p w14:paraId="49B00FD9">
            <w:pPr>
              <w:pStyle w:val="7"/>
              <w:spacing w:before="37"/>
              <w:ind w:left="119" w:right="116" w:hanging="2"/>
            </w:pPr>
            <w:r>
              <w:rPr>
                <w:spacing w:val="-1"/>
              </w:rPr>
              <w:t>3.3.1能识别工作装置零部</w:t>
            </w:r>
            <w:r>
              <w:rPr>
                <w:spacing w:val="-4"/>
              </w:rPr>
              <w:t>件润滑部位</w:t>
            </w:r>
          </w:p>
          <w:p w14:paraId="2BB0C166">
            <w:pPr>
              <w:pStyle w:val="7"/>
              <w:spacing w:before="1" w:line="223" w:lineRule="auto"/>
              <w:ind w:left="119" w:right="116" w:hanging="2"/>
            </w:pPr>
            <w:r>
              <w:rPr>
                <w:spacing w:val="-1"/>
              </w:rPr>
              <w:t>3.3.2能润滑工作装置零部</w:t>
            </w:r>
            <w:r>
              <w:t>件</w:t>
            </w:r>
          </w:p>
        </w:tc>
        <w:tc>
          <w:tcPr>
            <w:tcW w:w="2935" w:type="dxa"/>
            <w:vAlign w:val="top"/>
          </w:tcPr>
          <w:p w14:paraId="4D634120">
            <w:pPr>
              <w:pStyle w:val="7"/>
              <w:spacing w:before="37"/>
              <w:ind w:left="126" w:right="303" w:hanging="7"/>
            </w:pPr>
            <w:r>
              <w:rPr>
                <w:spacing w:val="-2"/>
              </w:rPr>
              <w:t>3.3.1工作装置零部件润</w:t>
            </w:r>
            <w:r>
              <w:rPr>
                <w:spacing w:val="-7"/>
              </w:rPr>
              <w:t>滑要求</w:t>
            </w:r>
          </w:p>
          <w:p w14:paraId="09A52167">
            <w:pPr>
              <w:pStyle w:val="7"/>
              <w:spacing w:before="1" w:line="223" w:lineRule="auto"/>
              <w:ind w:left="126" w:right="303" w:hanging="7"/>
            </w:pPr>
            <w:r>
              <w:rPr>
                <w:spacing w:val="-2"/>
              </w:rPr>
              <w:t>3.3.2工作装置零部件润</w:t>
            </w:r>
            <w:r>
              <w:rPr>
                <w:spacing w:val="-7"/>
              </w:rPr>
              <w:t>滑方法</w:t>
            </w:r>
          </w:p>
        </w:tc>
      </w:tr>
    </w:tbl>
    <w:p w14:paraId="45390C64">
      <w:pPr>
        <w:rPr>
          <w:rFonts w:ascii="Arial"/>
          <w:sz w:val="21"/>
        </w:rPr>
      </w:pPr>
    </w:p>
    <w:p w14:paraId="26C6F918">
      <w:pPr>
        <w:rPr>
          <w:rFonts w:ascii="Arial" w:hAnsi="Arial" w:eastAsia="Arial" w:cs="Arial"/>
          <w:sz w:val="21"/>
          <w:szCs w:val="21"/>
        </w:rPr>
        <w:sectPr>
          <w:headerReference r:id="rId11" w:type="default"/>
          <w:footerReference r:id="rId12" w:type="default"/>
          <w:pgSz w:w="11910" w:h="16840"/>
          <w:pgMar w:top="400" w:right="0" w:bottom="900" w:left="0" w:header="0" w:footer="655" w:gutter="0"/>
          <w:cols w:space="720" w:num="1"/>
        </w:sectPr>
      </w:pPr>
    </w:p>
    <w:p w14:paraId="31D86747">
      <w:pPr>
        <w:spacing w:line="244" w:lineRule="auto"/>
        <w:rPr>
          <w:rFonts w:ascii="Arial"/>
          <w:sz w:val="21"/>
        </w:rPr>
      </w:pPr>
    </w:p>
    <w:p w14:paraId="6C1B270C">
      <w:pPr>
        <w:spacing w:line="244" w:lineRule="auto"/>
        <w:rPr>
          <w:rFonts w:ascii="Arial"/>
          <w:sz w:val="21"/>
        </w:rPr>
      </w:pPr>
    </w:p>
    <w:p w14:paraId="0F4FDD03">
      <w:pPr>
        <w:spacing w:line="244" w:lineRule="auto"/>
        <w:rPr>
          <w:rFonts w:ascii="Arial"/>
          <w:sz w:val="21"/>
        </w:rPr>
      </w:pPr>
    </w:p>
    <w:p w14:paraId="3F5663C6">
      <w:pPr>
        <w:spacing w:line="244" w:lineRule="auto"/>
        <w:rPr>
          <w:rFonts w:ascii="Arial"/>
          <w:sz w:val="21"/>
        </w:rPr>
      </w:pPr>
    </w:p>
    <w:p w14:paraId="752DC666">
      <w:pPr>
        <w:spacing w:line="244" w:lineRule="auto"/>
        <w:rPr>
          <w:rFonts w:ascii="Arial"/>
          <w:sz w:val="21"/>
        </w:rPr>
      </w:pPr>
    </w:p>
    <w:p w14:paraId="6E55EBCC">
      <w:pPr>
        <w:pStyle w:val="2"/>
        <w:spacing w:before="78" w:line="222" w:lineRule="auto"/>
        <w:ind w:left="1702"/>
        <w:outlineLvl w:val="1"/>
      </w:pPr>
      <w:r>
        <w:rPr>
          <w:b/>
          <w:bCs/>
          <w:spacing w:val="-9"/>
        </w:rPr>
        <w:t>3.2</w:t>
      </w:r>
      <w:r>
        <w:rPr>
          <w:spacing w:val="-9"/>
        </w:rPr>
        <w:t xml:space="preserve"> </w:t>
      </w:r>
      <w:r>
        <w:rPr>
          <w:b/>
          <w:bCs/>
          <w:spacing w:val="-9"/>
        </w:rPr>
        <w:t>四级/中级工</w:t>
      </w:r>
    </w:p>
    <w:p w14:paraId="5A638127">
      <w:pPr>
        <w:spacing w:line="105" w:lineRule="exact"/>
      </w:pPr>
    </w:p>
    <w:tbl>
      <w:tblPr>
        <w:tblStyle w:val="6"/>
        <w:tblW w:w="8925" w:type="dxa"/>
        <w:tblInd w:w="157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7"/>
        <w:gridCol w:w="687"/>
        <w:gridCol w:w="1438"/>
        <w:gridCol w:w="2912"/>
        <w:gridCol w:w="3021"/>
      </w:tblGrid>
      <w:tr w14:paraId="56871D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554" w:type="dxa"/>
            <w:gridSpan w:val="2"/>
            <w:vAlign w:val="top"/>
          </w:tcPr>
          <w:p w14:paraId="1F526C38">
            <w:pPr>
              <w:pStyle w:val="7"/>
              <w:spacing w:before="41" w:line="207" w:lineRule="auto"/>
              <w:ind w:left="308"/>
            </w:pPr>
            <w:r>
              <w:rPr>
                <w:b/>
                <w:bCs/>
                <w:spacing w:val="-6"/>
              </w:rPr>
              <w:t>职业功能</w:t>
            </w:r>
          </w:p>
        </w:tc>
        <w:tc>
          <w:tcPr>
            <w:tcW w:w="1438" w:type="dxa"/>
            <w:vAlign w:val="top"/>
          </w:tcPr>
          <w:p w14:paraId="755406ED">
            <w:pPr>
              <w:pStyle w:val="7"/>
              <w:spacing w:before="41" w:line="207" w:lineRule="auto"/>
              <w:ind w:left="253"/>
            </w:pPr>
            <w:r>
              <w:rPr>
                <w:b/>
                <w:bCs/>
                <w:spacing w:val="-8"/>
              </w:rPr>
              <w:t>工作内容</w:t>
            </w:r>
          </w:p>
        </w:tc>
        <w:tc>
          <w:tcPr>
            <w:tcW w:w="2912" w:type="dxa"/>
            <w:vAlign w:val="top"/>
          </w:tcPr>
          <w:p w14:paraId="750B3771">
            <w:pPr>
              <w:pStyle w:val="7"/>
              <w:spacing w:before="41" w:line="207" w:lineRule="auto"/>
              <w:ind w:left="121"/>
            </w:pPr>
            <w:r>
              <w:rPr>
                <w:b/>
                <w:bCs/>
                <w:spacing w:val="-7"/>
              </w:rPr>
              <w:t>技能要求</w:t>
            </w:r>
          </w:p>
        </w:tc>
        <w:tc>
          <w:tcPr>
            <w:tcW w:w="3021" w:type="dxa"/>
            <w:vAlign w:val="top"/>
          </w:tcPr>
          <w:p w14:paraId="0E0B8E86">
            <w:pPr>
              <w:pStyle w:val="7"/>
              <w:spacing w:before="41" w:line="207" w:lineRule="auto"/>
              <w:ind w:left="123"/>
            </w:pPr>
            <w:r>
              <w:rPr>
                <w:b/>
                <w:bCs/>
                <w:spacing w:val="-5"/>
              </w:rPr>
              <w:t>相关知识要求</w:t>
            </w:r>
          </w:p>
        </w:tc>
      </w:tr>
      <w:tr w14:paraId="2B30A3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1" w:hRule="atLeast"/>
        </w:trPr>
        <w:tc>
          <w:tcPr>
            <w:tcW w:w="867" w:type="dxa"/>
            <w:vMerge w:val="restart"/>
            <w:tcBorders>
              <w:bottom w:val="nil"/>
            </w:tcBorders>
            <w:vAlign w:val="top"/>
          </w:tcPr>
          <w:p w14:paraId="7533A20D">
            <w:pPr>
              <w:spacing w:line="248" w:lineRule="auto"/>
              <w:rPr>
                <w:rFonts w:ascii="Arial"/>
                <w:sz w:val="21"/>
              </w:rPr>
            </w:pPr>
          </w:p>
          <w:p w14:paraId="42B859CF">
            <w:pPr>
              <w:spacing w:line="248" w:lineRule="auto"/>
              <w:rPr>
                <w:rFonts w:ascii="Arial"/>
                <w:sz w:val="21"/>
              </w:rPr>
            </w:pPr>
          </w:p>
          <w:p w14:paraId="3346B0C2">
            <w:pPr>
              <w:spacing w:line="248" w:lineRule="auto"/>
              <w:rPr>
                <w:rFonts w:ascii="Arial"/>
                <w:sz w:val="21"/>
              </w:rPr>
            </w:pPr>
          </w:p>
          <w:p w14:paraId="4D746C40">
            <w:pPr>
              <w:spacing w:line="248" w:lineRule="auto"/>
              <w:rPr>
                <w:rFonts w:ascii="Arial"/>
                <w:sz w:val="21"/>
              </w:rPr>
            </w:pPr>
          </w:p>
          <w:p w14:paraId="4C8CAACB">
            <w:pPr>
              <w:spacing w:line="248" w:lineRule="auto"/>
              <w:rPr>
                <w:rFonts w:ascii="Arial"/>
                <w:sz w:val="21"/>
              </w:rPr>
            </w:pPr>
          </w:p>
          <w:p w14:paraId="59B34011">
            <w:pPr>
              <w:spacing w:line="248" w:lineRule="auto"/>
              <w:rPr>
                <w:rFonts w:ascii="Arial"/>
                <w:sz w:val="21"/>
              </w:rPr>
            </w:pPr>
          </w:p>
          <w:p w14:paraId="5D6A9396">
            <w:pPr>
              <w:spacing w:line="248" w:lineRule="auto"/>
              <w:rPr>
                <w:rFonts w:ascii="Arial"/>
                <w:sz w:val="21"/>
              </w:rPr>
            </w:pPr>
          </w:p>
          <w:p w14:paraId="79633A59">
            <w:pPr>
              <w:spacing w:line="248" w:lineRule="auto"/>
              <w:rPr>
                <w:rFonts w:ascii="Arial"/>
                <w:sz w:val="21"/>
              </w:rPr>
            </w:pPr>
          </w:p>
          <w:p w14:paraId="014283E1">
            <w:pPr>
              <w:spacing w:line="248" w:lineRule="auto"/>
              <w:rPr>
                <w:rFonts w:ascii="Arial"/>
                <w:sz w:val="21"/>
              </w:rPr>
            </w:pPr>
          </w:p>
          <w:p w14:paraId="6BD76587">
            <w:pPr>
              <w:spacing w:line="248" w:lineRule="auto"/>
              <w:rPr>
                <w:rFonts w:ascii="Arial"/>
                <w:sz w:val="21"/>
              </w:rPr>
            </w:pPr>
          </w:p>
          <w:p w14:paraId="6277DDFD">
            <w:pPr>
              <w:spacing w:line="248" w:lineRule="auto"/>
              <w:rPr>
                <w:rFonts w:ascii="Arial"/>
                <w:sz w:val="21"/>
              </w:rPr>
            </w:pPr>
          </w:p>
          <w:p w14:paraId="3D48A2AC">
            <w:pPr>
              <w:spacing w:line="248" w:lineRule="auto"/>
              <w:rPr>
                <w:rFonts w:ascii="Arial"/>
                <w:sz w:val="21"/>
              </w:rPr>
            </w:pPr>
          </w:p>
          <w:p w14:paraId="19F3B28C">
            <w:pPr>
              <w:spacing w:line="248" w:lineRule="auto"/>
              <w:rPr>
                <w:rFonts w:ascii="Arial"/>
                <w:sz w:val="21"/>
              </w:rPr>
            </w:pPr>
          </w:p>
          <w:p w14:paraId="6BE072C9">
            <w:pPr>
              <w:spacing w:line="248" w:lineRule="auto"/>
              <w:rPr>
                <w:rFonts w:ascii="Arial"/>
                <w:sz w:val="21"/>
              </w:rPr>
            </w:pPr>
          </w:p>
          <w:p w14:paraId="3ED211C2">
            <w:pPr>
              <w:spacing w:line="248" w:lineRule="auto"/>
              <w:rPr>
                <w:rFonts w:ascii="Arial"/>
                <w:sz w:val="21"/>
              </w:rPr>
            </w:pPr>
          </w:p>
          <w:p w14:paraId="2EC48143">
            <w:pPr>
              <w:spacing w:line="248" w:lineRule="auto"/>
              <w:rPr>
                <w:rFonts w:ascii="Arial"/>
                <w:sz w:val="21"/>
              </w:rPr>
            </w:pPr>
          </w:p>
          <w:p w14:paraId="128066D6">
            <w:pPr>
              <w:spacing w:line="249" w:lineRule="auto"/>
              <w:rPr>
                <w:rFonts w:ascii="Arial"/>
                <w:sz w:val="21"/>
              </w:rPr>
            </w:pPr>
          </w:p>
          <w:p w14:paraId="3EED90B7">
            <w:pPr>
              <w:spacing w:line="249" w:lineRule="auto"/>
              <w:rPr>
                <w:rFonts w:ascii="Arial"/>
                <w:sz w:val="21"/>
              </w:rPr>
            </w:pPr>
          </w:p>
          <w:p w14:paraId="71C508B2">
            <w:pPr>
              <w:pStyle w:val="7"/>
              <w:spacing w:before="78" w:line="241" w:lineRule="auto"/>
              <w:ind w:left="205" w:right="132" w:hanging="49"/>
              <w:jc w:val="both"/>
            </w:pPr>
            <w:r>
              <w:rPr>
                <w:spacing w:val="-14"/>
              </w:rPr>
              <w:t>1.</w:t>
            </w:r>
            <w:r>
              <w:rPr>
                <w:spacing w:val="15"/>
              </w:rPr>
              <w:t xml:space="preserve"> </w:t>
            </w:r>
            <w:r>
              <w:rPr>
                <w:spacing w:val="-14"/>
              </w:rPr>
              <w:t>整</w:t>
            </w:r>
            <w:r>
              <w:rPr>
                <w:spacing w:val="-8"/>
              </w:rPr>
              <w:t>机底盘及动力操纵总成装配检测</w:t>
            </w:r>
            <w:r>
              <w:rPr>
                <w:rFonts w:hint="eastAsia"/>
                <w:spacing w:val="-8"/>
                <w:lang w:eastAsia="zh-CN"/>
              </w:rPr>
              <w:t>（</w:t>
            </w:r>
            <w:r>
              <w:rPr>
                <w:spacing w:val="-4"/>
              </w:rPr>
              <w:t>A-E</w:t>
            </w:r>
            <w:r>
              <w:rPr>
                <w:spacing w:val="-8"/>
              </w:rPr>
              <w:t>五选一）</w:t>
            </w:r>
          </w:p>
        </w:tc>
        <w:tc>
          <w:tcPr>
            <w:tcW w:w="687" w:type="dxa"/>
            <w:vMerge w:val="restart"/>
            <w:tcBorders>
              <w:bottom w:val="nil"/>
            </w:tcBorders>
            <w:vAlign w:val="top"/>
          </w:tcPr>
          <w:p w14:paraId="65FE6762">
            <w:pPr>
              <w:spacing w:line="259" w:lineRule="auto"/>
              <w:rPr>
                <w:rFonts w:ascii="Arial"/>
                <w:sz w:val="21"/>
              </w:rPr>
            </w:pPr>
          </w:p>
          <w:p w14:paraId="3CBF01CB">
            <w:pPr>
              <w:spacing w:line="259" w:lineRule="auto"/>
              <w:rPr>
                <w:rFonts w:ascii="Arial"/>
                <w:sz w:val="21"/>
              </w:rPr>
            </w:pPr>
          </w:p>
          <w:p w14:paraId="1C0B0EC0">
            <w:pPr>
              <w:spacing w:line="259" w:lineRule="auto"/>
              <w:rPr>
                <w:rFonts w:ascii="Arial"/>
                <w:sz w:val="21"/>
              </w:rPr>
            </w:pPr>
          </w:p>
          <w:p w14:paraId="32283547">
            <w:pPr>
              <w:spacing w:line="260" w:lineRule="auto"/>
              <w:rPr>
                <w:rFonts w:ascii="Arial"/>
                <w:sz w:val="21"/>
              </w:rPr>
            </w:pPr>
          </w:p>
          <w:p w14:paraId="65A0B794">
            <w:pPr>
              <w:spacing w:line="260" w:lineRule="auto"/>
              <w:rPr>
                <w:rFonts w:ascii="Arial"/>
                <w:sz w:val="21"/>
              </w:rPr>
            </w:pPr>
          </w:p>
          <w:p w14:paraId="5A0E4482">
            <w:pPr>
              <w:spacing w:line="260" w:lineRule="auto"/>
              <w:rPr>
                <w:rFonts w:ascii="Arial"/>
                <w:sz w:val="21"/>
              </w:rPr>
            </w:pPr>
          </w:p>
          <w:p w14:paraId="28FE9365">
            <w:pPr>
              <w:spacing w:line="260" w:lineRule="auto"/>
              <w:rPr>
                <w:rFonts w:ascii="Arial"/>
                <w:sz w:val="21"/>
              </w:rPr>
            </w:pPr>
          </w:p>
          <w:p w14:paraId="5AC4CA21">
            <w:pPr>
              <w:spacing w:line="260" w:lineRule="auto"/>
              <w:rPr>
                <w:rFonts w:ascii="Arial"/>
                <w:sz w:val="21"/>
              </w:rPr>
            </w:pPr>
          </w:p>
          <w:p w14:paraId="71856AF5">
            <w:pPr>
              <w:spacing w:line="260" w:lineRule="auto"/>
              <w:rPr>
                <w:rFonts w:ascii="Arial"/>
                <w:sz w:val="21"/>
              </w:rPr>
            </w:pPr>
          </w:p>
          <w:p w14:paraId="09C412C6">
            <w:pPr>
              <w:pStyle w:val="7"/>
              <w:spacing w:before="78" w:line="236" w:lineRule="auto"/>
              <w:ind w:left="233" w:right="223" w:hanging="14"/>
              <w:jc w:val="both"/>
            </w:pPr>
            <w:r>
              <w:rPr>
                <w:spacing w:val="-1"/>
              </w:rPr>
              <w:t>A.</w:t>
            </w:r>
            <w:r>
              <w:rPr>
                <w:spacing w:val="-16"/>
              </w:rPr>
              <w:t>动力系统装配检测</w:t>
            </w:r>
          </w:p>
        </w:tc>
        <w:tc>
          <w:tcPr>
            <w:tcW w:w="1438" w:type="dxa"/>
            <w:vAlign w:val="top"/>
          </w:tcPr>
          <w:p w14:paraId="7EC68C86">
            <w:pPr>
              <w:spacing w:line="267" w:lineRule="auto"/>
              <w:rPr>
                <w:rFonts w:ascii="Arial"/>
                <w:sz w:val="21"/>
              </w:rPr>
            </w:pPr>
          </w:p>
          <w:p w14:paraId="35FB85F3">
            <w:pPr>
              <w:pStyle w:val="7"/>
              <w:spacing w:before="78" w:line="222" w:lineRule="auto"/>
              <w:ind w:left="200"/>
            </w:pPr>
            <w:r>
              <w:rPr>
                <w:spacing w:val="-5"/>
              </w:rPr>
              <w:t>1.1发动机</w:t>
            </w:r>
          </w:p>
          <w:p w14:paraId="710E9C00">
            <w:pPr>
              <w:pStyle w:val="7"/>
              <w:spacing w:before="21" w:line="222" w:lineRule="auto"/>
              <w:ind w:left="148"/>
            </w:pPr>
            <w:r>
              <w:rPr>
                <w:spacing w:val="-7"/>
              </w:rPr>
              <w:t>、电动机总</w:t>
            </w:r>
          </w:p>
          <w:p w14:paraId="7F3B91D3">
            <w:pPr>
              <w:pStyle w:val="7"/>
              <w:spacing w:before="22" w:line="224" w:lineRule="auto"/>
              <w:ind w:left="374"/>
            </w:pPr>
            <w:r>
              <w:rPr>
                <w:spacing w:val="-7"/>
              </w:rPr>
              <w:t>成装配</w:t>
            </w:r>
          </w:p>
        </w:tc>
        <w:tc>
          <w:tcPr>
            <w:tcW w:w="2912" w:type="dxa"/>
            <w:vAlign w:val="top"/>
          </w:tcPr>
          <w:p w14:paraId="3B50DF82">
            <w:pPr>
              <w:pStyle w:val="7"/>
              <w:spacing w:before="36" w:line="239" w:lineRule="auto"/>
              <w:ind w:left="122" w:right="162" w:firstLine="8"/>
            </w:pPr>
            <w:r>
              <w:rPr>
                <w:spacing w:val="-3"/>
              </w:rPr>
              <w:t>1.1.1能通过空载运转检</w:t>
            </w:r>
            <w:r>
              <w:rPr>
                <w:spacing w:val="-2"/>
              </w:rPr>
              <w:t>查发动机、电动机总成装</w:t>
            </w:r>
            <w:r>
              <w:rPr>
                <w:spacing w:val="-6"/>
              </w:rPr>
              <w:t>配质量</w:t>
            </w:r>
          </w:p>
          <w:p w14:paraId="349639E8">
            <w:pPr>
              <w:pStyle w:val="7"/>
              <w:spacing w:before="2" w:line="223" w:lineRule="auto"/>
              <w:ind w:left="123" w:right="282" w:firstLine="7"/>
            </w:pPr>
            <w:r>
              <w:rPr>
                <w:spacing w:val="-3"/>
              </w:rPr>
              <w:t>1.1.2能连接发动机、电动机与其附件总成</w:t>
            </w:r>
          </w:p>
        </w:tc>
        <w:tc>
          <w:tcPr>
            <w:tcW w:w="3021" w:type="dxa"/>
            <w:vAlign w:val="top"/>
          </w:tcPr>
          <w:p w14:paraId="050E2125">
            <w:pPr>
              <w:pStyle w:val="7"/>
              <w:spacing w:before="36" w:line="239" w:lineRule="auto"/>
              <w:ind w:left="128" w:right="150" w:firstLine="3"/>
            </w:pPr>
            <w:r>
              <w:rPr>
                <w:spacing w:val="-2"/>
              </w:rPr>
              <w:t>1.1.1空载运转检查发动机</w:t>
            </w:r>
            <w:r>
              <w:rPr>
                <w:spacing w:val="-3"/>
              </w:rPr>
              <w:t>、电动机总成装配质量的</w:t>
            </w:r>
            <w:r>
              <w:rPr>
                <w:spacing w:val="-6"/>
              </w:rPr>
              <w:t>注意事项</w:t>
            </w:r>
          </w:p>
          <w:p w14:paraId="10F9D0BA">
            <w:pPr>
              <w:pStyle w:val="7"/>
              <w:spacing w:before="2" w:line="223" w:lineRule="auto"/>
              <w:ind w:left="132" w:right="150"/>
            </w:pPr>
            <w:r>
              <w:rPr>
                <w:spacing w:val="-2"/>
              </w:rPr>
              <w:t>1.1.2发动机、电动机与其</w:t>
            </w:r>
            <w:r>
              <w:rPr>
                <w:spacing w:val="-3"/>
              </w:rPr>
              <w:t>附件总成的连接方法</w:t>
            </w:r>
          </w:p>
        </w:tc>
      </w:tr>
      <w:tr w14:paraId="119E89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4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47EA6231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vAlign w:val="top"/>
          </w:tcPr>
          <w:p w14:paraId="05E1FEED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1AFE2E81">
            <w:pPr>
              <w:spacing w:line="243" w:lineRule="auto"/>
              <w:rPr>
                <w:rFonts w:ascii="Arial"/>
                <w:sz w:val="21"/>
              </w:rPr>
            </w:pPr>
          </w:p>
          <w:p w14:paraId="79810EFA">
            <w:pPr>
              <w:spacing w:line="244" w:lineRule="auto"/>
              <w:rPr>
                <w:rFonts w:ascii="Arial"/>
                <w:sz w:val="21"/>
              </w:rPr>
            </w:pPr>
          </w:p>
          <w:p w14:paraId="6EA2E4D4">
            <w:pPr>
              <w:spacing w:line="244" w:lineRule="auto"/>
              <w:rPr>
                <w:rFonts w:ascii="Arial"/>
                <w:sz w:val="21"/>
              </w:rPr>
            </w:pPr>
          </w:p>
          <w:p w14:paraId="61E64450">
            <w:pPr>
              <w:pStyle w:val="7"/>
              <w:spacing w:before="78" w:line="224" w:lineRule="auto"/>
              <w:ind w:left="200"/>
            </w:pPr>
            <w:r>
              <w:rPr>
                <w:spacing w:val="-5"/>
              </w:rPr>
              <w:t>1.2动力</w:t>
            </w:r>
            <w:r>
              <w:rPr>
                <w:rFonts w:hint="eastAsia"/>
                <w:spacing w:val="-5"/>
                <w:lang w:eastAsia="zh-CN"/>
              </w:rPr>
              <w:t>系统</w:t>
            </w:r>
          </w:p>
          <w:p w14:paraId="2853FCD9">
            <w:pPr>
              <w:pStyle w:val="7"/>
              <w:spacing w:before="20" w:line="221" w:lineRule="auto"/>
              <w:ind w:left="135"/>
            </w:pPr>
            <w:r>
              <w:rPr>
                <w:spacing w:val="-5"/>
              </w:rPr>
              <w:t>统辅助设备</w:t>
            </w:r>
          </w:p>
          <w:p w14:paraId="5467454D">
            <w:pPr>
              <w:pStyle w:val="7"/>
              <w:spacing w:before="22" w:line="225" w:lineRule="auto"/>
              <w:ind w:left="494"/>
            </w:pPr>
            <w:r>
              <w:rPr>
                <w:spacing w:val="-10"/>
              </w:rPr>
              <w:t>装配</w:t>
            </w:r>
          </w:p>
        </w:tc>
        <w:tc>
          <w:tcPr>
            <w:tcW w:w="2912" w:type="dxa"/>
            <w:vAlign w:val="top"/>
          </w:tcPr>
          <w:p w14:paraId="387B2F98">
            <w:pPr>
              <w:pStyle w:val="7"/>
              <w:spacing w:before="36" w:line="239" w:lineRule="auto"/>
              <w:ind w:left="120" w:right="282" w:firstLine="10"/>
            </w:pPr>
            <w:r>
              <w:rPr>
                <w:spacing w:val="-3"/>
              </w:rPr>
              <w:t>1.2.1能装配液压泵、气</w:t>
            </w:r>
            <w:r>
              <w:rPr>
                <w:spacing w:val="-8"/>
              </w:rPr>
              <w:t>压泵</w:t>
            </w:r>
          </w:p>
          <w:p w14:paraId="0112FC15">
            <w:pPr>
              <w:pStyle w:val="7"/>
              <w:spacing w:line="221" w:lineRule="auto"/>
              <w:ind w:left="130"/>
            </w:pPr>
            <w:r>
              <w:rPr>
                <w:spacing w:val="-3"/>
              </w:rPr>
              <w:t>1.2.2能装配冷启动装置</w:t>
            </w:r>
          </w:p>
          <w:p w14:paraId="0200DB1D">
            <w:pPr>
              <w:pStyle w:val="7"/>
              <w:spacing w:before="24" w:line="239" w:lineRule="auto"/>
              <w:ind w:left="124" w:right="282" w:firstLine="6"/>
            </w:pPr>
            <w:r>
              <w:rPr>
                <w:spacing w:val="-3"/>
              </w:rPr>
              <w:t>1.2.3能装配冷却系统总</w:t>
            </w:r>
            <w:r>
              <w:t>成</w:t>
            </w:r>
          </w:p>
          <w:p w14:paraId="68F3CA49">
            <w:pPr>
              <w:pStyle w:val="7"/>
              <w:spacing w:before="1" w:line="220" w:lineRule="auto"/>
              <w:ind w:left="130"/>
            </w:pPr>
            <w:r>
              <w:rPr>
                <w:spacing w:val="-3"/>
              </w:rPr>
              <w:t>1.2.4能装配燃油箱总成</w:t>
            </w:r>
          </w:p>
          <w:p w14:paraId="4984176C">
            <w:pPr>
              <w:pStyle w:val="7"/>
              <w:spacing w:before="25" w:line="223" w:lineRule="auto"/>
              <w:ind w:left="123" w:right="282" w:firstLine="7"/>
            </w:pPr>
            <w:r>
              <w:rPr>
                <w:spacing w:val="-3"/>
              </w:rPr>
              <w:t>1.2.5能吊装发动机机罩</w:t>
            </w:r>
            <w:r>
              <w:rPr>
                <w:spacing w:val="-4"/>
              </w:rPr>
              <w:t>及举升装置</w:t>
            </w:r>
          </w:p>
        </w:tc>
        <w:tc>
          <w:tcPr>
            <w:tcW w:w="3021" w:type="dxa"/>
            <w:vAlign w:val="top"/>
          </w:tcPr>
          <w:p w14:paraId="5E1CB514">
            <w:pPr>
              <w:pStyle w:val="7"/>
              <w:spacing w:before="189"/>
              <w:ind w:left="127" w:right="150" w:firstLine="4"/>
            </w:pPr>
            <w:r>
              <w:rPr>
                <w:spacing w:val="-2"/>
              </w:rPr>
              <w:t>1.2.1液压泵、气压泵装配</w:t>
            </w:r>
            <w:r>
              <w:rPr>
                <w:spacing w:val="-11"/>
              </w:rPr>
              <w:t>方法</w:t>
            </w:r>
          </w:p>
          <w:p w14:paraId="59B7315F">
            <w:pPr>
              <w:pStyle w:val="7"/>
              <w:spacing w:line="223" w:lineRule="auto"/>
              <w:ind w:left="132"/>
            </w:pPr>
            <w:r>
              <w:rPr>
                <w:spacing w:val="-2"/>
              </w:rPr>
              <w:t>1.2.2冷启动装置装配方法</w:t>
            </w:r>
          </w:p>
          <w:p w14:paraId="1942C6B0">
            <w:pPr>
              <w:pStyle w:val="7"/>
              <w:spacing w:before="18" w:line="222" w:lineRule="auto"/>
              <w:ind w:left="132"/>
            </w:pPr>
            <w:r>
              <w:rPr>
                <w:spacing w:val="-3"/>
              </w:rPr>
              <w:t>1.2.3冷却系统装配方法</w:t>
            </w:r>
          </w:p>
          <w:p w14:paraId="31C7DDBB">
            <w:pPr>
              <w:pStyle w:val="7"/>
              <w:spacing w:before="23" w:line="221" w:lineRule="auto"/>
              <w:ind w:left="132"/>
            </w:pPr>
            <w:r>
              <w:rPr>
                <w:spacing w:val="-2"/>
              </w:rPr>
              <w:t>1.2.4燃油箱总成装配方法</w:t>
            </w:r>
          </w:p>
          <w:p w14:paraId="6B15413C">
            <w:pPr>
              <w:pStyle w:val="7"/>
              <w:spacing w:before="26" w:line="239" w:lineRule="auto"/>
              <w:ind w:left="125" w:right="150" w:firstLine="6"/>
            </w:pPr>
            <w:r>
              <w:rPr>
                <w:spacing w:val="-2"/>
              </w:rPr>
              <w:t>1.2.5发动机机罩总成及举</w:t>
            </w:r>
            <w:r>
              <w:rPr>
                <w:spacing w:val="-3"/>
              </w:rPr>
              <w:t>升装置装配方法</w:t>
            </w:r>
          </w:p>
        </w:tc>
      </w:tr>
      <w:tr w14:paraId="22756C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73C7A1AE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vAlign w:val="top"/>
          </w:tcPr>
          <w:p w14:paraId="2E06D448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5F22E090">
            <w:pPr>
              <w:pStyle w:val="7"/>
              <w:spacing w:before="191" w:line="239" w:lineRule="auto"/>
              <w:ind w:left="135" w:right="118" w:firstLine="65"/>
              <w:jc w:val="both"/>
            </w:pPr>
            <w:r>
              <w:rPr>
                <w:spacing w:val="-5"/>
              </w:rPr>
              <w:t>1.3动力系统辅助设备</w:t>
            </w:r>
            <w:r>
              <w:rPr>
                <w:spacing w:val="24"/>
              </w:rPr>
              <w:t>调整检测</w:t>
            </w:r>
          </w:p>
        </w:tc>
        <w:tc>
          <w:tcPr>
            <w:tcW w:w="2912" w:type="dxa"/>
            <w:vAlign w:val="top"/>
          </w:tcPr>
          <w:p w14:paraId="18B7D15E">
            <w:pPr>
              <w:pStyle w:val="7"/>
              <w:spacing w:before="35" w:line="221" w:lineRule="auto"/>
              <w:ind w:left="130"/>
            </w:pPr>
            <w:r>
              <w:rPr>
                <w:spacing w:val="-3"/>
              </w:rPr>
              <w:t>1.3.1能调整分动箱部件</w:t>
            </w:r>
          </w:p>
          <w:p w14:paraId="2D2F3D10">
            <w:pPr>
              <w:pStyle w:val="7"/>
              <w:spacing w:before="24" w:line="222" w:lineRule="auto"/>
              <w:ind w:left="130"/>
            </w:pPr>
            <w:r>
              <w:rPr>
                <w:spacing w:val="-3"/>
              </w:rPr>
              <w:t>1.3.2能调整液压泵部件</w:t>
            </w:r>
          </w:p>
          <w:p w14:paraId="1FEF787B">
            <w:pPr>
              <w:pStyle w:val="7"/>
              <w:spacing w:before="23" w:line="223" w:lineRule="auto"/>
              <w:ind w:left="123" w:right="282" w:firstLine="7"/>
            </w:pPr>
            <w:r>
              <w:rPr>
                <w:spacing w:val="-3"/>
              </w:rPr>
              <w:t>1.3.3能调整发动机冷启</w:t>
            </w:r>
            <w:r>
              <w:rPr>
                <w:spacing w:val="-4"/>
              </w:rPr>
              <w:t>动装置部件</w:t>
            </w:r>
          </w:p>
        </w:tc>
        <w:tc>
          <w:tcPr>
            <w:tcW w:w="3021" w:type="dxa"/>
            <w:vAlign w:val="top"/>
          </w:tcPr>
          <w:p w14:paraId="4F321929">
            <w:pPr>
              <w:pStyle w:val="7"/>
              <w:spacing w:before="35" w:line="221" w:lineRule="auto"/>
              <w:ind w:left="132"/>
            </w:pPr>
            <w:r>
              <w:rPr>
                <w:spacing w:val="-2"/>
              </w:rPr>
              <w:t>1.3.1分动箱部件调整方法</w:t>
            </w:r>
          </w:p>
          <w:p w14:paraId="656F0E74">
            <w:pPr>
              <w:pStyle w:val="7"/>
              <w:spacing w:before="25" w:line="222" w:lineRule="auto"/>
              <w:ind w:left="132"/>
            </w:pPr>
            <w:r>
              <w:rPr>
                <w:spacing w:val="-2"/>
              </w:rPr>
              <w:t>1.3.2液压泵部件调整方法</w:t>
            </w:r>
          </w:p>
          <w:p w14:paraId="05C0942F">
            <w:pPr>
              <w:pStyle w:val="7"/>
              <w:spacing w:before="22" w:line="223" w:lineRule="auto"/>
              <w:ind w:left="121" w:right="150" w:firstLine="10"/>
            </w:pPr>
            <w:r>
              <w:rPr>
                <w:spacing w:val="-2"/>
              </w:rPr>
              <w:t>1.3.3发动机冷启动装置部</w:t>
            </w:r>
            <w:r>
              <w:rPr>
                <w:spacing w:val="-4"/>
              </w:rPr>
              <w:t>件调整方法</w:t>
            </w:r>
          </w:p>
        </w:tc>
      </w:tr>
      <w:tr w14:paraId="5F0721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0914432A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vAlign w:val="top"/>
          </w:tcPr>
          <w:p w14:paraId="38DC9D8E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357099B3">
            <w:pPr>
              <w:pStyle w:val="7"/>
              <w:spacing w:before="192" w:line="241" w:lineRule="auto"/>
              <w:ind w:left="250" w:right="178" w:hanging="50"/>
            </w:pPr>
            <w:r>
              <w:rPr>
                <w:spacing w:val="-5"/>
              </w:rPr>
              <w:t>1.4燃油箱部件调整</w:t>
            </w:r>
          </w:p>
        </w:tc>
        <w:tc>
          <w:tcPr>
            <w:tcW w:w="2912" w:type="dxa"/>
            <w:vAlign w:val="top"/>
          </w:tcPr>
          <w:p w14:paraId="55BF5097">
            <w:pPr>
              <w:pStyle w:val="7"/>
              <w:spacing w:before="36" w:line="221" w:lineRule="auto"/>
              <w:ind w:left="130"/>
            </w:pPr>
            <w:r>
              <w:rPr>
                <w:spacing w:val="-3"/>
              </w:rPr>
              <w:t>1.4.1能调整燃油箱部件</w:t>
            </w:r>
          </w:p>
          <w:p w14:paraId="7AEAEBB0">
            <w:pPr>
              <w:pStyle w:val="7"/>
              <w:spacing w:before="24" w:line="223" w:lineRule="auto"/>
              <w:ind w:left="123" w:right="282" w:firstLine="7"/>
            </w:pPr>
            <w:r>
              <w:rPr>
                <w:spacing w:val="-3"/>
              </w:rPr>
              <w:t>1.4.2能调整燃油箱油位</w:t>
            </w:r>
            <w:r>
              <w:rPr>
                <w:spacing w:val="-7"/>
              </w:rPr>
              <w:t>传感器</w:t>
            </w:r>
          </w:p>
        </w:tc>
        <w:tc>
          <w:tcPr>
            <w:tcW w:w="3021" w:type="dxa"/>
            <w:vAlign w:val="top"/>
          </w:tcPr>
          <w:p w14:paraId="12CAFC77">
            <w:pPr>
              <w:pStyle w:val="7"/>
              <w:spacing w:before="36" w:line="221" w:lineRule="auto"/>
              <w:ind w:left="132"/>
            </w:pPr>
            <w:r>
              <w:rPr>
                <w:spacing w:val="-2"/>
              </w:rPr>
              <w:t>1.4.1燃油箱部件调整方法</w:t>
            </w:r>
          </w:p>
          <w:p w14:paraId="3260126B">
            <w:pPr>
              <w:pStyle w:val="7"/>
              <w:spacing w:before="24" w:line="223" w:lineRule="auto"/>
              <w:ind w:left="121" w:right="150" w:firstLine="10"/>
            </w:pPr>
            <w:r>
              <w:rPr>
                <w:spacing w:val="-2"/>
              </w:rPr>
              <w:t>1.4.2燃油箱油位传感器调</w:t>
            </w:r>
            <w:r>
              <w:rPr>
                <w:spacing w:val="-6"/>
              </w:rPr>
              <w:t>整方法</w:t>
            </w:r>
          </w:p>
        </w:tc>
      </w:tr>
      <w:tr w14:paraId="029CE6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72625994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</w:tcBorders>
            <w:vAlign w:val="top"/>
          </w:tcPr>
          <w:p w14:paraId="67A0C369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57A87AD4">
            <w:pPr>
              <w:pStyle w:val="7"/>
              <w:spacing w:before="193" w:line="222" w:lineRule="auto"/>
              <w:ind w:left="200"/>
            </w:pPr>
            <w:r>
              <w:rPr>
                <w:spacing w:val="-5"/>
              </w:rPr>
              <w:t>1.5发动机</w:t>
            </w:r>
          </w:p>
          <w:p w14:paraId="12AF0FE8">
            <w:pPr>
              <w:pStyle w:val="7"/>
              <w:spacing w:before="22" w:line="222" w:lineRule="auto"/>
              <w:ind w:left="130"/>
            </w:pPr>
            <w:r>
              <w:rPr>
                <w:spacing w:val="-4"/>
              </w:rPr>
              <w:t>机罩部件调</w:t>
            </w:r>
          </w:p>
          <w:p w14:paraId="16A1C1B8">
            <w:pPr>
              <w:pStyle w:val="7"/>
              <w:spacing w:before="21" w:line="230" w:lineRule="auto"/>
              <w:ind w:left="610"/>
            </w:pPr>
            <w:r>
              <w:t>整</w:t>
            </w:r>
          </w:p>
        </w:tc>
        <w:tc>
          <w:tcPr>
            <w:tcW w:w="2912" w:type="dxa"/>
            <w:vAlign w:val="top"/>
          </w:tcPr>
          <w:p w14:paraId="2820DF59">
            <w:pPr>
              <w:pStyle w:val="7"/>
              <w:spacing w:before="39" w:line="239" w:lineRule="auto"/>
              <w:ind w:left="120" w:right="282" w:firstLine="10"/>
            </w:pPr>
            <w:r>
              <w:rPr>
                <w:spacing w:val="-3"/>
              </w:rPr>
              <w:t>1.5.1能调整发动机罩部</w:t>
            </w:r>
            <w:r>
              <w:t>件</w:t>
            </w:r>
          </w:p>
          <w:p w14:paraId="67C6E2C4">
            <w:pPr>
              <w:pStyle w:val="7"/>
              <w:spacing w:line="222" w:lineRule="auto"/>
              <w:ind w:left="124" w:right="282" w:firstLine="6"/>
            </w:pPr>
            <w:r>
              <w:rPr>
                <w:spacing w:val="-3"/>
              </w:rPr>
              <w:t>1.5.2能调整发动机罩举</w:t>
            </w:r>
            <w:r>
              <w:rPr>
                <w:spacing w:val="-7"/>
              </w:rPr>
              <w:t>升装置</w:t>
            </w:r>
          </w:p>
        </w:tc>
        <w:tc>
          <w:tcPr>
            <w:tcW w:w="3021" w:type="dxa"/>
            <w:vAlign w:val="top"/>
          </w:tcPr>
          <w:p w14:paraId="365418A9">
            <w:pPr>
              <w:pStyle w:val="7"/>
              <w:spacing w:before="39" w:line="239" w:lineRule="auto"/>
              <w:ind w:left="129" w:right="150" w:firstLine="2"/>
            </w:pPr>
            <w:r>
              <w:rPr>
                <w:spacing w:val="-2"/>
              </w:rPr>
              <w:t>1.5.1发动机罩部件调整方</w:t>
            </w:r>
            <w:r>
              <w:t>法</w:t>
            </w:r>
          </w:p>
          <w:p w14:paraId="57EC61F7">
            <w:pPr>
              <w:pStyle w:val="7"/>
              <w:spacing w:line="222" w:lineRule="auto"/>
              <w:ind w:left="121" w:right="150" w:firstLine="10"/>
            </w:pPr>
            <w:r>
              <w:rPr>
                <w:spacing w:val="-2"/>
              </w:rPr>
              <w:t>1.5.2发动机罩举升装置调</w:t>
            </w:r>
            <w:r>
              <w:rPr>
                <w:spacing w:val="-6"/>
              </w:rPr>
              <w:t>整方法</w:t>
            </w:r>
          </w:p>
        </w:tc>
      </w:tr>
      <w:tr w14:paraId="758D75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6" w:hRule="atLeast"/>
        </w:trPr>
        <w:tc>
          <w:tcPr>
            <w:tcW w:w="867" w:type="dxa"/>
            <w:vMerge w:val="continue"/>
            <w:tcBorders>
              <w:top w:val="nil"/>
            </w:tcBorders>
            <w:vAlign w:val="top"/>
          </w:tcPr>
          <w:p w14:paraId="7FDF5BC0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Align w:val="top"/>
          </w:tcPr>
          <w:p w14:paraId="56D4CACC">
            <w:pPr>
              <w:pStyle w:val="7"/>
              <w:spacing w:before="238" w:line="222" w:lineRule="auto"/>
              <w:ind w:left="236" w:right="223" w:hanging="15"/>
            </w:pPr>
            <w:r>
              <w:rPr>
                <w:spacing w:val="-2"/>
              </w:rPr>
              <w:t>B.</w:t>
            </w:r>
            <w:r>
              <w:rPr>
                <w:spacing w:val="-19"/>
              </w:rPr>
              <w:t>底</w:t>
            </w:r>
          </w:p>
          <w:p w14:paraId="4AE64FC6">
            <w:pPr>
              <w:pStyle w:val="7"/>
              <w:spacing w:before="1" w:line="233" w:lineRule="auto"/>
              <w:ind w:left="242"/>
            </w:pPr>
            <w:r>
              <w:t>盘</w:t>
            </w:r>
          </w:p>
          <w:p w14:paraId="0BB953D1">
            <w:pPr>
              <w:pStyle w:val="7"/>
              <w:spacing w:before="180" w:line="103" w:lineRule="exact"/>
              <w:ind w:left="252"/>
            </w:pPr>
            <w:r>
              <w:rPr>
                <w:position w:val="2"/>
              </w:rPr>
              <w:t>、</w:t>
            </w:r>
          </w:p>
          <w:p w14:paraId="136F97A5">
            <w:pPr>
              <w:pStyle w:val="7"/>
              <w:spacing w:before="36" w:line="219" w:lineRule="auto"/>
              <w:ind w:left="239"/>
            </w:pPr>
            <w:r>
              <w:t>车</w:t>
            </w:r>
          </w:p>
          <w:p w14:paraId="3115CBDA">
            <w:pPr>
              <w:pStyle w:val="7"/>
              <w:spacing w:before="27" w:line="223" w:lineRule="auto"/>
              <w:ind w:left="243"/>
            </w:pPr>
            <w:r>
              <w:t>架</w:t>
            </w:r>
          </w:p>
          <w:p w14:paraId="1A853A94">
            <w:pPr>
              <w:pStyle w:val="7"/>
              <w:spacing w:before="192" w:line="103" w:lineRule="exact"/>
              <w:ind w:left="252"/>
            </w:pPr>
            <w:r>
              <w:rPr>
                <w:position w:val="2"/>
              </w:rPr>
              <w:t>、</w:t>
            </w:r>
          </w:p>
          <w:p w14:paraId="6855389C">
            <w:pPr>
              <w:pStyle w:val="7"/>
              <w:spacing w:before="36" w:line="226" w:lineRule="auto"/>
              <w:ind w:left="236"/>
            </w:pPr>
            <w:r>
              <w:t>底</w:t>
            </w:r>
          </w:p>
          <w:p w14:paraId="05F72EEF">
            <w:pPr>
              <w:pStyle w:val="7"/>
              <w:spacing w:before="18" w:line="223" w:lineRule="auto"/>
              <w:ind w:left="243"/>
            </w:pPr>
            <w:r>
              <w:t>架</w:t>
            </w:r>
          </w:p>
          <w:p w14:paraId="53D7F605">
            <w:pPr>
              <w:pStyle w:val="7"/>
              <w:spacing w:before="21" w:line="224" w:lineRule="auto"/>
              <w:ind w:left="243"/>
            </w:pPr>
            <w:r>
              <w:t>系</w:t>
            </w:r>
          </w:p>
          <w:p w14:paraId="05EA7B66">
            <w:pPr>
              <w:pStyle w:val="7"/>
              <w:spacing w:before="21" w:line="224" w:lineRule="auto"/>
              <w:ind w:left="238"/>
            </w:pPr>
            <w:r>
              <w:t>统</w:t>
            </w:r>
          </w:p>
          <w:p w14:paraId="675AF5AA">
            <w:pPr>
              <w:pStyle w:val="7"/>
              <w:spacing w:before="18" w:line="225" w:lineRule="auto"/>
              <w:ind w:left="237"/>
            </w:pPr>
            <w:r>
              <w:t>装</w:t>
            </w:r>
          </w:p>
          <w:p w14:paraId="0E41DE24">
            <w:pPr>
              <w:pStyle w:val="7"/>
              <w:spacing w:before="19" w:line="230" w:lineRule="auto"/>
              <w:ind w:left="237"/>
            </w:pPr>
            <w:r>
              <w:t>配</w:t>
            </w:r>
          </w:p>
          <w:p w14:paraId="167D095E">
            <w:pPr>
              <w:pStyle w:val="7"/>
              <w:spacing w:before="13" w:line="224" w:lineRule="auto"/>
              <w:ind w:left="234"/>
            </w:pPr>
            <w:r>
              <w:t>调</w:t>
            </w:r>
          </w:p>
          <w:p w14:paraId="6DF4447F">
            <w:pPr>
              <w:pStyle w:val="7"/>
              <w:spacing w:before="21" w:line="230" w:lineRule="auto"/>
              <w:ind w:left="234"/>
            </w:pPr>
            <w:r>
              <w:t>整</w:t>
            </w:r>
          </w:p>
        </w:tc>
        <w:tc>
          <w:tcPr>
            <w:tcW w:w="1438" w:type="dxa"/>
            <w:vAlign w:val="top"/>
          </w:tcPr>
          <w:p w14:paraId="00CAC857">
            <w:pPr>
              <w:spacing w:line="277" w:lineRule="auto"/>
              <w:rPr>
                <w:rFonts w:ascii="Arial"/>
                <w:sz w:val="21"/>
              </w:rPr>
            </w:pPr>
          </w:p>
          <w:p w14:paraId="01F6EDE1">
            <w:pPr>
              <w:spacing w:line="277" w:lineRule="auto"/>
              <w:rPr>
                <w:rFonts w:ascii="Arial"/>
                <w:sz w:val="21"/>
              </w:rPr>
            </w:pPr>
          </w:p>
          <w:p w14:paraId="5ED0FA59">
            <w:pPr>
              <w:spacing w:line="277" w:lineRule="auto"/>
              <w:rPr>
                <w:rFonts w:ascii="Arial"/>
                <w:sz w:val="21"/>
              </w:rPr>
            </w:pPr>
          </w:p>
          <w:p w14:paraId="113880A2">
            <w:pPr>
              <w:spacing w:line="277" w:lineRule="auto"/>
              <w:rPr>
                <w:rFonts w:ascii="Arial"/>
                <w:sz w:val="21"/>
              </w:rPr>
            </w:pPr>
          </w:p>
          <w:p w14:paraId="45A746F1">
            <w:pPr>
              <w:spacing w:line="277" w:lineRule="auto"/>
              <w:rPr>
                <w:rFonts w:ascii="Arial"/>
                <w:sz w:val="21"/>
              </w:rPr>
            </w:pPr>
          </w:p>
          <w:p w14:paraId="4FFC2B6E">
            <w:pPr>
              <w:spacing w:line="278" w:lineRule="auto"/>
              <w:rPr>
                <w:rFonts w:ascii="Arial"/>
                <w:sz w:val="21"/>
              </w:rPr>
            </w:pPr>
          </w:p>
          <w:p w14:paraId="6AC21C2D">
            <w:pPr>
              <w:pStyle w:val="7"/>
              <w:spacing w:before="78" w:line="221" w:lineRule="auto"/>
              <w:ind w:left="200"/>
            </w:pPr>
            <w:r>
              <w:rPr>
                <w:spacing w:val="-5"/>
              </w:rPr>
              <w:t>1.1变速箱</w:t>
            </w:r>
          </w:p>
          <w:p w14:paraId="18D00B08">
            <w:pPr>
              <w:pStyle w:val="7"/>
              <w:spacing w:before="22" w:line="222" w:lineRule="auto"/>
              <w:ind w:left="148"/>
            </w:pPr>
            <w:r>
              <w:rPr>
                <w:spacing w:val="-7"/>
              </w:rPr>
              <w:t>、离合器、</w:t>
            </w:r>
          </w:p>
          <w:p w14:paraId="74B6A197">
            <w:pPr>
              <w:pStyle w:val="7"/>
              <w:spacing w:before="23" w:line="219" w:lineRule="auto"/>
              <w:ind w:left="135"/>
            </w:pPr>
            <w:r>
              <w:rPr>
                <w:spacing w:val="-5"/>
              </w:rPr>
              <w:t>车桥、减速</w:t>
            </w:r>
          </w:p>
          <w:p w14:paraId="262DA4DE">
            <w:pPr>
              <w:pStyle w:val="7"/>
              <w:spacing w:before="24" w:line="224" w:lineRule="auto"/>
              <w:ind w:left="129"/>
            </w:pPr>
            <w:r>
              <w:rPr>
                <w:spacing w:val="-4"/>
              </w:rPr>
              <w:t>器总成装配</w:t>
            </w:r>
          </w:p>
          <w:p w14:paraId="20E4ECA9">
            <w:pPr>
              <w:pStyle w:val="7"/>
              <w:spacing w:before="20" w:line="224" w:lineRule="auto"/>
              <w:ind w:left="490"/>
            </w:pPr>
            <w:r>
              <w:rPr>
                <w:spacing w:val="-8"/>
              </w:rPr>
              <w:t>调整</w:t>
            </w:r>
          </w:p>
        </w:tc>
        <w:tc>
          <w:tcPr>
            <w:tcW w:w="2912" w:type="dxa"/>
            <w:vAlign w:val="top"/>
          </w:tcPr>
          <w:p w14:paraId="2B6771C2">
            <w:pPr>
              <w:pStyle w:val="7"/>
              <w:spacing w:before="39" w:line="239" w:lineRule="auto"/>
              <w:ind w:left="126" w:right="162" w:firstLine="3"/>
            </w:pPr>
            <w:r>
              <w:rPr>
                <w:spacing w:val="-3"/>
              </w:rPr>
              <w:t>1.1.1能装配变速箱、离合器、减速器及安装底架</w:t>
            </w:r>
            <w:r>
              <w:rPr>
                <w:spacing w:val="-12"/>
              </w:rPr>
              <w:t>总成</w:t>
            </w:r>
          </w:p>
          <w:p w14:paraId="35236A6E">
            <w:pPr>
              <w:pStyle w:val="7"/>
              <w:spacing w:line="218" w:lineRule="auto"/>
              <w:ind w:left="130"/>
            </w:pPr>
            <w:r>
              <w:rPr>
                <w:spacing w:val="-3"/>
              </w:rPr>
              <w:t>1.1.2能装配转向桥左、</w:t>
            </w:r>
          </w:p>
          <w:p w14:paraId="6018BB2F">
            <w:pPr>
              <w:pStyle w:val="7"/>
              <w:spacing w:before="27"/>
              <w:ind w:left="130" w:right="162" w:hanging="10"/>
            </w:pPr>
            <w:r>
              <w:rPr>
                <w:spacing w:val="-2"/>
              </w:rPr>
              <w:t>右车轮倾斜关节、转向节</w:t>
            </w:r>
            <w:r>
              <w:rPr>
                <w:spacing w:val="-14"/>
              </w:rPr>
              <w:t>总成</w:t>
            </w:r>
          </w:p>
          <w:p w14:paraId="233884A7">
            <w:pPr>
              <w:pStyle w:val="7"/>
              <w:spacing w:line="239" w:lineRule="auto"/>
              <w:ind w:left="129" w:right="317"/>
            </w:pPr>
            <w:r>
              <w:rPr>
                <w:spacing w:val="-5"/>
              </w:rPr>
              <w:t>1.1.3</w:t>
            </w:r>
            <w:r>
              <w:rPr>
                <w:rFonts w:hint="eastAsia"/>
                <w:spacing w:val="-5"/>
                <w:lang w:eastAsia="zh-CN"/>
              </w:rPr>
              <w:t xml:space="preserve"> 能</w:t>
            </w:r>
            <w:r>
              <w:rPr>
                <w:spacing w:val="-5"/>
              </w:rPr>
              <w:t>装配主减速器</w:t>
            </w:r>
            <w:r>
              <w:rPr>
                <w:rFonts w:hint="eastAsia"/>
                <w:spacing w:val="-5"/>
                <w:lang w:eastAsia="zh-CN"/>
              </w:rPr>
              <w:t>（</w:t>
            </w:r>
            <w:r>
              <w:rPr>
                <w:spacing w:val="-4"/>
              </w:rPr>
              <w:t>包括差速器）总成</w:t>
            </w:r>
          </w:p>
          <w:p w14:paraId="20D0E2C0">
            <w:pPr>
              <w:pStyle w:val="7"/>
              <w:spacing w:before="2" w:line="239" w:lineRule="auto"/>
              <w:ind w:left="124" w:right="162" w:firstLine="6"/>
            </w:pPr>
            <w:r>
              <w:rPr>
                <w:spacing w:val="-3"/>
              </w:rPr>
              <w:t>1.1.4能调整变速箱、离</w:t>
            </w:r>
            <w:r>
              <w:rPr>
                <w:spacing w:val="-2"/>
              </w:rPr>
              <w:t>合器、车桥、减速器及安</w:t>
            </w:r>
            <w:r>
              <w:rPr>
                <w:spacing w:val="-4"/>
              </w:rPr>
              <w:t>装底架部件</w:t>
            </w:r>
          </w:p>
          <w:p w14:paraId="7B3D7F89">
            <w:pPr>
              <w:pStyle w:val="7"/>
              <w:spacing w:line="218" w:lineRule="auto"/>
              <w:ind w:left="130"/>
            </w:pPr>
            <w:r>
              <w:rPr>
                <w:spacing w:val="-3"/>
              </w:rPr>
              <w:t>1.1.5能调整转向桥左、</w:t>
            </w:r>
          </w:p>
          <w:p w14:paraId="6082B502">
            <w:pPr>
              <w:pStyle w:val="7"/>
              <w:spacing w:before="28" w:line="239" w:lineRule="auto"/>
              <w:ind w:left="120" w:right="162"/>
            </w:pPr>
            <w:r>
              <w:rPr>
                <w:spacing w:val="-2"/>
              </w:rPr>
              <w:t>右车轮倾斜关节、转向节</w:t>
            </w:r>
            <w:r>
              <w:rPr>
                <w:spacing w:val="-9"/>
              </w:rPr>
              <w:t>部件</w:t>
            </w:r>
          </w:p>
          <w:p w14:paraId="4585FD81">
            <w:pPr>
              <w:pStyle w:val="7"/>
              <w:spacing w:before="3" w:line="222" w:lineRule="auto"/>
              <w:ind w:left="129" w:right="317"/>
            </w:pPr>
            <w:r>
              <w:rPr>
                <w:spacing w:val="-5"/>
              </w:rPr>
              <w:t xml:space="preserve">1.1.6能调整主减速器 </w:t>
            </w:r>
            <w:r>
              <w:rPr>
                <w:rFonts w:hint="eastAsia"/>
                <w:spacing w:val="-5"/>
                <w:lang w:eastAsia="zh-CN"/>
              </w:rPr>
              <w:t>（</w:t>
            </w:r>
            <w:r>
              <w:rPr>
                <w:spacing w:val="-4"/>
              </w:rPr>
              <w:t>包括差速器）部件</w:t>
            </w:r>
          </w:p>
        </w:tc>
        <w:tc>
          <w:tcPr>
            <w:tcW w:w="3021" w:type="dxa"/>
            <w:vAlign w:val="top"/>
          </w:tcPr>
          <w:p w14:paraId="2D4321D4">
            <w:pPr>
              <w:pStyle w:val="7"/>
              <w:spacing w:before="39" w:line="239" w:lineRule="auto"/>
              <w:ind w:left="121" w:right="150" w:firstLine="11"/>
            </w:pPr>
            <w:r>
              <w:rPr>
                <w:spacing w:val="-2"/>
              </w:rPr>
              <w:t>1.1.1变速箱、离合器、减速器总成及安装底架总成</w:t>
            </w:r>
            <w:r>
              <w:rPr>
                <w:spacing w:val="-4"/>
              </w:rPr>
              <w:t>装配方法</w:t>
            </w:r>
          </w:p>
          <w:p w14:paraId="6DFE198D">
            <w:pPr>
              <w:pStyle w:val="7"/>
              <w:ind w:left="123" w:right="150" w:firstLine="8"/>
            </w:pPr>
            <w:r>
              <w:rPr>
                <w:spacing w:val="-2"/>
              </w:rPr>
              <w:t>1.1.2转向桥左、右车轮倾斜关节、转向节总成装配</w:t>
            </w:r>
            <w:r>
              <w:rPr>
                <w:spacing w:val="-9"/>
              </w:rPr>
              <w:t>方法</w:t>
            </w:r>
          </w:p>
          <w:p w14:paraId="699D2DBE">
            <w:pPr>
              <w:pStyle w:val="7"/>
              <w:spacing w:line="239" w:lineRule="auto"/>
              <w:ind w:left="121" w:right="150" w:firstLine="11"/>
            </w:pPr>
            <w:r>
              <w:rPr>
                <w:spacing w:val="-2"/>
              </w:rPr>
              <w:t>1.1.3主减速器（包括差速器）总成装配方法</w:t>
            </w:r>
          </w:p>
          <w:p w14:paraId="0111A644">
            <w:pPr>
              <w:pStyle w:val="7"/>
              <w:spacing w:before="1" w:line="239" w:lineRule="auto"/>
              <w:ind w:left="118" w:right="150" w:firstLine="13"/>
            </w:pPr>
            <w:r>
              <w:rPr>
                <w:spacing w:val="-2"/>
              </w:rPr>
              <w:t>1.1.4变速箱、离合器、车桥、减速器部件及安装底架部件调整方法</w:t>
            </w:r>
          </w:p>
          <w:p w14:paraId="46A64E7F">
            <w:pPr>
              <w:pStyle w:val="7"/>
              <w:spacing w:before="1" w:line="239" w:lineRule="auto"/>
              <w:ind w:left="123" w:right="150" w:firstLine="8"/>
            </w:pPr>
            <w:r>
              <w:rPr>
                <w:spacing w:val="-2"/>
              </w:rPr>
              <w:t>1.1.5转向桥左、右车轮倾斜关节、转向节部件调整</w:t>
            </w:r>
            <w:r>
              <w:rPr>
                <w:spacing w:val="-9"/>
              </w:rPr>
              <w:t>方法</w:t>
            </w:r>
          </w:p>
          <w:p w14:paraId="4EEA6EC0">
            <w:pPr>
              <w:pStyle w:val="7"/>
              <w:spacing w:before="2" w:line="222" w:lineRule="auto"/>
              <w:ind w:left="121" w:right="150" w:firstLine="11"/>
            </w:pPr>
            <w:r>
              <w:rPr>
                <w:spacing w:val="-2"/>
              </w:rPr>
              <w:t>1.1.6主减速器（包括差速器）部件调整方法</w:t>
            </w:r>
          </w:p>
        </w:tc>
      </w:tr>
    </w:tbl>
    <w:p w14:paraId="4CA01B68">
      <w:pPr>
        <w:rPr>
          <w:rFonts w:ascii="Arial"/>
          <w:sz w:val="21"/>
        </w:rPr>
      </w:pPr>
    </w:p>
    <w:p w14:paraId="05804295">
      <w:pPr>
        <w:rPr>
          <w:rFonts w:ascii="Arial" w:hAnsi="Arial" w:eastAsia="Arial" w:cs="Arial"/>
          <w:sz w:val="21"/>
          <w:szCs w:val="21"/>
        </w:rPr>
        <w:sectPr>
          <w:headerReference r:id="rId13" w:type="default"/>
          <w:footerReference r:id="rId14" w:type="default"/>
          <w:pgSz w:w="11910" w:h="16840"/>
          <w:pgMar w:top="400" w:right="0" w:bottom="900" w:left="0" w:header="0" w:footer="655" w:gutter="0"/>
          <w:cols w:space="720" w:num="1"/>
        </w:sectPr>
      </w:pPr>
    </w:p>
    <w:p w14:paraId="1DF52F78">
      <w:pPr>
        <w:spacing w:before="11"/>
      </w:pPr>
    </w:p>
    <w:p w14:paraId="12E4F901">
      <w:pPr>
        <w:spacing w:before="11"/>
      </w:pPr>
    </w:p>
    <w:p w14:paraId="4BA3A05C">
      <w:pPr>
        <w:spacing w:before="10"/>
      </w:pPr>
    </w:p>
    <w:p w14:paraId="5062C291">
      <w:pPr>
        <w:spacing w:before="10"/>
      </w:pPr>
    </w:p>
    <w:p w14:paraId="4F186B27">
      <w:pPr>
        <w:spacing w:before="10"/>
      </w:pPr>
    </w:p>
    <w:tbl>
      <w:tblPr>
        <w:tblStyle w:val="6"/>
        <w:tblW w:w="8925" w:type="dxa"/>
        <w:tblInd w:w="157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7"/>
        <w:gridCol w:w="687"/>
        <w:gridCol w:w="1438"/>
        <w:gridCol w:w="2912"/>
        <w:gridCol w:w="3021"/>
      </w:tblGrid>
      <w:tr w14:paraId="43EF4F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4" w:hRule="atLeast"/>
        </w:trPr>
        <w:tc>
          <w:tcPr>
            <w:tcW w:w="867" w:type="dxa"/>
            <w:vMerge w:val="restart"/>
            <w:tcBorders>
              <w:bottom w:val="nil"/>
            </w:tcBorders>
            <w:vAlign w:val="top"/>
          </w:tcPr>
          <w:p w14:paraId="6315980D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restart"/>
            <w:tcBorders>
              <w:bottom w:val="nil"/>
            </w:tcBorders>
            <w:vAlign w:val="top"/>
          </w:tcPr>
          <w:p w14:paraId="0005A7B6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3D8A2E7A">
            <w:pPr>
              <w:spacing w:line="271" w:lineRule="auto"/>
              <w:rPr>
                <w:rFonts w:ascii="Arial"/>
                <w:sz w:val="21"/>
              </w:rPr>
            </w:pPr>
          </w:p>
          <w:p w14:paraId="71C7A414">
            <w:pPr>
              <w:spacing w:line="271" w:lineRule="auto"/>
              <w:rPr>
                <w:rFonts w:ascii="Arial"/>
                <w:sz w:val="21"/>
              </w:rPr>
            </w:pPr>
          </w:p>
          <w:p w14:paraId="736162C2">
            <w:pPr>
              <w:spacing w:line="271" w:lineRule="auto"/>
              <w:rPr>
                <w:rFonts w:ascii="Arial"/>
                <w:sz w:val="21"/>
              </w:rPr>
            </w:pPr>
          </w:p>
          <w:p w14:paraId="0F51D297">
            <w:pPr>
              <w:spacing w:line="271" w:lineRule="auto"/>
              <w:rPr>
                <w:rFonts w:ascii="Arial"/>
                <w:sz w:val="21"/>
              </w:rPr>
            </w:pPr>
          </w:p>
          <w:p w14:paraId="310AB5C0">
            <w:pPr>
              <w:spacing w:line="271" w:lineRule="auto"/>
              <w:rPr>
                <w:rFonts w:ascii="Arial"/>
                <w:sz w:val="21"/>
              </w:rPr>
            </w:pPr>
          </w:p>
          <w:p w14:paraId="390A1944">
            <w:pPr>
              <w:pStyle w:val="7"/>
              <w:spacing w:before="78" w:line="224" w:lineRule="auto"/>
              <w:ind w:left="200"/>
            </w:pPr>
            <w:r>
              <w:rPr>
                <w:spacing w:val="-5"/>
              </w:rPr>
              <w:t>1.2底盘承</w:t>
            </w:r>
          </w:p>
          <w:p w14:paraId="765CFEF5">
            <w:pPr>
              <w:pStyle w:val="7"/>
              <w:spacing w:before="19" w:line="222" w:lineRule="auto"/>
              <w:ind w:left="130"/>
            </w:pPr>
            <w:r>
              <w:rPr>
                <w:spacing w:val="-4"/>
              </w:rPr>
              <w:t>载、传动系</w:t>
            </w:r>
          </w:p>
          <w:p w14:paraId="09A267F1">
            <w:pPr>
              <w:pStyle w:val="7"/>
              <w:spacing w:before="23" w:line="222" w:lineRule="auto"/>
              <w:ind w:left="135"/>
            </w:pPr>
            <w:r>
              <w:rPr>
                <w:spacing w:val="-5"/>
              </w:rPr>
              <w:t>统部件装配</w:t>
            </w:r>
          </w:p>
          <w:p w14:paraId="0A9EB943">
            <w:pPr>
              <w:pStyle w:val="7"/>
              <w:spacing w:before="20" w:line="224" w:lineRule="auto"/>
              <w:ind w:left="490"/>
            </w:pPr>
            <w:r>
              <w:rPr>
                <w:spacing w:val="-8"/>
              </w:rPr>
              <w:t>调整</w:t>
            </w:r>
          </w:p>
        </w:tc>
        <w:tc>
          <w:tcPr>
            <w:tcW w:w="2912" w:type="dxa"/>
            <w:vAlign w:val="top"/>
          </w:tcPr>
          <w:p w14:paraId="216EA365">
            <w:pPr>
              <w:pStyle w:val="7"/>
              <w:spacing w:before="41" w:line="239" w:lineRule="auto"/>
              <w:ind w:left="119" w:right="162" w:firstLine="11"/>
            </w:pPr>
            <w:r>
              <w:rPr>
                <w:spacing w:val="-3"/>
              </w:rPr>
              <w:t>1.2.1能装配驱动桥、减</w:t>
            </w:r>
            <w:r>
              <w:rPr>
                <w:spacing w:val="-2"/>
              </w:rPr>
              <w:t>速传动系统、传动轴万向</w:t>
            </w:r>
            <w:r>
              <w:rPr>
                <w:spacing w:val="-6"/>
              </w:rPr>
              <w:t>节总成</w:t>
            </w:r>
          </w:p>
          <w:p w14:paraId="43D21FFE">
            <w:pPr>
              <w:pStyle w:val="7"/>
              <w:spacing w:line="220" w:lineRule="auto"/>
              <w:ind w:left="130"/>
            </w:pPr>
            <w:r>
              <w:rPr>
                <w:spacing w:val="-3"/>
              </w:rPr>
              <w:t>1.2.2能装配传动轴总成</w:t>
            </w:r>
          </w:p>
          <w:p w14:paraId="0DAE8C9B">
            <w:pPr>
              <w:pStyle w:val="7"/>
              <w:spacing w:before="25" w:line="239" w:lineRule="auto"/>
              <w:ind w:left="138" w:right="282" w:hanging="8"/>
            </w:pPr>
            <w:r>
              <w:rPr>
                <w:spacing w:val="-3"/>
              </w:rPr>
              <w:t>1.2.3能装配平衡梁（箱</w:t>
            </w:r>
            <w:r>
              <w:rPr>
                <w:spacing w:val="11"/>
              </w:rPr>
              <w:t xml:space="preserve"> </w:t>
            </w:r>
            <w:r>
              <w:rPr>
                <w:rFonts w:hint="eastAsia"/>
                <w:spacing w:val="11"/>
                <w:lang w:eastAsia="zh-CN"/>
              </w:rPr>
              <w:t>）</w:t>
            </w:r>
            <w:r>
              <w:rPr>
                <w:spacing w:val="42"/>
              </w:rPr>
              <w:t xml:space="preserve"> </w:t>
            </w:r>
            <w:r>
              <w:rPr>
                <w:spacing w:val="-26"/>
              </w:rPr>
              <w:t>总成</w:t>
            </w:r>
          </w:p>
          <w:p w14:paraId="26857FDC">
            <w:pPr>
              <w:pStyle w:val="7"/>
              <w:spacing w:before="1" w:line="239" w:lineRule="auto"/>
              <w:ind w:left="119" w:right="162" w:firstLine="11"/>
            </w:pPr>
            <w:r>
              <w:rPr>
                <w:spacing w:val="-3"/>
              </w:rPr>
              <w:t>1.2.4能调整驱动桥、减</w:t>
            </w:r>
            <w:r>
              <w:rPr>
                <w:spacing w:val="-2"/>
              </w:rPr>
              <w:t>速传动、传动轴万向节部</w:t>
            </w:r>
            <w:r>
              <w:t>件</w:t>
            </w:r>
          </w:p>
          <w:p w14:paraId="62586AB9">
            <w:pPr>
              <w:pStyle w:val="7"/>
              <w:spacing w:line="239" w:lineRule="auto"/>
              <w:ind w:left="150" w:right="282" w:hanging="20"/>
            </w:pPr>
            <w:r>
              <w:rPr>
                <w:spacing w:val="-3"/>
              </w:rPr>
              <w:t>1.2.5能调整传动轴及万</w:t>
            </w:r>
            <w:r>
              <w:rPr>
                <w:spacing w:val="-12"/>
              </w:rPr>
              <w:t>向节部件</w:t>
            </w:r>
          </w:p>
          <w:p w14:paraId="5140FE5D">
            <w:pPr>
              <w:pStyle w:val="7"/>
              <w:spacing w:before="2" w:line="223" w:lineRule="auto"/>
              <w:ind w:left="138" w:right="282" w:hanging="8"/>
            </w:pPr>
            <w:r>
              <w:rPr>
                <w:spacing w:val="-3"/>
              </w:rPr>
              <w:t>1.2.6能调整平衡梁（箱</w:t>
            </w:r>
            <w:r>
              <w:rPr>
                <w:spacing w:val="11"/>
              </w:rPr>
              <w:t xml:space="preserve"> </w:t>
            </w:r>
            <w:r>
              <w:rPr>
                <w:rFonts w:hint="eastAsia"/>
                <w:spacing w:val="11"/>
                <w:lang w:eastAsia="zh-CN"/>
              </w:rPr>
              <w:t>）</w:t>
            </w:r>
            <w:r>
              <w:rPr>
                <w:spacing w:val="33"/>
              </w:rPr>
              <w:t xml:space="preserve"> </w:t>
            </w:r>
            <w:r>
              <w:rPr>
                <w:spacing w:val="-19"/>
                <w:w w:val="98"/>
              </w:rPr>
              <w:t>部件</w:t>
            </w:r>
          </w:p>
        </w:tc>
        <w:tc>
          <w:tcPr>
            <w:tcW w:w="3021" w:type="dxa"/>
            <w:vAlign w:val="top"/>
          </w:tcPr>
          <w:p w14:paraId="1C57FAC0">
            <w:pPr>
              <w:pStyle w:val="7"/>
              <w:spacing w:before="41" w:line="239" w:lineRule="auto"/>
              <w:ind w:left="125" w:right="150" w:firstLine="6"/>
            </w:pPr>
            <w:r>
              <w:rPr>
                <w:spacing w:val="-2"/>
              </w:rPr>
              <w:t>1.2.1驱动桥、减速传动系统、传动轴万向节总成装</w:t>
            </w:r>
            <w:r>
              <w:rPr>
                <w:spacing w:val="-7"/>
              </w:rPr>
              <w:t>配方法</w:t>
            </w:r>
          </w:p>
          <w:p w14:paraId="2D7CC9FC">
            <w:pPr>
              <w:pStyle w:val="7"/>
              <w:spacing w:line="220" w:lineRule="auto"/>
              <w:ind w:left="132"/>
            </w:pPr>
            <w:r>
              <w:rPr>
                <w:spacing w:val="-2"/>
              </w:rPr>
              <w:t>1.2.2传动轴总成装配方法</w:t>
            </w:r>
          </w:p>
          <w:p w14:paraId="3E1531E0">
            <w:pPr>
              <w:pStyle w:val="7"/>
              <w:spacing w:before="25" w:line="239" w:lineRule="auto"/>
              <w:ind w:left="125" w:right="150" w:firstLine="6"/>
            </w:pPr>
            <w:r>
              <w:rPr>
                <w:spacing w:val="-2"/>
              </w:rPr>
              <w:t>1.2.3平衡梁（箱）总成装</w:t>
            </w:r>
            <w:r>
              <w:rPr>
                <w:spacing w:val="-7"/>
              </w:rPr>
              <w:t>配方法</w:t>
            </w:r>
          </w:p>
          <w:p w14:paraId="61AA2451">
            <w:pPr>
              <w:pStyle w:val="7"/>
              <w:spacing w:before="1" w:line="239" w:lineRule="auto"/>
              <w:ind w:left="124" w:right="193" w:firstLine="7"/>
            </w:pPr>
            <w:r>
              <w:rPr>
                <w:spacing w:val="-5"/>
              </w:rPr>
              <w:t>1.2.4驱动桥、减速传动、</w:t>
            </w:r>
            <w:r>
              <w:rPr>
                <w:spacing w:val="-2"/>
              </w:rPr>
              <w:t>传动轴万向节部件调整方</w:t>
            </w:r>
            <w:r>
              <w:t>法</w:t>
            </w:r>
          </w:p>
          <w:p w14:paraId="02891055">
            <w:pPr>
              <w:pStyle w:val="7"/>
              <w:spacing w:line="239" w:lineRule="auto"/>
              <w:ind w:left="121" w:right="150" w:firstLine="10"/>
            </w:pPr>
            <w:r>
              <w:rPr>
                <w:spacing w:val="-2"/>
              </w:rPr>
              <w:t>1.2.5传动轴及万向节部件</w:t>
            </w:r>
            <w:r>
              <w:rPr>
                <w:spacing w:val="-4"/>
              </w:rPr>
              <w:t>调整方法</w:t>
            </w:r>
          </w:p>
          <w:p w14:paraId="6057FBDC">
            <w:pPr>
              <w:pStyle w:val="7"/>
              <w:spacing w:before="2" w:line="223" w:lineRule="auto"/>
              <w:ind w:left="121" w:right="150" w:firstLine="10"/>
            </w:pPr>
            <w:r>
              <w:rPr>
                <w:spacing w:val="-2"/>
              </w:rPr>
              <w:t>1.2.6平衡梁（箱）部件调</w:t>
            </w:r>
            <w:r>
              <w:rPr>
                <w:spacing w:val="-6"/>
              </w:rPr>
              <w:t>整方法</w:t>
            </w:r>
          </w:p>
        </w:tc>
      </w:tr>
      <w:tr w14:paraId="3D9743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1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5CC271F4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vAlign w:val="top"/>
          </w:tcPr>
          <w:p w14:paraId="069F1CFB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16781E3F">
            <w:pPr>
              <w:spacing w:line="276" w:lineRule="auto"/>
              <w:rPr>
                <w:rFonts w:ascii="Arial"/>
                <w:sz w:val="21"/>
              </w:rPr>
            </w:pPr>
          </w:p>
          <w:p w14:paraId="696AC1E8">
            <w:pPr>
              <w:spacing w:line="276" w:lineRule="auto"/>
              <w:rPr>
                <w:rFonts w:ascii="Arial"/>
                <w:sz w:val="21"/>
              </w:rPr>
            </w:pPr>
          </w:p>
          <w:p w14:paraId="02125258">
            <w:pPr>
              <w:spacing w:line="276" w:lineRule="auto"/>
              <w:rPr>
                <w:rFonts w:ascii="Arial"/>
                <w:sz w:val="21"/>
              </w:rPr>
            </w:pPr>
          </w:p>
          <w:p w14:paraId="29D81FD6">
            <w:pPr>
              <w:spacing w:line="277" w:lineRule="auto"/>
              <w:rPr>
                <w:rFonts w:ascii="Arial"/>
                <w:sz w:val="21"/>
              </w:rPr>
            </w:pPr>
          </w:p>
          <w:p w14:paraId="510CAA50">
            <w:pPr>
              <w:spacing w:line="277" w:lineRule="auto"/>
              <w:rPr>
                <w:rFonts w:ascii="Arial"/>
                <w:sz w:val="21"/>
              </w:rPr>
            </w:pPr>
          </w:p>
          <w:p w14:paraId="1EA7B5C6">
            <w:pPr>
              <w:spacing w:line="277" w:lineRule="auto"/>
              <w:rPr>
                <w:rFonts w:ascii="Arial"/>
                <w:sz w:val="21"/>
              </w:rPr>
            </w:pPr>
          </w:p>
          <w:p w14:paraId="71DE32CA">
            <w:pPr>
              <w:pStyle w:val="7"/>
              <w:spacing w:before="78" w:line="222" w:lineRule="auto"/>
              <w:ind w:left="200"/>
            </w:pPr>
            <w:r>
              <w:rPr>
                <w:spacing w:val="-5"/>
              </w:rPr>
              <w:t>1.3制动系</w:t>
            </w:r>
          </w:p>
          <w:p w14:paraId="48871E80">
            <w:pPr>
              <w:pStyle w:val="7"/>
              <w:spacing w:before="23" w:line="224" w:lineRule="auto"/>
              <w:ind w:left="135"/>
            </w:pPr>
            <w:r>
              <w:rPr>
                <w:spacing w:val="-5"/>
              </w:rPr>
              <w:t>统总成装配</w:t>
            </w:r>
          </w:p>
          <w:p w14:paraId="4C0EAE58">
            <w:pPr>
              <w:pStyle w:val="7"/>
              <w:spacing w:before="18" w:line="224" w:lineRule="auto"/>
              <w:ind w:left="490"/>
            </w:pPr>
            <w:r>
              <w:rPr>
                <w:spacing w:val="-8"/>
              </w:rPr>
              <w:t>调整</w:t>
            </w:r>
          </w:p>
        </w:tc>
        <w:tc>
          <w:tcPr>
            <w:tcW w:w="2912" w:type="dxa"/>
            <w:vAlign w:val="top"/>
          </w:tcPr>
          <w:p w14:paraId="3BDBEFEB">
            <w:pPr>
              <w:pStyle w:val="7"/>
              <w:spacing w:before="36" w:line="239" w:lineRule="auto"/>
              <w:ind w:left="123" w:right="162" w:firstLine="7"/>
            </w:pPr>
            <w:r>
              <w:rPr>
                <w:spacing w:val="-3"/>
              </w:rPr>
              <w:t>1.3.1</w:t>
            </w:r>
            <w:r>
              <w:rPr>
                <w:rFonts w:hint="eastAsia"/>
                <w:spacing w:val="-3"/>
                <w:lang w:eastAsia="zh-CN"/>
              </w:rPr>
              <w:t xml:space="preserve"> 能</w:t>
            </w:r>
            <w:r>
              <w:rPr>
                <w:spacing w:val="-3"/>
              </w:rPr>
              <w:t>装配行车制动钳</w:t>
            </w:r>
            <w:r>
              <w:rPr>
                <w:spacing w:val="-2"/>
              </w:rPr>
              <w:t>、制动总泵、行车制动器</w:t>
            </w:r>
            <w:r>
              <w:rPr>
                <w:spacing w:val="-3"/>
              </w:rPr>
              <w:t>及行车制动管路总成</w:t>
            </w:r>
          </w:p>
          <w:p w14:paraId="1C79C36E">
            <w:pPr>
              <w:pStyle w:val="7"/>
              <w:spacing w:before="2"/>
              <w:ind w:left="137" w:right="282" w:hanging="7"/>
            </w:pPr>
            <w:r>
              <w:rPr>
                <w:spacing w:val="-3"/>
              </w:rPr>
              <w:t>1.3.2</w:t>
            </w:r>
            <w:r>
              <w:rPr>
                <w:rFonts w:hint="eastAsia"/>
                <w:spacing w:val="-3"/>
                <w:lang w:eastAsia="zh-CN"/>
              </w:rPr>
              <w:t xml:space="preserve"> 能装配手动制动器</w:t>
            </w:r>
            <w:r>
              <w:rPr>
                <w:spacing w:val="-5"/>
              </w:rPr>
              <w:t>、电动制动器总成</w:t>
            </w:r>
          </w:p>
          <w:p w14:paraId="4F6F7450">
            <w:pPr>
              <w:pStyle w:val="7"/>
              <w:spacing w:line="239" w:lineRule="auto"/>
              <w:ind w:left="130" w:right="282"/>
            </w:pPr>
            <w:r>
              <w:rPr>
                <w:spacing w:val="-3"/>
              </w:rPr>
              <w:t>1.3.3能装配车架、底架</w:t>
            </w:r>
            <w:r>
              <w:rPr>
                <w:spacing w:val="-14"/>
              </w:rPr>
              <w:t>总成</w:t>
            </w:r>
          </w:p>
          <w:p w14:paraId="650481D9">
            <w:pPr>
              <w:pStyle w:val="7"/>
              <w:spacing w:before="1" w:line="239" w:lineRule="auto"/>
              <w:ind w:left="118" w:right="162" w:firstLine="12"/>
            </w:pPr>
            <w:r>
              <w:rPr>
                <w:spacing w:val="-3"/>
              </w:rPr>
              <w:t>1.3.4能调整制动钳、制</w:t>
            </w:r>
            <w:r>
              <w:rPr>
                <w:spacing w:val="-2"/>
              </w:rPr>
              <w:t>动总泵、制动器及制动管</w:t>
            </w:r>
            <w:r>
              <w:rPr>
                <w:spacing w:val="-5"/>
              </w:rPr>
              <w:t>路部件</w:t>
            </w:r>
          </w:p>
          <w:p w14:paraId="17443168">
            <w:pPr>
              <w:pStyle w:val="7"/>
              <w:spacing w:before="2" w:line="238" w:lineRule="auto"/>
              <w:ind w:left="137" w:right="282" w:hanging="7"/>
            </w:pPr>
            <w:r>
              <w:rPr>
                <w:spacing w:val="-3"/>
              </w:rPr>
              <w:t>1.3.5</w:t>
            </w:r>
            <w:r>
              <w:rPr>
                <w:rFonts w:hint="eastAsia"/>
                <w:spacing w:val="-3"/>
                <w:lang w:eastAsia="zh-CN"/>
              </w:rPr>
              <w:t xml:space="preserve"> 能调整手动制动器</w:t>
            </w:r>
            <w:r>
              <w:rPr>
                <w:spacing w:val="-5"/>
              </w:rPr>
              <w:t>、电动制动器部件</w:t>
            </w:r>
          </w:p>
          <w:p w14:paraId="6E3F5A31">
            <w:pPr>
              <w:pStyle w:val="7"/>
              <w:spacing w:line="223" w:lineRule="auto"/>
              <w:ind w:left="121" w:right="282" w:firstLine="9"/>
            </w:pPr>
            <w:r>
              <w:rPr>
                <w:spacing w:val="-3"/>
              </w:rPr>
              <w:t>1.3.6能调整车架、底架</w:t>
            </w:r>
            <w:r>
              <w:rPr>
                <w:spacing w:val="-9"/>
              </w:rPr>
              <w:t>部件</w:t>
            </w:r>
          </w:p>
        </w:tc>
        <w:tc>
          <w:tcPr>
            <w:tcW w:w="3021" w:type="dxa"/>
            <w:vAlign w:val="top"/>
          </w:tcPr>
          <w:p w14:paraId="50930F1C">
            <w:pPr>
              <w:spacing w:line="288" w:lineRule="auto"/>
              <w:rPr>
                <w:rFonts w:ascii="Arial"/>
                <w:sz w:val="21"/>
              </w:rPr>
            </w:pPr>
          </w:p>
          <w:p w14:paraId="4BA33280">
            <w:pPr>
              <w:spacing w:line="289" w:lineRule="auto"/>
              <w:rPr>
                <w:rFonts w:ascii="Arial"/>
                <w:sz w:val="21"/>
              </w:rPr>
            </w:pPr>
          </w:p>
          <w:p w14:paraId="1A364D59">
            <w:pPr>
              <w:pStyle w:val="7"/>
              <w:spacing w:before="78"/>
              <w:ind w:left="129" w:right="150" w:firstLine="2"/>
            </w:pPr>
            <w:r>
              <w:rPr>
                <w:spacing w:val="-2"/>
              </w:rPr>
              <w:t>1.3.1制动系统总成装配方</w:t>
            </w:r>
            <w:r>
              <w:t>法</w:t>
            </w:r>
          </w:p>
          <w:p w14:paraId="4ACFEC9B">
            <w:pPr>
              <w:pStyle w:val="7"/>
              <w:spacing w:line="239" w:lineRule="auto"/>
              <w:ind w:left="124" w:right="150" w:firstLine="7"/>
            </w:pPr>
            <w:r>
              <w:rPr>
                <w:spacing w:val="-2"/>
              </w:rPr>
              <w:t>1.3.2手动制动器、电动制</w:t>
            </w:r>
            <w:r>
              <w:rPr>
                <w:spacing w:val="-3"/>
              </w:rPr>
              <w:t>动器总成装配方法</w:t>
            </w:r>
          </w:p>
          <w:p w14:paraId="456149BF">
            <w:pPr>
              <w:pStyle w:val="7"/>
              <w:spacing w:line="239" w:lineRule="auto"/>
              <w:ind w:left="127" w:right="150" w:firstLine="4"/>
            </w:pPr>
            <w:r>
              <w:rPr>
                <w:spacing w:val="-2"/>
              </w:rPr>
              <w:t>1.3.3车架、底架总成装配</w:t>
            </w:r>
            <w:r>
              <w:rPr>
                <w:spacing w:val="-11"/>
              </w:rPr>
              <w:t>方法</w:t>
            </w:r>
          </w:p>
          <w:p w14:paraId="36345D74">
            <w:pPr>
              <w:pStyle w:val="7"/>
              <w:ind w:left="129" w:right="150" w:firstLine="2"/>
            </w:pPr>
            <w:r>
              <w:rPr>
                <w:spacing w:val="-2"/>
              </w:rPr>
              <w:t>1.3.4制动系统部件调整方</w:t>
            </w:r>
            <w:r>
              <w:t>法</w:t>
            </w:r>
          </w:p>
          <w:p w14:paraId="0FF7A879">
            <w:pPr>
              <w:pStyle w:val="7"/>
              <w:ind w:left="127" w:right="150" w:firstLine="4"/>
            </w:pPr>
            <w:r>
              <w:rPr>
                <w:spacing w:val="-2"/>
              </w:rPr>
              <w:t>1.3.5车架、底架部件调整</w:t>
            </w:r>
            <w:r>
              <w:rPr>
                <w:spacing w:val="-11"/>
              </w:rPr>
              <w:t>方法</w:t>
            </w:r>
          </w:p>
        </w:tc>
      </w:tr>
      <w:tr w14:paraId="26D541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6" w:hRule="atLeast"/>
        </w:trPr>
        <w:tc>
          <w:tcPr>
            <w:tcW w:w="867" w:type="dxa"/>
            <w:vMerge w:val="continue"/>
            <w:tcBorders>
              <w:top w:val="nil"/>
            </w:tcBorders>
            <w:vAlign w:val="top"/>
          </w:tcPr>
          <w:p w14:paraId="5444D5A7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</w:tcBorders>
            <w:vAlign w:val="top"/>
          </w:tcPr>
          <w:p w14:paraId="237716DD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7789F312">
            <w:pPr>
              <w:spacing w:line="246" w:lineRule="auto"/>
              <w:rPr>
                <w:rFonts w:ascii="Arial"/>
                <w:sz w:val="21"/>
              </w:rPr>
            </w:pPr>
          </w:p>
          <w:p w14:paraId="2A4EE32A">
            <w:pPr>
              <w:spacing w:line="246" w:lineRule="auto"/>
              <w:rPr>
                <w:rFonts w:ascii="Arial"/>
                <w:sz w:val="21"/>
              </w:rPr>
            </w:pPr>
          </w:p>
          <w:p w14:paraId="658991A3">
            <w:pPr>
              <w:spacing w:line="246" w:lineRule="auto"/>
              <w:rPr>
                <w:rFonts w:ascii="Arial"/>
                <w:sz w:val="21"/>
              </w:rPr>
            </w:pPr>
          </w:p>
          <w:p w14:paraId="24D69367">
            <w:pPr>
              <w:spacing w:line="247" w:lineRule="auto"/>
              <w:rPr>
                <w:rFonts w:ascii="Arial"/>
                <w:sz w:val="21"/>
              </w:rPr>
            </w:pPr>
          </w:p>
          <w:p w14:paraId="36785138">
            <w:pPr>
              <w:spacing w:line="247" w:lineRule="auto"/>
              <w:rPr>
                <w:rFonts w:ascii="Arial"/>
                <w:sz w:val="21"/>
              </w:rPr>
            </w:pPr>
          </w:p>
          <w:p w14:paraId="137A8B67">
            <w:pPr>
              <w:spacing w:line="247" w:lineRule="auto"/>
              <w:rPr>
                <w:rFonts w:ascii="Arial"/>
                <w:sz w:val="21"/>
              </w:rPr>
            </w:pPr>
          </w:p>
          <w:p w14:paraId="594C5CEF">
            <w:pPr>
              <w:spacing w:line="247" w:lineRule="auto"/>
              <w:rPr>
                <w:rFonts w:ascii="Arial"/>
                <w:sz w:val="21"/>
              </w:rPr>
            </w:pPr>
          </w:p>
          <w:p w14:paraId="261F65AB">
            <w:pPr>
              <w:spacing w:line="247" w:lineRule="auto"/>
              <w:rPr>
                <w:rFonts w:ascii="Arial"/>
                <w:sz w:val="21"/>
              </w:rPr>
            </w:pPr>
          </w:p>
          <w:p w14:paraId="52040F0D">
            <w:pPr>
              <w:pStyle w:val="7"/>
              <w:spacing w:before="78"/>
              <w:ind w:left="134" w:right="118" w:firstLine="66"/>
              <w:jc w:val="both"/>
            </w:pPr>
            <w:r>
              <w:rPr>
                <w:spacing w:val="-5"/>
              </w:rPr>
              <w:t>1.4履带行</w:t>
            </w:r>
            <w:r>
              <w:rPr>
                <w:spacing w:val="-4"/>
              </w:rPr>
              <w:t>走系统总成</w:t>
            </w:r>
            <w:r>
              <w:rPr>
                <w:spacing w:val="25"/>
              </w:rPr>
              <w:t>装配调整</w:t>
            </w:r>
          </w:p>
        </w:tc>
        <w:tc>
          <w:tcPr>
            <w:tcW w:w="2912" w:type="dxa"/>
            <w:vAlign w:val="top"/>
          </w:tcPr>
          <w:p w14:paraId="2F920F0F">
            <w:pPr>
              <w:pStyle w:val="7"/>
              <w:spacing w:before="39" w:line="239" w:lineRule="auto"/>
              <w:ind w:left="124" w:right="282" w:firstLine="6"/>
            </w:pPr>
            <w:r>
              <w:rPr>
                <w:spacing w:val="-3"/>
              </w:rPr>
              <w:t>1.4.1能装配履带链板总</w:t>
            </w:r>
            <w:r>
              <w:t>成</w:t>
            </w:r>
          </w:p>
          <w:p w14:paraId="2439AA88">
            <w:pPr>
              <w:pStyle w:val="7"/>
              <w:spacing w:before="1" w:line="239" w:lineRule="auto"/>
              <w:ind w:left="124" w:right="162" w:firstLine="6"/>
            </w:pPr>
            <w:r>
              <w:rPr>
                <w:spacing w:val="-3"/>
              </w:rPr>
              <w:t>1.4.2能装配履带梁上支</w:t>
            </w:r>
            <w:r>
              <w:rPr>
                <w:spacing w:val="-2"/>
              </w:rPr>
              <w:t>重轮、托链轮、减速器总</w:t>
            </w:r>
            <w:r>
              <w:t>成</w:t>
            </w:r>
          </w:p>
          <w:p w14:paraId="002E4039">
            <w:pPr>
              <w:pStyle w:val="7"/>
              <w:spacing w:line="239" w:lineRule="auto"/>
              <w:ind w:left="121" w:right="282" w:firstLine="9"/>
            </w:pPr>
            <w:r>
              <w:rPr>
                <w:spacing w:val="-3"/>
              </w:rPr>
              <w:t>1.4.3能装配履带张紧装置及引导轮总成</w:t>
            </w:r>
          </w:p>
          <w:p w14:paraId="1492D326">
            <w:pPr>
              <w:pStyle w:val="7"/>
              <w:spacing w:before="2" w:line="239" w:lineRule="auto"/>
              <w:ind w:left="125" w:right="282" w:firstLine="5"/>
            </w:pPr>
            <w:r>
              <w:rPr>
                <w:spacing w:val="-3"/>
              </w:rPr>
              <w:t>1.4.4能使用专用工装对履带销进行拆卸、装配</w:t>
            </w:r>
          </w:p>
          <w:p w14:paraId="149E6B23">
            <w:pPr>
              <w:pStyle w:val="7"/>
              <w:spacing w:line="238" w:lineRule="auto"/>
              <w:ind w:left="120" w:right="282" w:firstLine="10"/>
            </w:pPr>
            <w:r>
              <w:rPr>
                <w:spacing w:val="-3"/>
              </w:rPr>
              <w:t>1.4.5能使用专用工装调</w:t>
            </w:r>
            <w:r>
              <w:rPr>
                <w:spacing w:val="-2"/>
              </w:rPr>
              <w:t>整履带张紧度并检测</w:t>
            </w:r>
          </w:p>
          <w:p w14:paraId="39B650E4">
            <w:pPr>
              <w:pStyle w:val="7"/>
              <w:spacing w:before="2"/>
              <w:ind w:left="120" w:right="282" w:firstLine="10"/>
            </w:pPr>
            <w:r>
              <w:rPr>
                <w:spacing w:val="-3"/>
              </w:rPr>
              <w:t>1.4.6能调整履带链板部</w:t>
            </w:r>
            <w:r>
              <w:t>件</w:t>
            </w:r>
          </w:p>
          <w:p w14:paraId="56E9EFD9">
            <w:pPr>
              <w:pStyle w:val="7"/>
              <w:spacing w:before="1" w:line="228" w:lineRule="auto"/>
              <w:ind w:left="120" w:right="162" w:firstLine="10"/>
            </w:pPr>
            <w:r>
              <w:rPr>
                <w:spacing w:val="-3"/>
              </w:rPr>
              <w:t>1.4.7能调整履带梁上支</w:t>
            </w:r>
            <w:r>
              <w:rPr>
                <w:spacing w:val="-2"/>
              </w:rPr>
              <w:t>重轮、托链轮、减速器部</w:t>
            </w:r>
            <w:r>
              <w:t>件</w:t>
            </w:r>
          </w:p>
        </w:tc>
        <w:tc>
          <w:tcPr>
            <w:tcW w:w="3021" w:type="dxa"/>
            <w:vAlign w:val="top"/>
          </w:tcPr>
          <w:p w14:paraId="3DAED1D1">
            <w:pPr>
              <w:spacing w:line="269" w:lineRule="auto"/>
              <w:rPr>
                <w:rFonts w:ascii="Arial"/>
                <w:sz w:val="21"/>
              </w:rPr>
            </w:pPr>
          </w:p>
          <w:p w14:paraId="74720908">
            <w:pPr>
              <w:pStyle w:val="7"/>
              <w:spacing w:before="78"/>
              <w:ind w:left="129" w:right="150" w:firstLine="2"/>
            </w:pPr>
            <w:r>
              <w:rPr>
                <w:spacing w:val="-2"/>
              </w:rPr>
              <w:t>1.4.1履带链板总成装配方</w:t>
            </w:r>
            <w:r>
              <w:t>法</w:t>
            </w:r>
          </w:p>
          <w:p w14:paraId="150C069D">
            <w:pPr>
              <w:pStyle w:val="7"/>
              <w:spacing w:before="1" w:line="239" w:lineRule="auto"/>
              <w:ind w:left="123" w:right="150" w:firstLine="8"/>
            </w:pPr>
            <w:r>
              <w:rPr>
                <w:spacing w:val="-2"/>
              </w:rPr>
              <w:t>1.4.2履带梁上支重轮、托链轮、减速器总成装配方</w:t>
            </w:r>
            <w:r>
              <w:t>法</w:t>
            </w:r>
          </w:p>
          <w:p w14:paraId="570A2356">
            <w:pPr>
              <w:pStyle w:val="7"/>
              <w:spacing w:before="1" w:line="237" w:lineRule="auto"/>
              <w:ind w:left="121" w:right="150" w:firstLine="11"/>
            </w:pPr>
            <w:r>
              <w:rPr>
                <w:spacing w:val="-2"/>
              </w:rPr>
              <w:t>1.4.3履带张紧装置及引导</w:t>
            </w:r>
            <w:r>
              <w:rPr>
                <w:spacing w:val="-3"/>
              </w:rPr>
              <w:t>轮总成装配方法</w:t>
            </w:r>
          </w:p>
          <w:p w14:paraId="0B3C7A77">
            <w:pPr>
              <w:pStyle w:val="7"/>
              <w:spacing w:before="3" w:line="220" w:lineRule="auto"/>
              <w:ind w:left="132"/>
            </w:pPr>
            <w:r>
              <w:rPr>
                <w:spacing w:val="-3"/>
              </w:rPr>
              <w:t>1.4.4履带销轴拆装方法</w:t>
            </w:r>
          </w:p>
          <w:p w14:paraId="6756002D">
            <w:pPr>
              <w:pStyle w:val="7"/>
              <w:spacing w:before="26" w:line="239" w:lineRule="auto"/>
              <w:ind w:left="121" w:right="150" w:firstLine="10"/>
            </w:pPr>
            <w:r>
              <w:rPr>
                <w:spacing w:val="-2"/>
              </w:rPr>
              <w:t>1.4.5履带张紧度调整与检</w:t>
            </w:r>
            <w:r>
              <w:rPr>
                <w:spacing w:val="-6"/>
              </w:rPr>
              <w:t>测方法</w:t>
            </w:r>
          </w:p>
          <w:p w14:paraId="58BA8ECE">
            <w:pPr>
              <w:pStyle w:val="7"/>
              <w:ind w:left="129" w:right="150" w:firstLine="2"/>
            </w:pPr>
            <w:r>
              <w:rPr>
                <w:spacing w:val="-2"/>
              </w:rPr>
              <w:t>1.4.6履带链板部件调整方</w:t>
            </w:r>
            <w:r>
              <w:t>法</w:t>
            </w:r>
          </w:p>
          <w:p w14:paraId="6DA05F52">
            <w:pPr>
              <w:pStyle w:val="7"/>
              <w:spacing w:line="239" w:lineRule="auto"/>
              <w:ind w:left="121" w:right="150" w:firstLine="11"/>
            </w:pPr>
            <w:r>
              <w:rPr>
                <w:spacing w:val="-2"/>
              </w:rPr>
              <w:t>1.4.7支重轮、托链轮、减速器部件调整方法</w:t>
            </w:r>
          </w:p>
        </w:tc>
      </w:tr>
    </w:tbl>
    <w:p w14:paraId="133A0AB1">
      <w:pPr>
        <w:rPr>
          <w:rFonts w:ascii="Arial"/>
          <w:sz w:val="21"/>
        </w:rPr>
      </w:pPr>
    </w:p>
    <w:p w14:paraId="1BF5758C"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1910" w:h="16840"/>
          <w:pgMar w:top="400" w:right="0" w:bottom="900" w:left="0" w:header="0" w:footer="655" w:gutter="0"/>
          <w:cols w:space="720" w:num="1"/>
        </w:sectPr>
      </w:pPr>
    </w:p>
    <w:p w14:paraId="07078F63">
      <w:pPr>
        <w:spacing w:before="11"/>
      </w:pPr>
    </w:p>
    <w:p w14:paraId="2A1AF684">
      <w:pPr>
        <w:spacing w:before="11"/>
      </w:pPr>
    </w:p>
    <w:p w14:paraId="628FA1AA">
      <w:pPr>
        <w:spacing w:before="10"/>
      </w:pPr>
    </w:p>
    <w:p w14:paraId="5E4A0294">
      <w:pPr>
        <w:spacing w:before="10"/>
      </w:pPr>
    </w:p>
    <w:p w14:paraId="1D29C366">
      <w:pPr>
        <w:spacing w:before="10"/>
      </w:pPr>
    </w:p>
    <w:tbl>
      <w:tblPr>
        <w:tblStyle w:val="6"/>
        <w:tblW w:w="8925" w:type="dxa"/>
        <w:tblInd w:w="157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7"/>
        <w:gridCol w:w="687"/>
        <w:gridCol w:w="1438"/>
        <w:gridCol w:w="2912"/>
        <w:gridCol w:w="3021"/>
      </w:tblGrid>
      <w:tr w14:paraId="79836A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8" w:hRule="atLeast"/>
        </w:trPr>
        <w:tc>
          <w:tcPr>
            <w:tcW w:w="867" w:type="dxa"/>
            <w:vMerge w:val="restart"/>
            <w:tcBorders>
              <w:bottom w:val="nil"/>
            </w:tcBorders>
            <w:vAlign w:val="top"/>
          </w:tcPr>
          <w:p w14:paraId="44710EEB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restart"/>
            <w:tcBorders>
              <w:bottom w:val="nil"/>
            </w:tcBorders>
            <w:vAlign w:val="top"/>
          </w:tcPr>
          <w:p w14:paraId="43B8E557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7E927E6B">
            <w:pPr>
              <w:spacing w:line="290" w:lineRule="auto"/>
              <w:rPr>
                <w:rFonts w:ascii="Arial"/>
                <w:sz w:val="21"/>
              </w:rPr>
            </w:pPr>
          </w:p>
          <w:p w14:paraId="4DA8DBFF">
            <w:pPr>
              <w:spacing w:line="290" w:lineRule="auto"/>
              <w:rPr>
                <w:rFonts w:ascii="Arial"/>
                <w:sz w:val="21"/>
              </w:rPr>
            </w:pPr>
          </w:p>
          <w:p w14:paraId="01F9E340">
            <w:pPr>
              <w:pStyle w:val="7"/>
              <w:spacing w:before="78" w:line="219" w:lineRule="auto"/>
              <w:ind w:left="200"/>
            </w:pPr>
            <w:r>
              <w:rPr>
                <w:spacing w:val="-5"/>
              </w:rPr>
              <w:t>1.5</w:t>
            </w:r>
            <w:r>
              <w:rPr>
                <w:rFonts w:hint="eastAsia"/>
                <w:spacing w:val="-5"/>
                <w:lang w:eastAsia="zh-CN"/>
              </w:rPr>
              <w:t xml:space="preserve"> 轮胎</w:t>
            </w:r>
            <w:r>
              <w:rPr>
                <w:spacing w:val="-5"/>
              </w:rPr>
              <w:t>与</w:t>
            </w:r>
          </w:p>
          <w:p w14:paraId="534F1A01">
            <w:pPr>
              <w:pStyle w:val="7"/>
              <w:spacing w:before="27" w:line="219" w:lineRule="auto"/>
              <w:ind w:left="129"/>
            </w:pPr>
            <w:r>
              <w:rPr>
                <w:spacing w:val="-4"/>
              </w:rPr>
              <w:t>轮辋总成安</w:t>
            </w:r>
          </w:p>
          <w:p w14:paraId="64C7883C">
            <w:pPr>
              <w:pStyle w:val="7"/>
              <w:spacing w:before="26" w:line="224" w:lineRule="auto"/>
              <w:ind w:left="374"/>
            </w:pPr>
            <w:r>
              <w:rPr>
                <w:spacing w:val="-7"/>
              </w:rPr>
              <w:t>装调整</w:t>
            </w:r>
          </w:p>
        </w:tc>
        <w:tc>
          <w:tcPr>
            <w:tcW w:w="2912" w:type="dxa"/>
            <w:vAlign w:val="top"/>
          </w:tcPr>
          <w:p w14:paraId="523800B2">
            <w:pPr>
              <w:pStyle w:val="7"/>
              <w:spacing w:before="40" w:line="219" w:lineRule="auto"/>
              <w:ind w:left="130"/>
            </w:pPr>
            <w:r>
              <w:rPr>
                <w:spacing w:val="-3"/>
              </w:rPr>
              <w:t>1.5.1能安装轮胎和轮辋</w:t>
            </w:r>
          </w:p>
          <w:p w14:paraId="1B010105">
            <w:pPr>
              <w:pStyle w:val="7"/>
              <w:spacing w:before="26" w:line="239" w:lineRule="auto"/>
              <w:ind w:left="124" w:right="282" w:firstLine="6"/>
            </w:pPr>
            <w:r>
              <w:rPr>
                <w:spacing w:val="-3"/>
              </w:rPr>
              <w:t>1.5.2能在安全防护下完成充气，调整气压</w:t>
            </w:r>
          </w:p>
          <w:p w14:paraId="702AAFF8">
            <w:pPr>
              <w:pStyle w:val="7"/>
              <w:spacing w:before="2" w:line="231" w:lineRule="auto"/>
              <w:ind w:left="119" w:right="162" w:firstLine="11"/>
            </w:pPr>
            <w:r>
              <w:rPr>
                <w:spacing w:val="-3"/>
              </w:rPr>
              <w:t>1.5.3能检查并调整轮胎</w:t>
            </w:r>
            <w:r>
              <w:rPr>
                <w:spacing w:val="-2"/>
              </w:rPr>
              <w:t>偏摆、晃动及轮辋与轮毂贴合、轮胎与车架、挡泥板、制动部件干涉</w:t>
            </w:r>
          </w:p>
        </w:tc>
        <w:tc>
          <w:tcPr>
            <w:tcW w:w="3021" w:type="dxa"/>
            <w:vAlign w:val="top"/>
          </w:tcPr>
          <w:p w14:paraId="2AD9DEFB">
            <w:pPr>
              <w:spacing w:line="270" w:lineRule="auto"/>
              <w:rPr>
                <w:rFonts w:ascii="Arial"/>
                <w:sz w:val="21"/>
              </w:rPr>
            </w:pPr>
          </w:p>
          <w:p w14:paraId="62D3ED10">
            <w:pPr>
              <w:pStyle w:val="7"/>
              <w:spacing w:before="78"/>
              <w:ind w:left="121" w:right="150" w:firstLine="10"/>
            </w:pPr>
            <w:r>
              <w:rPr>
                <w:spacing w:val="-2"/>
              </w:rPr>
              <w:t>1.5.1</w:t>
            </w:r>
            <w:r>
              <w:rPr>
                <w:rFonts w:hint="eastAsia"/>
                <w:spacing w:val="-2"/>
                <w:lang w:eastAsia="zh-CN"/>
              </w:rPr>
              <w:t xml:space="preserve"> 轮胎</w:t>
            </w:r>
            <w:r>
              <w:rPr>
                <w:spacing w:val="-2"/>
              </w:rPr>
              <w:t>和轮辋安装注意</w:t>
            </w:r>
            <w:r>
              <w:rPr>
                <w:spacing w:val="-8"/>
              </w:rPr>
              <w:t>事项</w:t>
            </w:r>
          </w:p>
          <w:p w14:paraId="4FF06440">
            <w:pPr>
              <w:pStyle w:val="7"/>
              <w:spacing w:line="219" w:lineRule="auto"/>
              <w:ind w:left="132"/>
            </w:pPr>
            <w:r>
              <w:rPr>
                <w:spacing w:val="-3"/>
              </w:rPr>
              <w:t>1.5.2轮胎充气方法</w:t>
            </w:r>
          </w:p>
          <w:p w14:paraId="145E0E2D">
            <w:pPr>
              <w:pStyle w:val="7"/>
              <w:spacing w:before="24" w:line="242" w:lineRule="auto"/>
              <w:ind w:left="127" w:right="150" w:firstLine="4"/>
            </w:pPr>
            <w:r>
              <w:rPr>
                <w:spacing w:val="-2"/>
              </w:rPr>
              <w:t>1.5.3轮胎安装检查和调整</w:t>
            </w:r>
            <w:r>
              <w:rPr>
                <w:spacing w:val="-11"/>
              </w:rPr>
              <w:t>方法</w:t>
            </w:r>
          </w:p>
        </w:tc>
      </w:tr>
      <w:tr w14:paraId="4DB41D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8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47F819A2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</w:tcBorders>
            <w:vAlign w:val="top"/>
          </w:tcPr>
          <w:p w14:paraId="2C98CF43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3025A3B9">
            <w:pPr>
              <w:spacing w:line="269" w:lineRule="auto"/>
              <w:rPr>
                <w:rFonts w:ascii="Arial"/>
                <w:sz w:val="21"/>
              </w:rPr>
            </w:pPr>
          </w:p>
          <w:p w14:paraId="26BD2661">
            <w:pPr>
              <w:spacing w:line="269" w:lineRule="auto"/>
              <w:rPr>
                <w:rFonts w:ascii="Arial"/>
                <w:sz w:val="21"/>
              </w:rPr>
            </w:pPr>
          </w:p>
          <w:p w14:paraId="2A0B8ED5">
            <w:pPr>
              <w:spacing w:line="270" w:lineRule="auto"/>
              <w:rPr>
                <w:rFonts w:ascii="Arial"/>
                <w:sz w:val="21"/>
              </w:rPr>
            </w:pPr>
          </w:p>
          <w:p w14:paraId="6F062541">
            <w:pPr>
              <w:spacing w:line="270" w:lineRule="auto"/>
              <w:rPr>
                <w:rFonts w:ascii="Arial"/>
                <w:sz w:val="21"/>
              </w:rPr>
            </w:pPr>
          </w:p>
          <w:p w14:paraId="042F7D96">
            <w:pPr>
              <w:spacing w:line="270" w:lineRule="auto"/>
              <w:rPr>
                <w:rFonts w:ascii="Arial"/>
                <w:sz w:val="21"/>
              </w:rPr>
            </w:pPr>
          </w:p>
          <w:p w14:paraId="146822A1">
            <w:pPr>
              <w:pStyle w:val="7"/>
              <w:spacing w:before="78" w:line="219" w:lineRule="auto"/>
              <w:ind w:left="200"/>
            </w:pPr>
            <w:r>
              <w:rPr>
                <w:spacing w:val="-5"/>
              </w:rPr>
              <w:t>1.6转向装</w:t>
            </w:r>
          </w:p>
          <w:p w14:paraId="42DE140F">
            <w:pPr>
              <w:pStyle w:val="7"/>
              <w:spacing w:before="27" w:line="224" w:lineRule="auto"/>
              <w:ind w:left="131"/>
            </w:pPr>
            <w:r>
              <w:rPr>
                <w:spacing w:val="-4"/>
              </w:rPr>
              <w:t>置总成装配</w:t>
            </w:r>
          </w:p>
          <w:p w14:paraId="1490FD3B">
            <w:pPr>
              <w:pStyle w:val="7"/>
              <w:spacing w:before="18" w:line="224" w:lineRule="auto"/>
              <w:ind w:left="490"/>
            </w:pPr>
            <w:r>
              <w:rPr>
                <w:spacing w:val="-8"/>
              </w:rPr>
              <w:t>调整</w:t>
            </w:r>
          </w:p>
        </w:tc>
        <w:tc>
          <w:tcPr>
            <w:tcW w:w="2912" w:type="dxa"/>
            <w:vAlign w:val="top"/>
          </w:tcPr>
          <w:p w14:paraId="7006D5E3">
            <w:pPr>
              <w:pStyle w:val="7"/>
              <w:spacing w:before="36" w:line="239" w:lineRule="auto"/>
              <w:ind w:left="124" w:right="282" w:firstLine="6"/>
            </w:pPr>
            <w:r>
              <w:rPr>
                <w:spacing w:val="-3"/>
              </w:rPr>
              <w:t>1.6.1能装配转向装置总</w:t>
            </w:r>
            <w:r>
              <w:t>成</w:t>
            </w:r>
          </w:p>
          <w:p w14:paraId="6BC3AE2B">
            <w:pPr>
              <w:pStyle w:val="7"/>
              <w:spacing w:line="239" w:lineRule="auto"/>
              <w:ind w:left="120" w:right="282" w:firstLine="10"/>
            </w:pPr>
            <w:r>
              <w:rPr>
                <w:spacing w:val="-3"/>
              </w:rPr>
              <w:t>1.6.2能连接下端转向管和全液压转向器</w:t>
            </w:r>
          </w:p>
          <w:p w14:paraId="18360598">
            <w:pPr>
              <w:pStyle w:val="7"/>
              <w:spacing w:before="2" w:line="237" w:lineRule="auto"/>
              <w:ind w:left="125" w:right="282" w:firstLine="5"/>
            </w:pPr>
            <w:r>
              <w:rPr>
                <w:spacing w:val="-3"/>
              </w:rPr>
              <w:t>1.6.3能用万向节连接上</w:t>
            </w:r>
            <w:r>
              <w:rPr>
                <w:spacing w:val="-6"/>
              </w:rPr>
              <w:t>下转向管</w:t>
            </w:r>
          </w:p>
          <w:p w14:paraId="61D63385">
            <w:pPr>
              <w:pStyle w:val="7"/>
              <w:spacing w:before="4" w:line="239" w:lineRule="auto"/>
              <w:ind w:left="120" w:right="282" w:firstLine="10"/>
            </w:pPr>
            <w:r>
              <w:rPr>
                <w:spacing w:val="-3"/>
              </w:rPr>
              <w:t>1.6.4能调整转向装置部</w:t>
            </w:r>
            <w:r>
              <w:t>件</w:t>
            </w:r>
          </w:p>
          <w:p w14:paraId="024907C4">
            <w:pPr>
              <w:pStyle w:val="7"/>
              <w:spacing w:line="239" w:lineRule="auto"/>
              <w:ind w:left="120" w:right="282" w:firstLine="10"/>
            </w:pPr>
            <w:r>
              <w:rPr>
                <w:spacing w:val="-3"/>
              </w:rPr>
              <w:t>1.6.5能连接下端转向管</w:t>
            </w:r>
            <w:r>
              <w:rPr>
                <w:spacing w:val="-2"/>
              </w:rPr>
              <w:t>和全液压转向器部件</w:t>
            </w:r>
          </w:p>
          <w:p w14:paraId="3A5C592B">
            <w:pPr>
              <w:pStyle w:val="7"/>
              <w:spacing w:before="2" w:line="223" w:lineRule="auto"/>
              <w:ind w:left="120" w:right="282" w:firstLine="10"/>
            </w:pPr>
            <w:r>
              <w:rPr>
                <w:spacing w:val="-3"/>
              </w:rPr>
              <w:t>1.6.6能用万向节连接和</w:t>
            </w:r>
            <w:r>
              <w:rPr>
                <w:spacing w:val="-2"/>
              </w:rPr>
              <w:t>调整上下转向管部件</w:t>
            </w:r>
          </w:p>
        </w:tc>
        <w:tc>
          <w:tcPr>
            <w:tcW w:w="3021" w:type="dxa"/>
            <w:vAlign w:val="top"/>
          </w:tcPr>
          <w:p w14:paraId="1A3B45F2">
            <w:pPr>
              <w:pStyle w:val="7"/>
              <w:spacing w:before="36" w:line="239" w:lineRule="auto"/>
              <w:ind w:left="129" w:right="150" w:firstLine="2"/>
            </w:pPr>
            <w:r>
              <w:rPr>
                <w:spacing w:val="-2"/>
              </w:rPr>
              <w:t>1.6.1</w:t>
            </w:r>
            <w:r>
              <w:rPr>
                <w:rFonts w:hint="eastAsia"/>
                <w:spacing w:val="-2"/>
                <w:lang w:eastAsia="zh-CN"/>
              </w:rPr>
              <w:t xml:space="preserve"> 转向</w:t>
            </w:r>
            <w:r>
              <w:rPr>
                <w:spacing w:val="-2"/>
              </w:rPr>
              <w:t>装置总成装配方</w:t>
            </w:r>
            <w:r>
              <w:t>法</w:t>
            </w:r>
          </w:p>
          <w:p w14:paraId="4E6D5F18">
            <w:pPr>
              <w:pStyle w:val="7"/>
              <w:spacing w:line="239" w:lineRule="auto"/>
              <w:ind w:left="122" w:right="150" w:firstLine="9"/>
            </w:pPr>
            <w:r>
              <w:rPr>
                <w:spacing w:val="-2"/>
              </w:rPr>
              <w:t>1.6.2</w:t>
            </w:r>
            <w:r>
              <w:rPr>
                <w:rFonts w:hint="eastAsia"/>
                <w:spacing w:val="-2"/>
                <w:lang w:eastAsia="zh-CN"/>
              </w:rPr>
              <w:t xml:space="preserve"> 连接</w:t>
            </w:r>
            <w:r>
              <w:rPr>
                <w:spacing w:val="-2"/>
              </w:rPr>
              <w:t>下端转向管和全</w:t>
            </w:r>
            <w:r>
              <w:rPr>
                <w:spacing w:val="-3"/>
              </w:rPr>
              <w:t>液压转向器方法</w:t>
            </w:r>
          </w:p>
          <w:p w14:paraId="7CE8F3FA">
            <w:pPr>
              <w:pStyle w:val="7"/>
              <w:spacing w:before="2" w:line="239" w:lineRule="auto"/>
              <w:ind w:left="152" w:right="150" w:hanging="20"/>
            </w:pPr>
            <w:r>
              <w:rPr>
                <w:spacing w:val="-2"/>
              </w:rPr>
              <w:t>1.6.3</w:t>
            </w:r>
            <w:r>
              <w:rPr>
                <w:rFonts w:hint="eastAsia"/>
                <w:spacing w:val="-2"/>
                <w:lang w:eastAsia="zh-CN"/>
              </w:rPr>
              <w:t xml:space="preserve"> 用</w:t>
            </w:r>
            <w:r>
              <w:rPr>
                <w:spacing w:val="-2"/>
              </w:rPr>
              <w:t>万向节连接上下转</w:t>
            </w:r>
            <w:r>
              <w:rPr>
                <w:spacing w:val="-12"/>
              </w:rPr>
              <w:t>向管方法</w:t>
            </w:r>
          </w:p>
          <w:p w14:paraId="4A5FC3E3">
            <w:pPr>
              <w:pStyle w:val="7"/>
              <w:spacing w:line="239" w:lineRule="auto"/>
              <w:ind w:left="129" w:right="150" w:firstLine="2"/>
            </w:pPr>
            <w:r>
              <w:rPr>
                <w:spacing w:val="-2"/>
              </w:rPr>
              <w:t>1.6.4转向装置部件调整方</w:t>
            </w:r>
            <w:r>
              <w:t>法</w:t>
            </w:r>
          </w:p>
          <w:p w14:paraId="12759078">
            <w:pPr>
              <w:pStyle w:val="7"/>
              <w:spacing w:line="239" w:lineRule="auto"/>
              <w:ind w:left="122" w:right="150" w:firstLine="9"/>
            </w:pPr>
            <w:r>
              <w:rPr>
                <w:spacing w:val="-2"/>
              </w:rPr>
              <w:t>1.6.5</w:t>
            </w:r>
            <w:r>
              <w:rPr>
                <w:rFonts w:hint="eastAsia"/>
                <w:spacing w:val="-2"/>
                <w:lang w:eastAsia="zh-CN"/>
              </w:rPr>
              <w:t xml:space="preserve"> 连接</w:t>
            </w:r>
            <w:r>
              <w:rPr>
                <w:spacing w:val="-2"/>
              </w:rPr>
              <w:t>下端转向管和全液压转向器部件方法</w:t>
            </w:r>
          </w:p>
          <w:p w14:paraId="7005DF9B">
            <w:pPr>
              <w:pStyle w:val="7"/>
              <w:spacing w:before="1" w:line="223" w:lineRule="auto"/>
              <w:ind w:left="134" w:right="150" w:hanging="2"/>
            </w:pPr>
            <w:r>
              <w:rPr>
                <w:spacing w:val="-2"/>
              </w:rPr>
              <w:t>1.6.6</w:t>
            </w:r>
            <w:r>
              <w:rPr>
                <w:rFonts w:hint="eastAsia"/>
                <w:spacing w:val="-2"/>
                <w:lang w:eastAsia="zh-CN"/>
              </w:rPr>
              <w:t xml:space="preserve"> 万向节</w:t>
            </w:r>
            <w:r>
              <w:rPr>
                <w:spacing w:val="-2"/>
              </w:rPr>
              <w:t>连接上下转向</w:t>
            </w:r>
            <w:r>
              <w:rPr>
                <w:spacing w:val="-5"/>
              </w:rPr>
              <w:t>管部件调整方法</w:t>
            </w:r>
          </w:p>
        </w:tc>
      </w:tr>
      <w:tr w14:paraId="35F892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8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60AA97C0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restart"/>
            <w:tcBorders>
              <w:bottom w:val="nil"/>
            </w:tcBorders>
            <w:vAlign w:val="top"/>
          </w:tcPr>
          <w:p w14:paraId="2613815D">
            <w:pPr>
              <w:spacing w:line="261" w:lineRule="auto"/>
              <w:rPr>
                <w:rFonts w:ascii="Arial"/>
                <w:sz w:val="21"/>
              </w:rPr>
            </w:pPr>
          </w:p>
          <w:p w14:paraId="6A6439A0">
            <w:pPr>
              <w:spacing w:line="261" w:lineRule="auto"/>
              <w:rPr>
                <w:rFonts w:ascii="Arial"/>
                <w:sz w:val="21"/>
              </w:rPr>
            </w:pPr>
          </w:p>
          <w:p w14:paraId="596FBFD0">
            <w:pPr>
              <w:spacing w:line="262" w:lineRule="auto"/>
              <w:rPr>
                <w:rFonts w:ascii="Arial"/>
                <w:sz w:val="21"/>
              </w:rPr>
            </w:pPr>
          </w:p>
          <w:p w14:paraId="25AA7A0F">
            <w:pPr>
              <w:spacing w:line="262" w:lineRule="auto"/>
              <w:rPr>
                <w:rFonts w:ascii="Arial"/>
                <w:sz w:val="21"/>
              </w:rPr>
            </w:pPr>
          </w:p>
          <w:p w14:paraId="2C72B9B7">
            <w:pPr>
              <w:spacing w:line="262" w:lineRule="auto"/>
              <w:rPr>
                <w:rFonts w:ascii="Arial"/>
                <w:sz w:val="21"/>
              </w:rPr>
            </w:pPr>
          </w:p>
          <w:p w14:paraId="456A1265">
            <w:pPr>
              <w:pStyle w:val="7"/>
              <w:spacing w:before="78" w:line="237" w:lineRule="auto"/>
              <w:ind w:left="232" w:right="223" w:hanging="8"/>
              <w:jc w:val="both"/>
            </w:pPr>
            <w:r>
              <w:rPr>
                <w:spacing w:val="-4"/>
              </w:rPr>
              <w:t>C.</w:t>
            </w:r>
            <w:r>
              <w:rPr>
                <w:spacing w:val="-16"/>
              </w:rPr>
              <w:t>全断面掘进机械装配调整</w:t>
            </w:r>
          </w:p>
        </w:tc>
        <w:tc>
          <w:tcPr>
            <w:tcW w:w="1438" w:type="dxa"/>
            <w:vAlign w:val="top"/>
          </w:tcPr>
          <w:p w14:paraId="52BB0A53">
            <w:pPr>
              <w:spacing w:line="262" w:lineRule="auto"/>
              <w:rPr>
                <w:rFonts w:ascii="Arial"/>
                <w:sz w:val="21"/>
              </w:rPr>
            </w:pPr>
          </w:p>
          <w:p w14:paraId="22A5CD29">
            <w:pPr>
              <w:spacing w:line="262" w:lineRule="auto"/>
              <w:rPr>
                <w:rFonts w:ascii="Arial"/>
                <w:sz w:val="21"/>
              </w:rPr>
            </w:pPr>
          </w:p>
          <w:p w14:paraId="5B2675D1">
            <w:pPr>
              <w:spacing w:line="262" w:lineRule="auto"/>
              <w:rPr>
                <w:rFonts w:ascii="Arial"/>
                <w:sz w:val="21"/>
              </w:rPr>
            </w:pPr>
          </w:p>
          <w:p w14:paraId="52704CBB">
            <w:pPr>
              <w:spacing w:line="262" w:lineRule="auto"/>
              <w:rPr>
                <w:rFonts w:ascii="Arial"/>
                <w:sz w:val="21"/>
              </w:rPr>
            </w:pPr>
          </w:p>
          <w:p w14:paraId="508800A1">
            <w:pPr>
              <w:spacing w:line="262" w:lineRule="auto"/>
              <w:rPr>
                <w:rFonts w:ascii="Arial"/>
                <w:sz w:val="21"/>
              </w:rPr>
            </w:pPr>
          </w:p>
          <w:p w14:paraId="082A8DF5">
            <w:pPr>
              <w:spacing w:line="262" w:lineRule="auto"/>
              <w:rPr>
                <w:rFonts w:ascii="Arial"/>
                <w:sz w:val="21"/>
              </w:rPr>
            </w:pPr>
          </w:p>
          <w:p w14:paraId="49D428BD">
            <w:pPr>
              <w:pStyle w:val="7"/>
              <w:spacing w:before="78" w:line="225" w:lineRule="auto"/>
              <w:ind w:left="320"/>
            </w:pPr>
            <w:r>
              <w:rPr>
                <w:spacing w:val="-6"/>
              </w:rPr>
              <w:t>1.1装配</w:t>
            </w:r>
          </w:p>
        </w:tc>
        <w:tc>
          <w:tcPr>
            <w:tcW w:w="2912" w:type="dxa"/>
            <w:vAlign w:val="top"/>
          </w:tcPr>
          <w:p w14:paraId="7EA13E54">
            <w:pPr>
              <w:spacing w:line="333" w:lineRule="auto"/>
              <w:rPr>
                <w:rFonts w:ascii="Arial"/>
                <w:sz w:val="21"/>
              </w:rPr>
            </w:pPr>
          </w:p>
          <w:p w14:paraId="643DD70E">
            <w:pPr>
              <w:pStyle w:val="7"/>
              <w:spacing w:before="78" w:line="239" w:lineRule="auto"/>
              <w:ind w:left="123" w:right="282" w:firstLine="7"/>
            </w:pPr>
            <w:r>
              <w:rPr>
                <w:spacing w:val="-3"/>
              </w:rPr>
              <w:t>1.1.1能刮削平板、方箱</w:t>
            </w:r>
            <w:r>
              <w:rPr>
                <w:spacing w:val="-4"/>
              </w:rPr>
              <w:t>及燕尾形导轨</w:t>
            </w:r>
          </w:p>
          <w:p w14:paraId="19471471">
            <w:pPr>
              <w:pStyle w:val="7"/>
              <w:spacing w:line="221" w:lineRule="auto"/>
              <w:ind w:left="130"/>
            </w:pPr>
            <w:r>
              <w:rPr>
                <w:spacing w:val="-3"/>
              </w:rPr>
              <w:t>1.1.2能研磨孔</w:t>
            </w:r>
          </w:p>
          <w:p w14:paraId="5F3740F7">
            <w:pPr>
              <w:pStyle w:val="7"/>
              <w:spacing w:before="25" w:line="239" w:lineRule="auto"/>
              <w:ind w:left="120" w:right="162" w:firstLine="10"/>
            </w:pPr>
            <w:r>
              <w:rPr>
                <w:spacing w:val="-3"/>
              </w:rPr>
              <w:t>1.1.3能装配全断面掘进</w:t>
            </w:r>
            <w:r>
              <w:rPr>
                <w:spacing w:val="-2"/>
              </w:rPr>
              <w:t>机械无公差和间隙配合要</w:t>
            </w:r>
            <w:r>
              <w:rPr>
                <w:spacing w:val="-4"/>
              </w:rPr>
              <w:t>求的总成件</w:t>
            </w:r>
          </w:p>
          <w:p w14:paraId="1A10BBE6">
            <w:pPr>
              <w:pStyle w:val="7"/>
              <w:spacing w:before="3" w:line="239" w:lineRule="auto"/>
              <w:ind w:left="120" w:right="162" w:firstLine="10"/>
            </w:pPr>
            <w:r>
              <w:rPr>
                <w:spacing w:val="-3"/>
              </w:rPr>
              <w:t>1.1.4能装配全断面掘进</w:t>
            </w:r>
            <w:r>
              <w:rPr>
                <w:spacing w:val="-2"/>
              </w:rPr>
              <w:t>机械连接件、传动件、密</w:t>
            </w:r>
            <w:r>
              <w:rPr>
                <w:spacing w:val="-3"/>
              </w:rPr>
              <w:t>封件及标准件</w:t>
            </w:r>
          </w:p>
        </w:tc>
        <w:tc>
          <w:tcPr>
            <w:tcW w:w="3021" w:type="dxa"/>
            <w:vAlign w:val="top"/>
          </w:tcPr>
          <w:p w14:paraId="33FBB485">
            <w:pPr>
              <w:spacing w:line="333" w:lineRule="auto"/>
              <w:rPr>
                <w:rFonts w:ascii="Arial"/>
                <w:sz w:val="21"/>
              </w:rPr>
            </w:pPr>
          </w:p>
          <w:p w14:paraId="3E99B23D">
            <w:pPr>
              <w:pStyle w:val="7"/>
              <w:spacing w:before="78" w:line="239" w:lineRule="auto"/>
              <w:ind w:left="124" w:right="150" w:firstLine="7"/>
            </w:pPr>
            <w:r>
              <w:rPr>
                <w:spacing w:val="-2"/>
              </w:rPr>
              <w:t>1.1.1全断面掘进机械导轨</w:t>
            </w:r>
            <w:r>
              <w:rPr>
                <w:spacing w:val="-5"/>
              </w:rPr>
              <w:t>刮削方法</w:t>
            </w:r>
          </w:p>
          <w:p w14:paraId="5658C812">
            <w:pPr>
              <w:pStyle w:val="7"/>
              <w:spacing w:before="2" w:line="239" w:lineRule="auto"/>
              <w:ind w:left="121" w:right="150" w:firstLine="10"/>
            </w:pPr>
            <w:r>
              <w:rPr>
                <w:spacing w:val="-2"/>
              </w:rPr>
              <w:t>1.1.2全断面掘进机械孔研</w:t>
            </w:r>
            <w:r>
              <w:rPr>
                <w:spacing w:val="-6"/>
              </w:rPr>
              <w:t>磨方法</w:t>
            </w:r>
          </w:p>
          <w:p w14:paraId="7F213F7F">
            <w:pPr>
              <w:pStyle w:val="7"/>
              <w:spacing w:before="3" w:line="238" w:lineRule="auto"/>
              <w:ind w:left="121" w:right="150" w:firstLine="10"/>
            </w:pPr>
            <w:r>
              <w:rPr>
                <w:spacing w:val="-2"/>
              </w:rPr>
              <w:t>1.1.3全断面掘进机械连接件、传动件、密封件装配</w:t>
            </w:r>
            <w:r>
              <w:rPr>
                <w:spacing w:val="-8"/>
              </w:rPr>
              <w:t>方法</w:t>
            </w:r>
          </w:p>
          <w:p w14:paraId="32862DD6">
            <w:pPr>
              <w:pStyle w:val="7"/>
              <w:spacing w:line="241" w:lineRule="auto"/>
              <w:ind w:left="122" w:right="150" w:firstLine="9"/>
            </w:pPr>
            <w:r>
              <w:rPr>
                <w:spacing w:val="-2"/>
              </w:rPr>
              <w:t>1.1.4全断面掘进机械件连</w:t>
            </w:r>
            <w:r>
              <w:rPr>
                <w:spacing w:val="-3"/>
              </w:rPr>
              <w:t>接类型与装配要点</w:t>
            </w:r>
          </w:p>
        </w:tc>
      </w:tr>
      <w:tr w14:paraId="32E7AF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8" w:hRule="atLeast"/>
        </w:trPr>
        <w:tc>
          <w:tcPr>
            <w:tcW w:w="867" w:type="dxa"/>
            <w:vMerge w:val="continue"/>
            <w:tcBorders>
              <w:top w:val="nil"/>
            </w:tcBorders>
            <w:vAlign w:val="top"/>
          </w:tcPr>
          <w:p w14:paraId="290ED519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</w:tcBorders>
            <w:vAlign w:val="top"/>
          </w:tcPr>
          <w:p w14:paraId="7999AFAF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45E56864">
            <w:pPr>
              <w:spacing w:line="299" w:lineRule="auto"/>
              <w:rPr>
                <w:rFonts w:ascii="Arial"/>
                <w:sz w:val="21"/>
              </w:rPr>
            </w:pPr>
          </w:p>
          <w:p w14:paraId="3C29DC32">
            <w:pPr>
              <w:spacing w:line="299" w:lineRule="auto"/>
              <w:rPr>
                <w:rFonts w:ascii="Arial"/>
                <w:sz w:val="21"/>
              </w:rPr>
            </w:pPr>
          </w:p>
          <w:p w14:paraId="16026020">
            <w:pPr>
              <w:spacing w:line="299" w:lineRule="auto"/>
              <w:rPr>
                <w:rFonts w:ascii="Arial"/>
                <w:sz w:val="21"/>
              </w:rPr>
            </w:pPr>
          </w:p>
          <w:p w14:paraId="4F1DA4F2">
            <w:pPr>
              <w:spacing w:line="300" w:lineRule="auto"/>
              <w:rPr>
                <w:rFonts w:ascii="Arial"/>
                <w:sz w:val="21"/>
              </w:rPr>
            </w:pPr>
          </w:p>
          <w:p w14:paraId="4ECE29A5">
            <w:pPr>
              <w:pStyle w:val="7"/>
              <w:spacing w:before="78" w:line="224" w:lineRule="auto"/>
              <w:ind w:left="130"/>
            </w:pPr>
            <w:r>
              <w:rPr>
                <w:spacing w:val="-6"/>
              </w:rPr>
              <w:t>1.2调整</w:t>
            </w:r>
          </w:p>
        </w:tc>
        <w:tc>
          <w:tcPr>
            <w:tcW w:w="2912" w:type="dxa"/>
            <w:vAlign w:val="top"/>
          </w:tcPr>
          <w:p w14:paraId="3E5AC1FC">
            <w:pPr>
              <w:pStyle w:val="7"/>
              <w:spacing w:before="194" w:line="239" w:lineRule="auto"/>
              <w:ind w:left="137" w:right="282" w:hanging="7"/>
            </w:pPr>
            <w:r>
              <w:rPr>
                <w:spacing w:val="-3"/>
              </w:rPr>
              <w:t>1.2.1能选择软管、钢管</w:t>
            </w:r>
            <w:r>
              <w:rPr>
                <w:spacing w:val="11"/>
              </w:rPr>
              <w:t xml:space="preserve"> </w:t>
            </w:r>
            <w:r>
              <w:rPr>
                <w:spacing w:val="-9"/>
              </w:rPr>
              <w:t>、管接头</w:t>
            </w:r>
          </w:p>
          <w:p w14:paraId="6411A1E1">
            <w:pPr>
              <w:pStyle w:val="7"/>
              <w:spacing w:line="221" w:lineRule="auto"/>
              <w:ind w:left="130"/>
            </w:pPr>
            <w:r>
              <w:rPr>
                <w:spacing w:val="-3"/>
              </w:rPr>
              <w:t>1.2.2能测量管路长度</w:t>
            </w:r>
          </w:p>
          <w:p w14:paraId="559A1C12">
            <w:pPr>
              <w:pStyle w:val="7"/>
              <w:spacing w:before="23" w:line="222" w:lineRule="auto"/>
              <w:ind w:left="130"/>
            </w:pPr>
            <w:r>
              <w:rPr>
                <w:spacing w:val="-3"/>
              </w:rPr>
              <w:t>1.2.3能调整铰接部件</w:t>
            </w:r>
          </w:p>
          <w:p w14:paraId="5CFDAB03">
            <w:pPr>
              <w:pStyle w:val="7"/>
              <w:spacing w:before="24" w:line="239" w:lineRule="auto"/>
              <w:ind w:left="121" w:right="282" w:firstLine="9"/>
            </w:pPr>
            <w:r>
              <w:rPr>
                <w:spacing w:val="-3"/>
              </w:rPr>
              <w:t>1.2.4能调整管片拼装机</w:t>
            </w:r>
            <w:r>
              <w:rPr>
                <w:spacing w:val="-9"/>
              </w:rPr>
              <w:t>部件</w:t>
            </w:r>
          </w:p>
          <w:p w14:paraId="6EA2934A">
            <w:pPr>
              <w:pStyle w:val="7"/>
              <w:spacing w:before="2"/>
              <w:ind w:left="120" w:right="282" w:firstLine="10"/>
            </w:pPr>
            <w:r>
              <w:rPr>
                <w:spacing w:val="-3"/>
              </w:rPr>
              <w:t>1.2.5能调整盾尾密封部</w:t>
            </w:r>
            <w:r>
              <w:t>件</w:t>
            </w:r>
          </w:p>
        </w:tc>
        <w:tc>
          <w:tcPr>
            <w:tcW w:w="3021" w:type="dxa"/>
            <w:vAlign w:val="top"/>
          </w:tcPr>
          <w:p w14:paraId="4CD9D04D">
            <w:pPr>
              <w:pStyle w:val="7"/>
              <w:spacing w:before="40" w:line="238" w:lineRule="auto"/>
              <w:ind w:left="134" w:right="150" w:hanging="2"/>
            </w:pPr>
            <w:r>
              <w:rPr>
                <w:spacing w:val="-2"/>
              </w:rPr>
              <w:t>1.2.1全断面掘进机械装配</w:t>
            </w:r>
            <w:r>
              <w:rPr>
                <w:spacing w:val="-5"/>
              </w:rPr>
              <w:t>管路选择要求</w:t>
            </w:r>
          </w:p>
          <w:p w14:paraId="5E37FD43">
            <w:pPr>
              <w:pStyle w:val="7"/>
              <w:spacing w:before="2" w:line="239" w:lineRule="auto"/>
              <w:ind w:left="134" w:right="150" w:hanging="2"/>
            </w:pPr>
            <w:r>
              <w:rPr>
                <w:spacing w:val="-2"/>
              </w:rPr>
              <w:t>1.2.2全断面掘进机械装配</w:t>
            </w:r>
            <w:r>
              <w:rPr>
                <w:spacing w:val="-3"/>
              </w:rPr>
              <w:t>管路管材测量注意事项</w:t>
            </w:r>
          </w:p>
          <w:p w14:paraId="4D9CEED6">
            <w:pPr>
              <w:pStyle w:val="7"/>
              <w:spacing w:line="222" w:lineRule="auto"/>
              <w:ind w:left="132"/>
            </w:pPr>
            <w:r>
              <w:rPr>
                <w:spacing w:val="-3"/>
              </w:rPr>
              <w:t>1.2.3铰接部件调整方法</w:t>
            </w:r>
          </w:p>
          <w:p w14:paraId="6CA91053">
            <w:pPr>
              <w:pStyle w:val="7"/>
              <w:spacing w:before="23" w:line="239" w:lineRule="auto"/>
              <w:ind w:left="122" w:right="150" w:firstLine="9"/>
            </w:pPr>
            <w:r>
              <w:rPr>
                <w:spacing w:val="-2"/>
              </w:rPr>
              <w:t>1.2.4全断面掘进机械管片拼装机部件调整方法</w:t>
            </w:r>
          </w:p>
          <w:p w14:paraId="2BFDF168">
            <w:pPr>
              <w:pStyle w:val="7"/>
              <w:spacing w:before="1" w:line="223" w:lineRule="auto"/>
              <w:ind w:left="133" w:right="150" w:hanging="1"/>
            </w:pPr>
            <w:r>
              <w:rPr>
                <w:spacing w:val="-2"/>
              </w:rPr>
              <w:t>1.2.5全断面掘进机械盾尾</w:t>
            </w:r>
            <w:r>
              <w:rPr>
                <w:spacing w:val="-4"/>
              </w:rPr>
              <w:t>密封部件调整方法</w:t>
            </w:r>
          </w:p>
        </w:tc>
      </w:tr>
    </w:tbl>
    <w:p w14:paraId="3E1D37AC">
      <w:pPr>
        <w:rPr>
          <w:rFonts w:ascii="Arial"/>
          <w:sz w:val="21"/>
        </w:rPr>
      </w:pPr>
    </w:p>
    <w:p w14:paraId="598C591A">
      <w:pPr>
        <w:rPr>
          <w:rFonts w:ascii="Arial" w:hAnsi="Arial" w:eastAsia="Arial" w:cs="Arial"/>
          <w:sz w:val="21"/>
          <w:szCs w:val="21"/>
        </w:rPr>
        <w:sectPr>
          <w:headerReference r:id="rId16" w:type="default"/>
          <w:footerReference r:id="rId17" w:type="default"/>
          <w:pgSz w:w="11910" w:h="16840"/>
          <w:pgMar w:top="400" w:right="0" w:bottom="844" w:left="0" w:header="0" w:footer="675" w:gutter="0"/>
          <w:cols w:space="720" w:num="1"/>
        </w:sectPr>
      </w:pPr>
    </w:p>
    <w:p w14:paraId="69FBF904">
      <w:pPr>
        <w:spacing w:before="11"/>
      </w:pPr>
    </w:p>
    <w:p w14:paraId="3A951A9C">
      <w:pPr>
        <w:spacing w:before="11"/>
      </w:pPr>
    </w:p>
    <w:p w14:paraId="295B2E68">
      <w:pPr>
        <w:spacing w:before="10"/>
      </w:pPr>
    </w:p>
    <w:p w14:paraId="7DED635C">
      <w:pPr>
        <w:spacing w:before="10"/>
      </w:pPr>
    </w:p>
    <w:p w14:paraId="2EEF930A">
      <w:pPr>
        <w:spacing w:before="10"/>
      </w:pPr>
    </w:p>
    <w:tbl>
      <w:tblPr>
        <w:tblStyle w:val="6"/>
        <w:tblW w:w="8925" w:type="dxa"/>
        <w:tblInd w:w="157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7"/>
        <w:gridCol w:w="687"/>
        <w:gridCol w:w="1438"/>
        <w:gridCol w:w="2912"/>
        <w:gridCol w:w="3021"/>
      </w:tblGrid>
      <w:tr w14:paraId="02A5C2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</w:trPr>
        <w:tc>
          <w:tcPr>
            <w:tcW w:w="867" w:type="dxa"/>
            <w:vMerge w:val="restart"/>
            <w:tcBorders>
              <w:bottom w:val="nil"/>
            </w:tcBorders>
            <w:vAlign w:val="top"/>
          </w:tcPr>
          <w:p w14:paraId="31011E83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restart"/>
            <w:tcBorders>
              <w:bottom w:val="nil"/>
            </w:tcBorders>
            <w:vAlign w:val="top"/>
          </w:tcPr>
          <w:p w14:paraId="6754C703">
            <w:pPr>
              <w:spacing w:line="254" w:lineRule="auto"/>
              <w:rPr>
                <w:rFonts w:ascii="Arial"/>
                <w:sz w:val="21"/>
              </w:rPr>
            </w:pPr>
          </w:p>
          <w:p w14:paraId="21908B4C">
            <w:pPr>
              <w:spacing w:line="254" w:lineRule="auto"/>
              <w:rPr>
                <w:rFonts w:ascii="Arial"/>
                <w:sz w:val="21"/>
              </w:rPr>
            </w:pPr>
          </w:p>
          <w:p w14:paraId="331B3C93">
            <w:pPr>
              <w:spacing w:line="254" w:lineRule="auto"/>
              <w:rPr>
                <w:rFonts w:ascii="Arial"/>
                <w:sz w:val="21"/>
              </w:rPr>
            </w:pPr>
          </w:p>
          <w:p w14:paraId="056373C7">
            <w:pPr>
              <w:spacing w:line="255" w:lineRule="auto"/>
              <w:rPr>
                <w:rFonts w:ascii="Arial"/>
                <w:sz w:val="21"/>
              </w:rPr>
            </w:pPr>
          </w:p>
          <w:p w14:paraId="462AE8F4">
            <w:pPr>
              <w:spacing w:line="255" w:lineRule="auto"/>
              <w:rPr>
                <w:rFonts w:ascii="Arial"/>
                <w:sz w:val="21"/>
              </w:rPr>
            </w:pPr>
          </w:p>
          <w:p w14:paraId="560D8D03">
            <w:pPr>
              <w:spacing w:line="255" w:lineRule="auto"/>
              <w:rPr>
                <w:rFonts w:ascii="Arial"/>
                <w:sz w:val="21"/>
              </w:rPr>
            </w:pPr>
          </w:p>
          <w:p w14:paraId="4AE5B082">
            <w:pPr>
              <w:spacing w:line="255" w:lineRule="auto"/>
              <w:rPr>
                <w:rFonts w:ascii="Arial"/>
                <w:sz w:val="21"/>
              </w:rPr>
            </w:pPr>
          </w:p>
          <w:p w14:paraId="75508F95">
            <w:pPr>
              <w:pStyle w:val="7"/>
              <w:spacing w:before="78" w:line="238" w:lineRule="auto"/>
              <w:ind w:left="234" w:right="223" w:hanging="12"/>
              <w:jc w:val="both"/>
            </w:pPr>
            <w:r>
              <w:rPr>
                <w:spacing w:val="-2"/>
              </w:rPr>
              <w:t>D.</w:t>
            </w:r>
            <w:r>
              <w:rPr>
                <w:spacing w:val="-16"/>
              </w:rPr>
              <w:t>桩工机械装配调整</w:t>
            </w:r>
          </w:p>
        </w:tc>
        <w:tc>
          <w:tcPr>
            <w:tcW w:w="1438" w:type="dxa"/>
            <w:vAlign w:val="top"/>
          </w:tcPr>
          <w:p w14:paraId="543157F9">
            <w:pPr>
              <w:spacing w:line="251" w:lineRule="auto"/>
              <w:rPr>
                <w:rFonts w:ascii="Arial"/>
                <w:sz w:val="21"/>
              </w:rPr>
            </w:pPr>
          </w:p>
          <w:p w14:paraId="1FAD913D">
            <w:pPr>
              <w:spacing w:line="251" w:lineRule="auto"/>
              <w:rPr>
                <w:rFonts w:ascii="Arial"/>
                <w:sz w:val="21"/>
              </w:rPr>
            </w:pPr>
          </w:p>
          <w:p w14:paraId="752725A6">
            <w:pPr>
              <w:spacing w:line="251" w:lineRule="auto"/>
              <w:rPr>
                <w:rFonts w:ascii="Arial"/>
                <w:sz w:val="21"/>
              </w:rPr>
            </w:pPr>
          </w:p>
          <w:p w14:paraId="6BEE2543">
            <w:pPr>
              <w:spacing w:line="251" w:lineRule="auto"/>
              <w:rPr>
                <w:rFonts w:ascii="Arial"/>
                <w:sz w:val="21"/>
              </w:rPr>
            </w:pPr>
          </w:p>
          <w:p w14:paraId="5156E360">
            <w:pPr>
              <w:spacing w:line="252" w:lineRule="auto"/>
              <w:rPr>
                <w:rFonts w:ascii="Arial"/>
                <w:sz w:val="21"/>
              </w:rPr>
            </w:pPr>
          </w:p>
          <w:p w14:paraId="5A74E29B">
            <w:pPr>
              <w:spacing w:line="252" w:lineRule="auto"/>
              <w:rPr>
                <w:rFonts w:ascii="Arial"/>
                <w:sz w:val="21"/>
              </w:rPr>
            </w:pPr>
          </w:p>
          <w:p w14:paraId="0A8BD44D">
            <w:pPr>
              <w:pStyle w:val="7"/>
              <w:spacing w:before="78" w:line="225" w:lineRule="auto"/>
              <w:ind w:left="320"/>
            </w:pPr>
            <w:r>
              <w:rPr>
                <w:spacing w:val="-6"/>
              </w:rPr>
              <w:t>1.1装配</w:t>
            </w:r>
          </w:p>
        </w:tc>
        <w:tc>
          <w:tcPr>
            <w:tcW w:w="2912" w:type="dxa"/>
            <w:vAlign w:val="top"/>
          </w:tcPr>
          <w:p w14:paraId="45E12505">
            <w:pPr>
              <w:pStyle w:val="7"/>
              <w:spacing w:before="197" w:line="239" w:lineRule="auto"/>
              <w:ind w:left="125" w:right="162" w:firstLine="5"/>
            </w:pPr>
            <w:r>
              <w:rPr>
                <w:spacing w:val="-3"/>
              </w:rPr>
              <w:t>1.1.1</w:t>
            </w:r>
            <w:r>
              <w:rPr>
                <w:rFonts w:hint="eastAsia"/>
                <w:spacing w:val="-3"/>
                <w:lang w:eastAsia="zh-CN"/>
              </w:rPr>
              <w:t xml:space="preserve"> 能</w:t>
            </w:r>
            <w:r>
              <w:rPr>
                <w:spacing w:val="-3"/>
              </w:rPr>
              <w:t>合装升降、横移</w:t>
            </w:r>
            <w:r>
              <w:rPr>
                <w:spacing w:val="-2"/>
              </w:rPr>
              <w:t>、纵移机构与主体及上</w:t>
            </w:r>
            <w:r>
              <w:rPr>
                <w:spacing w:val="-7"/>
              </w:rPr>
              <w:t>下平台</w:t>
            </w:r>
          </w:p>
          <w:p w14:paraId="496357F4">
            <w:pPr>
              <w:pStyle w:val="7"/>
              <w:spacing w:line="239" w:lineRule="auto"/>
              <w:ind w:left="129" w:right="282"/>
            </w:pPr>
            <w:r>
              <w:rPr>
                <w:spacing w:val="-3"/>
              </w:rPr>
              <w:t>1.1.2能合装边梁与中间</w:t>
            </w:r>
            <w:r>
              <w:t>架</w:t>
            </w:r>
          </w:p>
          <w:p w14:paraId="6B7CF083">
            <w:pPr>
              <w:pStyle w:val="7"/>
              <w:spacing w:before="1" w:line="239" w:lineRule="auto"/>
              <w:ind w:left="124" w:right="162" w:firstLine="6"/>
            </w:pPr>
            <w:r>
              <w:rPr>
                <w:spacing w:val="-3"/>
              </w:rPr>
              <w:t>1.1.3能装配中央回转接</w:t>
            </w:r>
            <w:r>
              <w:rPr>
                <w:spacing w:val="-2"/>
              </w:rPr>
              <w:t>头、履带伸缩油缸并连接</w:t>
            </w:r>
            <w:r>
              <w:rPr>
                <w:spacing w:val="-10"/>
              </w:rPr>
              <w:t>管路</w:t>
            </w:r>
          </w:p>
          <w:p w14:paraId="0FB4B1CA">
            <w:pPr>
              <w:pStyle w:val="7"/>
              <w:spacing w:line="239" w:lineRule="auto"/>
              <w:ind w:left="148" w:right="282" w:hanging="18"/>
            </w:pPr>
            <w:r>
              <w:rPr>
                <w:spacing w:val="-3"/>
              </w:rPr>
              <w:t>1.1.4能装配回转机构和</w:t>
            </w:r>
            <w:r>
              <w:rPr>
                <w:spacing w:val="-6"/>
              </w:rPr>
              <w:t>回转支承并调整间隙</w:t>
            </w:r>
          </w:p>
        </w:tc>
        <w:tc>
          <w:tcPr>
            <w:tcW w:w="3021" w:type="dxa"/>
            <w:vAlign w:val="top"/>
          </w:tcPr>
          <w:p w14:paraId="61BE47E1">
            <w:pPr>
              <w:pStyle w:val="7"/>
              <w:spacing w:before="41" w:line="239" w:lineRule="auto"/>
              <w:ind w:left="126" w:right="150" w:firstLine="5"/>
            </w:pPr>
            <w:r>
              <w:rPr>
                <w:spacing w:val="-2"/>
              </w:rPr>
              <w:t>1.1.1桩工机械升降、横移</w:t>
            </w:r>
            <w:r>
              <w:t xml:space="preserve"> </w:t>
            </w:r>
            <w:r>
              <w:rPr>
                <w:spacing w:val="-2"/>
              </w:rPr>
              <w:t>、纵移机构与主体及上</w:t>
            </w:r>
            <w:r>
              <w:rPr>
                <w:spacing w:val="-3"/>
              </w:rPr>
              <w:t>下平台合装方法</w:t>
            </w:r>
          </w:p>
          <w:p w14:paraId="61B21BF0">
            <w:pPr>
              <w:pStyle w:val="7"/>
              <w:ind w:left="131" w:right="150"/>
            </w:pPr>
            <w:r>
              <w:rPr>
                <w:spacing w:val="-2"/>
              </w:rPr>
              <w:t>1.1.2桩工机械边梁与中间</w:t>
            </w:r>
            <w:r>
              <w:rPr>
                <w:spacing w:val="-6"/>
              </w:rPr>
              <w:t>架合装方法</w:t>
            </w:r>
          </w:p>
          <w:p w14:paraId="5C6173C8">
            <w:pPr>
              <w:pStyle w:val="7"/>
              <w:spacing w:before="1" w:line="239" w:lineRule="auto"/>
              <w:ind w:left="122" w:right="150" w:firstLine="9"/>
            </w:pPr>
            <w:r>
              <w:rPr>
                <w:spacing w:val="-2"/>
              </w:rPr>
              <w:t>1.1.3</w:t>
            </w:r>
            <w:r>
              <w:rPr>
                <w:rFonts w:hint="eastAsia"/>
                <w:spacing w:val="-2"/>
                <w:lang w:eastAsia="zh-CN"/>
              </w:rPr>
              <w:t xml:space="preserve"> 桩</w:t>
            </w:r>
            <w:r>
              <w:rPr>
                <w:spacing w:val="-2"/>
              </w:rPr>
              <w:t>工机械中央回转接头、履带伸缩油缸及管路</w:t>
            </w:r>
            <w:r>
              <w:rPr>
                <w:spacing w:val="-3"/>
              </w:rPr>
              <w:t>连接装配方法</w:t>
            </w:r>
          </w:p>
          <w:p w14:paraId="220E862F">
            <w:pPr>
              <w:pStyle w:val="7"/>
              <w:spacing w:before="1" w:line="239" w:lineRule="auto"/>
              <w:ind w:left="125" w:right="150" w:firstLine="6"/>
            </w:pPr>
            <w:r>
              <w:rPr>
                <w:spacing w:val="-2"/>
              </w:rPr>
              <w:t>1.1.4</w:t>
            </w:r>
            <w:r>
              <w:rPr>
                <w:rFonts w:hint="eastAsia"/>
                <w:spacing w:val="-2"/>
                <w:lang w:eastAsia="zh-CN"/>
              </w:rPr>
              <w:t xml:space="preserve"> 回转</w:t>
            </w:r>
            <w:r>
              <w:rPr>
                <w:spacing w:val="-2"/>
              </w:rPr>
              <w:t>机构和回转支承</w:t>
            </w:r>
            <w:r>
              <w:rPr>
                <w:spacing w:val="-3"/>
              </w:rPr>
              <w:t>装配及间隙调整方法</w:t>
            </w:r>
          </w:p>
        </w:tc>
      </w:tr>
      <w:tr w14:paraId="3C8890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5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794221DB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</w:tcBorders>
            <w:vAlign w:val="top"/>
          </w:tcPr>
          <w:p w14:paraId="662A3B5F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47985229">
            <w:pPr>
              <w:spacing w:line="253" w:lineRule="auto"/>
              <w:rPr>
                <w:rFonts w:ascii="Arial"/>
                <w:sz w:val="21"/>
              </w:rPr>
            </w:pPr>
          </w:p>
          <w:p w14:paraId="5BA7EB0D">
            <w:pPr>
              <w:spacing w:line="254" w:lineRule="auto"/>
              <w:rPr>
                <w:rFonts w:ascii="Arial"/>
                <w:sz w:val="21"/>
              </w:rPr>
            </w:pPr>
          </w:p>
          <w:p w14:paraId="15D48D6F">
            <w:pPr>
              <w:spacing w:line="254" w:lineRule="auto"/>
              <w:rPr>
                <w:rFonts w:ascii="Arial"/>
                <w:sz w:val="21"/>
              </w:rPr>
            </w:pPr>
          </w:p>
          <w:p w14:paraId="4681CB5F">
            <w:pPr>
              <w:spacing w:line="254" w:lineRule="auto"/>
              <w:rPr>
                <w:rFonts w:ascii="Arial"/>
                <w:sz w:val="21"/>
              </w:rPr>
            </w:pPr>
          </w:p>
          <w:p w14:paraId="357BF3F5">
            <w:pPr>
              <w:spacing w:line="254" w:lineRule="auto"/>
              <w:rPr>
                <w:rFonts w:ascii="Arial"/>
                <w:sz w:val="21"/>
              </w:rPr>
            </w:pPr>
          </w:p>
          <w:p w14:paraId="72CA12EE">
            <w:pPr>
              <w:pStyle w:val="7"/>
              <w:spacing w:before="78" w:line="224" w:lineRule="auto"/>
              <w:ind w:left="130"/>
            </w:pPr>
            <w:r>
              <w:rPr>
                <w:spacing w:val="-6"/>
              </w:rPr>
              <w:t>1.2调整</w:t>
            </w:r>
          </w:p>
        </w:tc>
        <w:tc>
          <w:tcPr>
            <w:tcW w:w="2912" w:type="dxa"/>
            <w:vAlign w:val="top"/>
          </w:tcPr>
          <w:p w14:paraId="7964AA44">
            <w:pPr>
              <w:pStyle w:val="7"/>
              <w:spacing w:before="111" w:line="239" w:lineRule="auto"/>
              <w:ind w:left="120" w:right="162" w:firstLine="10"/>
            </w:pPr>
            <w:r>
              <w:rPr>
                <w:spacing w:val="-3"/>
              </w:rPr>
              <w:t>1.2.1能调整行走小车与</w:t>
            </w:r>
            <w:r>
              <w:rPr>
                <w:spacing w:val="-2"/>
              </w:rPr>
              <w:t>轨道之间装配间隙及运行</w:t>
            </w:r>
            <w:r>
              <w:rPr>
                <w:spacing w:val="-6"/>
              </w:rPr>
              <w:t>直线度</w:t>
            </w:r>
          </w:p>
          <w:p w14:paraId="0B8333DA">
            <w:pPr>
              <w:pStyle w:val="7"/>
              <w:ind w:left="127" w:right="282" w:firstLine="2"/>
            </w:pPr>
            <w:r>
              <w:rPr>
                <w:spacing w:val="-3"/>
              </w:rPr>
              <w:t>1.2.2能调整悬臂与平台</w:t>
            </w:r>
            <w:r>
              <w:rPr>
                <w:spacing w:val="-4"/>
              </w:rPr>
              <w:t>悬臂座装配间隙</w:t>
            </w:r>
          </w:p>
          <w:p w14:paraId="37167957">
            <w:pPr>
              <w:pStyle w:val="7"/>
              <w:spacing w:line="237" w:lineRule="auto"/>
              <w:ind w:left="123" w:right="282" w:firstLine="7"/>
            </w:pPr>
            <w:r>
              <w:rPr>
                <w:spacing w:val="-3"/>
              </w:rPr>
              <w:t>1.2.3能调整步履油缸及</w:t>
            </w:r>
            <w:r>
              <w:rPr>
                <w:spacing w:val="-5"/>
              </w:rPr>
              <w:t>转向部件</w:t>
            </w:r>
          </w:p>
          <w:p w14:paraId="45A0EC20">
            <w:pPr>
              <w:pStyle w:val="7"/>
              <w:spacing w:before="5" w:line="241" w:lineRule="auto"/>
              <w:ind w:left="129" w:right="282"/>
            </w:pPr>
            <w:r>
              <w:rPr>
                <w:spacing w:val="-3"/>
              </w:rPr>
              <w:t>1.2.4能调整边梁与中间</w:t>
            </w:r>
            <w:r>
              <w:rPr>
                <w:spacing w:val="-6"/>
              </w:rPr>
              <w:t>架装配间隙</w:t>
            </w:r>
          </w:p>
        </w:tc>
        <w:tc>
          <w:tcPr>
            <w:tcW w:w="3021" w:type="dxa"/>
            <w:vAlign w:val="top"/>
          </w:tcPr>
          <w:p w14:paraId="0D2D3C57">
            <w:pPr>
              <w:pStyle w:val="7"/>
              <w:spacing w:before="111" w:line="239" w:lineRule="auto"/>
              <w:ind w:left="121" w:right="150" w:firstLine="10"/>
            </w:pPr>
            <w:r>
              <w:rPr>
                <w:spacing w:val="-2"/>
              </w:rPr>
              <w:t>1.2.1桩工机械行走小车与轨道装配间隙及运行直线</w:t>
            </w:r>
            <w:r>
              <w:rPr>
                <w:spacing w:val="-4"/>
              </w:rPr>
              <w:t>度调整方法</w:t>
            </w:r>
          </w:p>
          <w:p w14:paraId="13CD9AEB">
            <w:pPr>
              <w:pStyle w:val="7"/>
              <w:ind w:left="129" w:right="150" w:firstLine="2"/>
            </w:pPr>
            <w:r>
              <w:rPr>
                <w:spacing w:val="-2"/>
              </w:rPr>
              <w:t>1.2.2桩工机械悬臂与平台</w:t>
            </w:r>
            <w:r>
              <w:rPr>
                <w:spacing w:val="-3"/>
              </w:rPr>
              <w:t>悬臂座装配间隙调整方法</w:t>
            </w:r>
          </w:p>
          <w:p w14:paraId="3E57791B">
            <w:pPr>
              <w:pStyle w:val="7"/>
              <w:spacing w:line="237" w:lineRule="auto"/>
              <w:ind w:left="124" w:right="150" w:firstLine="7"/>
            </w:pPr>
            <w:r>
              <w:rPr>
                <w:spacing w:val="-2"/>
              </w:rPr>
              <w:t>1.2.3桩工机械步履油缸及</w:t>
            </w:r>
            <w:r>
              <w:rPr>
                <w:spacing w:val="-3"/>
              </w:rPr>
              <w:t>转向部件调整方法</w:t>
            </w:r>
          </w:p>
          <w:p w14:paraId="4F2D6B74">
            <w:pPr>
              <w:pStyle w:val="7"/>
              <w:spacing w:before="5" w:line="241" w:lineRule="auto"/>
              <w:ind w:left="131" w:right="150"/>
            </w:pPr>
            <w:r>
              <w:rPr>
                <w:spacing w:val="-2"/>
              </w:rPr>
              <w:t>1.2.4</w:t>
            </w:r>
            <w:r>
              <w:rPr>
                <w:rFonts w:hint="eastAsia"/>
                <w:spacing w:val="-2"/>
                <w:lang w:eastAsia="zh-CN"/>
              </w:rPr>
              <w:t xml:space="preserve"> 桩</w:t>
            </w:r>
            <w:r>
              <w:rPr>
                <w:spacing w:val="-2"/>
              </w:rPr>
              <w:t>工机械边梁与中间</w:t>
            </w:r>
            <w:r>
              <w:rPr>
                <w:spacing w:val="-6"/>
              </w:rPr>
              <w:t>架调整方法</w:t>
            </w:r>
          </w:p>
        </w:tc>
      </w:tr>
      <w:tr w14:paraId="7B3629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5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682CE345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restart"/>
            <w:tcBorders>
              <w:bottom w:val="nil"/>
            </w:tcBorders>
            <w:vAlign w:val="top"/>
          </w:tcPr>
          <w:p w14:paraId="6F6F836B">
            <w:pPr>
              <w:spacing w:line="261" w:lineRule="auto"/>
              <w:rPr>
                <w:rFonts w:ascii="Arial"/>
                <w:sz w:val="21"/>
              </w:rPr>
            </w:pPr>
          </w:p>
          <w:p w14:paraId="39953891">
            <w:pPr>
              <w:spacing w:line="261" w:lineRule="auto"/>
              <w:rPr>
                <w:rFonts w:ascii="Arial"/>
                <w:sz w:val="21"/>
              </w:rPr>
            </w:pPr>
          </w:p>
          <w:p w14:paraId="3A199EA8">
            <w:pPr>
              <w:spacing w:line="261" w:lineRule="auto"/>
              <w:rPr>
                <w:rFonts w:ascii="Arial"/>
                <w:sz w:val="21"/>
              </w:rPr>
            </w:pPr>
          </w:p>
          <w:p w14:paraId="78A6938C">
            <w:pPr>
              <w:pStyle w:val="7"/>
              <w:spacing w:before="78" w:line="234" w:lineRule="auto"/>
              <w:ind w:left="235" w:right="223" w:hanging="12"/>
              <w:jc w:val="both"/>
            </w:pPr>
            <w:r>
              <w:rPr>
                <w:spacing w:val="-3"/>
              </w:rPr>
              <w:t>E.</w:t>
            </w:r>
            <w:r>
              <w:rPr>
                <w:spacing w:val="-18"/>
              </w:rPr>
              <w:t>驾驶</w:t>
            </w:r>
          </w:p>
          <w:p w14:paraId="1B32988F">
            <w:pPr>
              <w:pStyle w:val="7"/>
              <w:spacing w:before="146" w:line="103" w:lineRule="exact"/>
              <w:ind w:left="252"/>
            </w:pPr>
            <w:r>
              <w:rPr>
                <w:position w:val="2"/>
              </w:rPr>
              <w:t>、</w:t>
            </w:r>
          </w:p>
          <w:p w14:paraId="1E836032">
            <w:pPr>
              <w:pStyle w:val="7"/>
              <w:spacing w:before="34" w:line="241" w:lineRule="auto"/>
              <w:ind w:left="234" w:right="223"/>
            </w:pPr>
            <w:r>
              <w:rPr>
                <w:spacing w:val="-16"/>
              </w:rPr>
              <w:t>操纵室装配调整</w:t>
            </w:r>
          </w:p>
        </w:tc>
        <w:tc>
          <w:tcPr>
            <w:tcW w:w="1438" w:type="dxa"/>
            <w:vAlign w:val="top"/>
          </w:tcPr>
          <w:p w14:paraId="48F5B4F0">
            <w:pPr>
              <w:spacing w:line="260" w:lineRule="auto"/>
              <w:rPr>
                <w:rFonts w:ascii="Arial"/>
                <w:sz w:val="21"/>
              </w:rPr>
            </w:pPr>
          </w:p>
          <w:p w14:paraId="2743C48C">
            <w:pPr>
              <w:spacing w:line="260" w:lineRule="auto"/>
              <w:rPr>
                <w:rFonts w:ascii="Arial"/>
                <w:sz w:val="21"/>
              </w:rPr>
            </w:pPr>
          </w:p>
          <w:p w14:paraId="1FB822D4">
            <w:pPr>
              <w:spacing w:line="260" w:lineRule="auto"/>
              <w:rPr>
                <w:rFonts w:ascii="Arial"/>
                <w:sz w:val="21"/>
              </w:rPr>
            </w:pPr>
          </w:p>
          <w:p w14:paraId="0CAEB990">
            <w:pPr>
              <w:spacing w:line="261" w:lineRule="auto"/>
              <w:rPr>
                <w:rFonts w:ascii="Arial"/>
                <w:sz w:val="21"/>
              </w:rPr>
            </w:pPr>
          </w:p>
          <w:p w14:paraId="0AC3F3F4">
            <w:pPr>
              <w:pStyle w:val="7"/>
              <w:spacing w:before="78" w:line="241" w:lineRule="auto"/>
              <w:ind w:left="249" w:right="222" w:hanging="49"/>
            </w:pPr>
            <w:r>
              <w:rPr>
                <w:spacing w:val="-12"/>
              </w:rPr>
              <w:t>1.1驾驶、</w:t>
            </w:r>
            <w:r>
              <w:rPr>
                <w:spacing w:val="-4"/>
              </w:rPr>
              <w:t>操纵装配</w:t>
            </w:r>
          </w:p>
        </w:tc>
        <w:tc>
          <w:tcPr>
            <w:tcW w:w="2912" w:type="dxa"/>
            <w:vAlign w:val="top"/>
          </w:tcPr>
          <w:p w14:paraId="7DF8EB51">
            <w:pPr>
              <w:pStyle w:val="7"/>
              <w:spacing w:before="36" w:line="222" w:lineRule="auto"/>
              <w:ind w:left="130"/>
            </w:pPr>
            <w:r>
              <w:rPr>
                <w:spacing w:val="-3"/>
              </w:rPr>
              <w:t>1.1.1能装配操纵手柄、</w:t>
            </w:r>
          </w:p>
          <w:p w14:paraId="746FA085">
            <w:pPr>
              <w:pStyle w:val="7"/>
              <w:spacing w:before="24" w:line="239" w:lineRule="auto"/>
              <w:ind w:left="120" w:right="162"/>
            </w:pPr>
            <w:r>
              <w:rPr>
                <w:spacing w:val="-2"/>
              </w:rPr>
              <w:t>控制面板、脚踏控制阀部</w:t>
            </w:r>
            <w:r>
              <w:t>件</w:t>
            </w:r>
          </w:p>
          <w:p w14:paraId="5401FC60">
            <w:pPr>
              <w:pStyle w:val="7"/>
              <w:ind w:left="137" w:right="282" w:hanging="7"/>
            </w:pPr>
            <w:r>
              <w:rPr>
                <w:spacing w:val="-3"/>
              </w:rPr>
              <w:t>1.1.2能装配驾驶、操纵</w:t>
            </w:r>
            <w:r>
              <w:rPr>
                <w:spacing w:val="-6"/>
              </w:rPr>
              <w:t>室内液压管路</w:t>
            </w:r>
          </w:p>
          <w:p w14:paraId="1E2192F8">
            <w:pPr>
              <w:pStyle w:val="7"/>
              <w:spacing w:line="238" w:lineRule="auto"/>
              <w:ind w:left="137" w:right="282" w:hanging="7"/>
            </w:pPr>
            <w:r>
              <w:rPr>
                <w:spacing w:val="-3"/>
              </w:rPr>
              <w:t>1.1.3能装配驾驶、操纵</w:t>
            </w:r>
            <w:r>
              <w:rPr>
                <w:spacing w:val="-6"/>
              </w:rPr>
              <w:t>室内电气线束</w:t>
            </w:r>
          </w:p>
          <w:p w14:paraId="2791BC75">
            <w:pPr>
              <w:pStyle w:val="7"/>
              <w:spacing w:before="2" w:line="222" w:lineRule="auto"/>
              <w:ind w:left="130"/>
            </w:pPr>
            <w:r>
              <w:rPr>
                <w:spacing w:val="-3"/>
              </w:rPr>
              <w:t>1.1.4能安装暖风机</w:t>
            </w:r>
          </w:p>
          <w:p w14:paraId="0BF57AE0">
            <w:pPr>
              <w:pStyle w:val="7"/>
              <w:spacing w:before="24" w:line="205" w:lineRule="auto"/>
              <w:ind w:left="130"/>
            </w:pPr>
            <w:r>
              <w:rPr>
                <w:spacing w:val="-3"/>
              </w:rPr>
              <w:t>1.1.5能安装空调机</w:t>
            </w:r>
          </w:p>
        </w:tc>
        <w:tc>
          <w:tcPr>
            <w:tcW w:w="3021" w:type="dxa"/>
            <w:vAlign w:val="top"/>
          </w:tcPr>
          <w:p w14:paraId="27150D64">
            <w:pPr>
              <w:pStyle w:val="7"/>
              <w:spacing w:before="38" w:line="239" w:lineRule="auto"/>
              <w:ind w:left="139" w:right="150" w:hanging="7"/>
            </w:pPr>
            <w:r>
              <w:rPr>
                <w:spacing w:val="-2"/>
              </w:rPr>
              <w:t>1.1.1</w:t>
            </w:r>
            <w:r>
              <w:rPr>
                <w:rFonts w:hint="eastAsia"/>
                <w:spacing w:val="-2"/>
                <w:lang w:eastAsia="zh-CN"/>
              </w:rPr>
              <w:t xml:space="preserve"> 操纵手柄、控制面板</w:t>
            </w:r>
            <w:r>
              <w:rPr>
                <w:spacing w:val="-4"/>
              </w:rPr>
              <w:t>、脚踏控制阀等部件装配</w:t>
            </w:r>
            <w:r>
              <w:rPr>
                <w:spacing w:val="-5"/>
              </w:rPr>
              <w:t>电气原理相关知识</w:t>
            </w:r>
          </w:p>
          <w:p w14:paraId="1D01867F">
            <w:pPr>
              <w:pStyle w:val="7"/>
              <w:ind w:left="125" w:right="150" w:firstLine="6"/>
            </w:pPr>
            <w:r>
              <w:rPr>
                <w:spacing w:val="-2"/>
              </w:rPr>
              <w:t>1.1.2</w:t>
            </w:r>
            <w:r>
              <w:rPr>
                <w:rFonts w:hint="eastAsia"/>
                <w:spacing w:val="-2"/>
                <w:lang w:eastAsia="zh-CN"/>
              </w:rPr>
              <w:t xml:space="preserve"> 驾驶</w:t>
            </w:r>
            <w:r>
              <w:rPr>
                <w:spacing w:val="-2"/>
              </w:rPr>
              <w:t>、操纵液压管路</w:t>
            </w:r>
            <w:r>
              <w:rPr>
                <w:spacing w:val="-5"/>
              </w:rPr>
              <w:t>装配方法</w:t>
            </w:r>
          </w:p>
          <w:p w14:paraId="0739CB7E">
            <w:pPr>
              <w:pStyle w:val="7"/>
              <w:spacing w:line="239" w:lineRule="auto"/>
              <w:ind w:left="125" w:right="150" w:firstLine="6"/>
            </w:pPr>
            <w:r>
              <w:rPr>
                <w:spacing w:val="-2"/>
              </w:rPr>
              <w:t>1.1.3</w:t>
            </w:r>
            <w:r>
              <w:rPr>
                <w:rFonts w:hint="eastAsia"/>
                <w:spacing w:val="-2"/>
                <w:lang w:eastAsia="zh-CN"/>
              </w:rPr>
              <w:t xml:space="preserve"> 驾驶</w:t>
            </w:r>
            <w:r>
              <w:rPr>
                <w:spacing w:val="-2"/>
              </w:rPr>
              <w:t>、操纵电气线束</w:t>
            </w:r>
            <w:r>
              <w:rPr>
                <w:spacing w:val="-5"/>
              </w:rPr>
              <w:t>装配方法</w:t>
            </w:r>
          </w:p>
          <w:p w14:paraId="2D82EE93">
            <w:pPr>
              <w:pStyle w:val="7"/>
              <w:spacing w:line="222" w:lineRule="auto"/>
              <w:ind w:left="132"/>
            </w:pPr>
            <w:r>
              <w:rPr>
                <w:spacing w:val="-3"/>
              </w:rPr>
              <w:t>1.1.4</w:t>
            </w:r>
            <w:r>
              <w:rPr>
                <w:rFonts w:hint="eastAsia"/>
                <w:spacing w:val="-3"/>
                <w:lang w:eastAsia="zh-CN"/>
              </w:rPr>
              <w:t xml:space="preserve"> 暖风机</w:t>
            </w:r>
            <w:r>
              <w:rPr>
                <w:spacing w:val="-3"/>
              </w:rPr>
              <w:t>安装方法</w:t>
            </w:r>
          </w:p>
          <w:p w14:paraId="575F1AF8">
            <w:pPr>
              <w:pStyle w:val="7"/>
              <w:spacing w:before="23" w:line="205" w:lineRule="auto"/>
              <w:ind w:left="132"/>
            </w:pPr>
            <w:r>
              <w:rPr>
                <w:spacing w:val="-3"/>
              </w:rPr>
              <w:t>1.1.5</w:t>
            </w:r>
            <w:r>
              <w:rPr>
                <w:rFonts w:hint="eastAsia"/>
                <w:spacing w:val="-3"/>
                <w:lang w:eastAsia="zh-CN"/>
              </w:rPr>
              <w:t xml:space="preserve"> 空调机</w:t>
            </w:r>
            <w:r>
              <w:rPr>
                <w:spacing w:val="-3"/>
              </w:rPr>
              <w:t>安装方法</w:t>
            </w:r>
          </w:p>
        </w:tc>
      </w:tr>
      <w:tr w14:paraId="153C88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867" w:type="dxa"/>
            <w:vMerge w:val="continue"/>
            <w:tcBorders>
              <w:top w:val="nil"/>
            </w:tcBorders>
            <w:vAlign w:val="top"/>
          </w:tcPr>
          <w:p w14:paraId="7318C633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</w:tcBorders>
            <w:vAlign w:val="top"/>
          </w:tcPr>
          <w:p w14:paraId="58689A2B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1BFBE6A7">
            <w:pPr>
              <w:spacing w:line="244" w:lineRule="auto"/>
              <w:rPr>
                <w:rFonts w:ascii="Arial"/>
                <w:sz w:val="21"/>
              </w:rPr>
            </w:pPr>
          </w:p>
          <w:p w14:paraId="16E68F7B">
            <w:pPr>
              <w:spacing w:line="245" w:lineRule="auto"/>
              <w:rPr>
                <w:rFonts w:ascii="Arial"/>
                <w:sz w:val="21"/>
              </w:rPr>
            </w:pPr>
          </w:p>
          <w:p w14:paraId="3E938AEA">
            <w:pPr>
              <w:spacing w:line="245" w:lineRule="auto"/>
              <w:rPr>
                <w:rFonts w:ascii="Arial"/>
                <w:sz w:val="21"/>
              </w:rPr>
            </w:pPr>
          </w:p>
          <w:p w14:paraId="0CCF9A6E">
            <w:pPr>
              <w:pStyle w:val="7"/>
              <w:spacing w:before="78" w:line="239" w:lineRule="auto"/>
              <w:ind w:left="249" w:right="222" w:hanging="49"/>
            </w:pPr>
            <w:r>
              <w:rPr>
                <w:spacing w:val="-12"/>
              </w:rPr>
              <w:t>1.2驾驶、</w:t>
            </w:r>
            <w:r>
              <w:rPr>
                <w:spacing w:val="-4"/>
              </w:rPr>
              <w:t>操纵调整</w:t>
            </w:r>
          </w:p>
        </w:tc>
        <w:tc>
          <w:tcPr>
            <w:tcW w:w="2912" w:type="dxa"/>
            <w:vAlign w:val="top"/>
          </w:tcPr>
          <w:p w14:paraId="4108B367">
            <w:pPr>
              <w:pStyle w:val="7"/>
              <w:spacing w:before="39" w:line="239" w:lineRule="auto"/>
              <w:ind w:left="127" w:right="326" w:firstLine="2"/>
            </w:pPr>
            <w:r>
              <w:rPr>
                <w:spacing w:val="-6"/>
              </w:rPr>
              <w:t>1.2.1能操作控制面板、</w:t>
            </w:r>
            <w:r>
              <w:rPr>
                <w:spacing w:val="-3"/>
              </w:rPr>
              <w:t>显示仪表及操纵手柄</w:t>
            </w:r>
          </w:p>
          <w:p w14:paraId="44ECA2F8">
            <w:pPr>
              <w:pStyle w:val="7"/>
              <w:spacing w:line="220" w:lineRule="auto"/>
              <w:ind w:left="130"/>
            </w:pPr>
            <w:r>
              <w:rPr>
                <w:spacing w:val="-3"/>
              </w:rPr>
              <w:t>1.2.2能检测操作装置</w:t>
            </w:r>
          </w:p>
          <w:p w14:paraId="46EE6128">
            <w:pPr>
              <w:pStyle w:val="7"/>
              <w:spacing w:before="26" w:line="239" w:lineRule="auto"/>
              <w:ind w:left="137" w:right="282" w:hanging="7"/>
            </w:pPr>
            <w:r>
              <w:rPr>
                <w:spacing w:val="-3"/>
              </w:rPr>
              <w:t>1.2.3能检查驾驶、操纵</w:t>
            </w:r>
            <w:r>
              <w:rPr>
                <w:spacing w:val="-5"/>
              </w:rPr>
              <w:t>室内饰物安装质量</w:t>
            </w:r>
          </w:p>
          <w:p w14:paraId="26EBFA38">
            <w:pPr>
              <w:pStyle w:val="7"/>
              <w:spacing w:line="222" w:lineRule="auto"/>
              <w:ind w:left="131" w:right="282" w:hanging="1"/>
            </w:pPr>
            <w:r>
              <w:rPr>
                <w:spacing w:val="-3"/>
              </w:rPr>
              <w:t>1.2.4能调整驾驶操纵室</w:t>
            </w:r>
            <w:r>
              <w:rPr>
                <w:spacing w:val="-5"/>
              </w:rPr>
              <w:t>密封件装配不良</w:t>
            </w:r>
          </w:p>
        </w:tc>
        <w:tc>
          <w:tcPr>
            <w:tcW w:w="3021" w:type="dxa"/>
            <w:vAlign w:val="top"/>
          </w:tcPr>
          <w:p w14:paraId="60517F0B">
            <w:pPr>
              <w:pStyle w:val="7"/>
              <w:spacing w:before="39" w:line="239" w:lineRule="auto"/>
              <w:ind w:left="124" w:right="150" w:firstLine="7"/>
            </w:pPr>
            <w:r>
              <w:rPr>
                <w:spacing w:val="-2"/>
              </w:rPr>
              <w:t>1.2.1</w:t>
            </w:r>
            <w:r>
              <w:rPr>
                <w:rFonts w:hint="eastAsia"/>
                <w:spacing w:val="-2"/>
                <w:lang w:eastAsia="zh-CN"/>
              </w:rPr>
              <w:t xml:space="preserve"> 控制面板</w:t>
            </w:r>
            <w:r>
              <w:rPr>
                <w:spacing w:val="-2"/>
              </w:rPr>
              <w:t>、显示仪表</w:t>
            </w:r>
            <w:r>
              <w:rPr>
                <w:spacing w:val="-3"/>
              </w:rPr>
              <w:t>及操纵手柄操作方法</w:t>
            </w:r>
          </w:p>
          <w:p w14:paraId="7CB5763B">
            <w:pPr>
              <w:pStyle w:val="7"/>
              <w:spacing w:line="220" w:lineRule="auto"/>
              <w:ind w:left="132"/>
            </w:pPr>
            <w:r>
              <w:rPr>
                <w:spacing w:val="-3"/>
              </w:rPr>
              <w:t>1.2.2</w:t>
            </w:r>
            <w:r>
              <w:rPr>
                <w:rFonts w:hint="eastAsia"/>
                <w:spacing w:val="-3"/>
                <w:lang w:eastAsia="zh-CN"/>
              </w:rPr>
              <w:t xml:space="preserve"> 操作</w:t>
            </w:r>
            <w:r>
              <w:rPr>
                <w:spacing w:val="-3"/>
              </w:rPr>
              <w:t>装置检测规范</w:t>
            </w:r>
          </w:p>
          <w:p w14:paraId="74A962D9">
            <w:pPr>
              <w:pStyle w:val="7"/>
              <w:spacing w:before="26" w:line="239" w:lineRule="auto"/>
              <w:ind w:left="125" w:right="150" w:firstLine="6"/>
            </w:pPr>
            <w:r>
              <w:rPr>
                <w:spacing w:val="-2"/>
              </w:rPr>
              <w:t>1.2.3</w:t>
            </w:r>
            <w:r>
              <w:rPr>
                <w:rFonts w:hint="eastAsia"/>
                <w:spacing w:val="-2"/>
                <w:lang w:eastAsia="zh-CN"/>
              </w:rPr>
              <w:t xml:space="preserve"> 驾驶</w:t>
            </w:r>
            <w:r>
              <w:rPr>
                <w:spacing w:val="-2"/>
              </w:rPr>
              <w:t>操纵室内饰物安</w:t>
            </w:r>
            <w:r>
              <w:rPr>
                <w:spacing w:val="-3"/>
              </w:rPr>
              <w:t>装质量检查方法</w:t>
            </w:r>
          </w:p>
          <w:p w14:paraId="60CD81DC">
            <w:pPr>
              <w:pStyle w:val="7"/>
              <w:spacing w:line="222" w:lineRule="auto"/>
              <w:ind w:left="122" w:right="150" w:firstLine="9"/>
            </w:pPr>
            <w:r>
              <w:rPr>
                <w:spacing w:val="-2"/>
              </w:rPr>
              <w:t>1.2.4</w:t>
            </w:r>
            <w:r>
              <w:rPr>
                <w:rFonts w:hint="eastAsia"/>
                <w:spacing w:val="-2"/>
                <w:lang w:eastAsia="zh-CN"/>
              </w:rPr>
              <w:t xml:space="preserve"> 驾驶</w:t>
            </w:r>
            <w:r>
              <w:rPr>
                <w:spacing w:val="-2"/>
              </w:rPr>
              <w:t>、操纵室密封情</w:t>
            </w:r>
            <w:r>
              <w:rPr>
                <w:spacing w:val="-4"/>
              </w:rPr>
              <w:t>况调整方法</w:t>
            </w:r>
          </w:p>
        </w:tc>
      </w:tr>
      <w:tr w14:paraId="192376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3" w:hRule="atLeast"/>
        </w:trPr>
        <w:tc>
          <w:tcPr>
            <w:tcW w:w="1554" w:type="dxa"/>
            <w:gridSpan w:val="2"/>
            <w:vAlign w:val="top"/>
          </w:tcPr>
          <w:p w14:paraId="71428764">
            <w:pPr>
              <w:spacing w:line="271" w:lineRule="auto"/>
              <w:rPr>
                <w:rFonts w:ascii="Arial"/>
                <w:sz w:val="21"/>
              </w:rPr>
            </w:pPr>
          </w:p>
          <w:p w14:paraId="2AECC413">
            <w:pPr>
              <w:pStyle w:val="7"/>
              <w:spacing w:before="78"/>
              <w:ind w:left="193" w:right="173" w:hanging="7"/>
              <w:jc w:val="both"/>
            </w:pPr>
            <w:r>
              <w:rPr>
                <w:spacing w:val="-2"/>
              </w:rPr>
              <w:t>2.液压气动</w:t>
            </w:r>
            <w:r>
              <w:rPr>
                <w:spacing w:val="-4"/>
              </w:rPr>
              <w:t>及润滑系统</w:t>
            </w:r>
            <w:r>
              <w:rPr>
                <w:spacing w:val="25"/>
              </w:rPr>
              <w:t>装配调试</w:t>
            </w:r>
          </w:p>
        </w:tc>
        <w:tc>
          <w:tcPr>
            <w:tcW w:w="1438" w:type="dxa"/>
            <w:vAlign w:val="top"/>
          </w:tcPr>
          <w:p w14:paraId="0E28A93D">
            <w:pPr>
              <w:spacing w:line="425" w:lineRule="auto"/>
              <w:rPr>
                <w:rFonts w:ascii="Arial"/>
                <w:sz w:val="21"/>
              </w:rPr>
            </w:pPr>
          </w:p>
          <w:p w14:paraId="2978EEDB">
            <w:pPr>
              <w:pStyle w:val="7"/>
              <w:spacing w:before="78" w:line="239" w:lineRule="auto"/>
              <w:ind w:left="369" w:right="178" w:hanging="184"/>
            </w:pPr>
            <w:r>
              <w:rPr>
                <w:spacing w:val="-2"/>
              </w:rPr>
              <w:t>2.1液压元</w:t>
            </w:r>
            <w:r>
              <w:rPr>
                <w:spacing w:val="-6"/>
              </w:rPr>
              <w:t>件装配</w:t>
            </w:r>
          </w:p>
        </w:tc>
        <w:tc>
          <w:tcPr>
            <w:tcW w:w="2912" w:type="dxa"/>
            <w:vAlign w:val="top"/>
          </w:tcPr>
          <w:p w14:paraId="0DEEEE40">
            <w:pPr>
              <w:pStyle w:val="7"/>
              <w:spacing w:before="39" w:line="239" w:lineRule="auto"/>
              <w:ind w:left="132" w:right="282" w:hanging="17"/>
            </w:pPr>
            <w:r>
              <w:rPr>
                <w:spacing w:val="-1"/>
              </w:rPr>
              <w:t>2.1.1</w:t>
            </w:r>
            <w:r>
              <w:rPr>
                <w:rFonts w:hint="eastAsia"/>
                <w:spacing w:val="-1"/>
                <w:lang w:eastAsia="zh-CN"/>
              </w:rPr>
              <w:t xml:space="preserve"> 能识别、检查接头</w:t>
            </w:r>
            <w:r>
              <w:rPr>
                <w:spacing w:val="-3"/>
              </w:rPr>
              <w:t>、O型圈、软管总成、钢管、泵阀类等液压元件</w:t>
            </w:r>
          </w:p>
          <w:p w14:paraId="0765ADD8">
            <w:pPr>
              <w:pStyle w:val="7"/>
              <w:spacing w:before="1" w:line="223" w:lineRule="auto"/>
              <w:ind w:left="142" w:right="282" w:hanging="27"/>
            </w:pPr>
            <w:r>
              <w:rPr>
                <w:spacing w:val="-1"/>
              </w:rPr>
              <w:t>2.1.2能连接各液压元件</w:t>
            </w:r>
            <w:r>
              <w:rPr>
                <w:spacing w:val="-13"/>
              </w:rPr>
              <w:t>间管路</w:t>
            </w:r>
          </w:p>
        </w:tc>
        <w:tc>
          <w:tcPr>
            <w:tcW w:w="3021" w:type="dxa"/>
            <w:vAlign w:val="top"/>
          </w:tcPr>
          <w:p w14:paraId="7A5A1EE8">
            <w:pPr>
              <w:pStyle w:val="7"/>
              <w:spacing w:before="194" w:line="239" w:lineRule="auto"/>
              <w:ind w:left="123" w:right="150" w:hanging="6"/>
            </w:pPr>
            <w:r>
              <w:rPr>
                <w:spacing w:val="-1"/>
              </w:rPr>
              <w:t>2.1.1液压元件分类名称和</w:t>
            </w:r>
            <w:r>
              <w:rPr>
                <w:spacing w:val="-5"/>
              </w:rPr>
              <w:t>检查方法</w:t>
            </w:r>
          </w:p>
          <w:p w14:paraId="12FDCDA1">
            <w:pPr>
              <w:pStyle w:val="7"/>
              <w:spacing w:line="242" w:lineRule="auto"/>
              <w:ind w:left="127" w:right="150" w:hanging="10"/>
            </w:pPr>
            <w:r>
              <w:rPr>
                <w:spacing w:val="-1"/>
              </w:rPr>
              <w:t>2.1.2液压元件间管路连接</w:t>
            </w:r>
            <w:r>
              <w:rPr>
                <w:spacing w:val="-11"/>
              </w:rPr>
              <w:t>方法</w:t>
            </w:r>
          </w:p>
        </w:tc>
      </w:tr>
    </w:tbl>
    <w:p w14:paraId="1DC1BF32">
      <w:pPr>
        <w:rPr>
          <w:rFonts w:ascii="Arial"/>
          <w:sz w:val="21"/>
        </w:rPr>
      </w:pPr>
    </w:p>
    <w:p w14:paraId="4F902120">
      <w:pPr>
        <w:rPr>
          <w:rFonts w:ascii="Arial" w:hAnsi="Arial" w:eastAsia="Arial" w:cs="Arial"/>
          <w:sz w:val="21"/>
          <w:szCs w:val="21"/>
        </w:rPr>
        <w:sectPr>
          <w:headerReference r:id="rId18" w:type="default"/>
          <w:footerReference r:id="rId19" w:type="default"/>
          <w:pgSz w:w="11910" w:h="16840"/>
          <w:pgMar w:top="400" w:right="0" w:bottom="844" w:left="0" w:header="0" w:footer="675" w:gutter="0"/>
          <w:cols w:space="720" w:num="1"/>
        </w:sectPr>
      </w:pPr>
    </w:p>
    <w:p w14:paraId="13EF7616">
      <w:pPr>
        <w:spacing w:before="11"/>
      </w:pPr>
    </w:p>
    <w:p w14:paraId="55A5CE0E">
      <w:pPr>
        <w:spacing w:before="11"/>
      </w:pPr>
    </w:p>
    <w:p w14:paraId="779D7230">
      <w:pPr>
        <w:spacing w:before="10"/>
      </w:pPr>
    </w:p>
    <w:p w14:paraId="10A1D33B">
      <w:pPr>
        <w:spacing w:before="10"/>
      </w:pPr>
    </w:p>
    <w:p w14:paraId="32817597">
      <w:pPr>
        <w:spacing w:before="10"/>
      </w:pPr>
    </w:p>
    <w:tbl>
      <w:tblPr>
        <w:tblStyle w:val="6"/>
        <w:tblW w:w="8925" w:type="dxa"/>
        <w:tblInd w:w="157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7"/>
        <w:gridCol w:w="687"/>
        <w:gridCol w:w="719"/>
        <w:gridCol w:w="719"/>
        <w:gridCol w:w="2912"/>
        <w:gridCol w:w="3021"/>
      </w:tblGrid>
      <w:tr w14:paraId="45ED4D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5" w:hRule="atLeast"/>
        </w:trPr>
        <w:tc>
          <w:tcPr>
            <w:tcW w:w="1554" w:type="dxa"/>
            <w:gridSpan w:val="2"/>
            <w:vAlign w:val="top"/>
          </w:tcPr>
          <w:p w14:paraId="57D412B2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gridSpan w:val="2"/>
            <w:vAlign w:val="top"/>
          </w:tcPr>
          <w:p w14:paraId="47F9DF6E">
            <w:pPr>
              <w:spacing w:line="272" w:lineRule="auto"/>
              <w:rPr>
                <w:rFonts w:ascii="Arial"/>
                <w:sz w:val="21"/>
              </w:rPr>
            </w:pPr>
          </w:p>
          <w:p w14:paraId="13DF3967">
            <w:pPr>
              <w:pStyle w:val="7"/>
              <w:spacing w:before="78" w:line="223" w:lineRule="auto"/>
              <w:ind w:left="185"/>
            </w:pPr>
            <w:r>
              <w:rPr>
                <w:spacing w:val="-2"/>
              </w:rPr>
              <w:t>2.2液压系</w:t>
            </w:r>
          </w:p>
          <w:p w14:paraId="00D9BD83">
            <w:pPr>
              <w:pStyle w:val="7"/>
              <w:spacing w:before="19" w:line="223" w:lineRule="auto"/>
              <w:ind w:left="135"/>
            </w:pPr>
            <w:r>
              <w:rPr>
                <w:spacing w:val="-5"/>
              </w:rPr>
              <w:t>统及管路装</w:t>
            </w:r>
          </w:p>
          <w:p w14:paraId="3FC55192">
            <w:pPr>
              <w:pStyle w:val="7"/>
              <w:spacing w:before="22" w:line="230" w:lineRule="auto"/>
              <w:ind w:left="614"/>
            </w:pPr>
            <w:r>
              <w:t>配</w:t>
            </w:r>
          </w:p>
        </w:tc>
        <w:tc>
          <w:tcPr>
            <w:tcW w:w="2912" w:type="dxa"/>
            <w:vAlign w:val="top"/>
          </w:tcPr>
          <w:p w14:paraId="4143DCDF">
            <w:pPr>
              <w:pStyle w:val="7"/>
              <w:spacing w:before="39" w:line="222" w:lineRule="auto"/>
              <w:ind w:left="115"/>
            </w:pPr>
            <w:r>
              <w:rPr>
                <w:spacing w:val="-1"/>
              </w:rPr>
              <w:t>2.2.1能装配液压元件</w:t>
            </w:r>
          </w:p>
          <w:p w14:paraId="765949E8">
            <w:pPr>
              <w:pStyle w:val="7"/>
              <w:spacing w:before="24" w:line="239" w:lineRule="auto"/>
              <w:ind w:left="124" w:right="282" w:hanging="9"/>
            </w:pPr>
            <w:r>
              <w:rPr>
                <w:spacing w:val="-1"/>
              </w:rPr>
              <w:t>2.2.2能使用测量液压系</w:t>
            </w:r>
            <w:r>
              <w:rPr>
                <w:spacing w:val="-3"/>
              </w:rPr>
              <w:t>统中各测压口处压力</w:t>
            </w:r>
          </w:p>
          <w:p w14:paraId="0894381D">
            <w:pPr>
              <w:pStyle w:val="7"/>
              <w:spacing w:before="1" w:line="223" w:lineRule="auto"/>
              <w:ind w:left="121" w:right="282" w:hanging="6"/>
            </w:pPr>
            <w:r>
              <w:rPr>
                <w:spacing w:val="-1"/>
              </w:rPr>
              <w:t>2.2.3能更换液压系统油</w:t>
            </w:r>
            <w:r>
              <w:rPr>
                <w:spacing w:val="-5"/>
              </w:rPr>
              <w:t>滤、滤芯</w:t>
            </w:r>
          </w:p>
        </w:tc>
        <w:tc>
          <w:tcPr>
            <w:tcW w:w="3021" w:type="dxa"/>
            <w:vAlign w:val="top"/>
          </w:tcPr>
          <w:p w14:paraId="59466E29">
            <w:pPr>
              <w:pStyle w:val="7"/>
              <w:spacing w:before="40" w:line="222" w:lineRule="auto"/>
              <w:ind w:left="117"/>
            </w:pPr>
            <w:r>
              <w:rPr>
                <w:spacing w:val="-1"/>
              </w:rPr>
              <w:t>2.2.1液压元件装配方法</w:t>
            </w:r>
          </w:p>
          <w:p w14:paraId="6FECCE3B">
            <w:pPr>
              <w:pStyle w:val="7"/>
              <w:spacing w:before="23" w:line="239" w:lineRule="auto"/>
              <w:ind w:left="127" w:right="150" w:hanging="10"/>
            </w:pPr>
            <w:r>
              <w:rPr>
                <w:spacing w:val="-1"/>
              </w:rPr>
              <w:t>2.2.2液压系统压力值测量</w:t>
            </w:r>
            <w:r>
              <w:rPr>
                <w:spacing w:val="-11"/>
              </w:rPr>
              <w:t>方法</w:t>
            </w:r>
          </w:p>
          <w:p w14:paraId="47E1F696">
            <w:pPr>
              <w:pStyle w:val="7"/>
              <w:spacing w:before="1" w:line="223" w:lineRule="auto"/>
              <w:ind w:left="124" w:right="150" w:hanging="7"/>
            </w:pPr>
            <w:r>
              <w:rPr>
                <w:spacing w:val="-1"/>
              </w:rPr>
              <w:t>2.2.3液压系统油滤和滤芯</w:t>
            </w:r>
            <w:r>
              <w:rPr>
                <w:spacing w:val="-5"/>
              </w:rPr>
              <w:t>更换方法</w:t>
            </w:r>
          </w:p>
        </w:tc>
      </w:tr>
      <w:tr w14:paraId="102530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1554" w:type="dxa"/>
            <w:gridSpan w:val="2"/>
            <w:vMerge w:val="restart"/>
            <w:tcBorders>
              <w:bottom w:val="nil"/>
            </w:tcBorders>
            <w:vAlign w:val="top"/>
          </w:tcPr>
          <w:p w14:paraId="3255A13C">
            <w:pPr>
              <w:rPr>
                <w:rFonts w:ascii="Arial"/>
                <w:sz w:val="21"/>
              </w:rPr>
            </w:pPr>
          </w:p>
          <w:p w14:paraId="1A4DA891">
            <w:pPr>
              <w:rPr>
                <w:rFonts w:ascii="Arial"/>
                <w:sz w:val="21"/>
              </w:rPr>
            </w:pPr>
          </w:p>
          <w:p w14:paraId="25D4FE18">
            <w:pPr>
              <w:rPr>
                <w:rFonts w:ascii="Arial"/>
                <w:sz w:val="21"/>
              </w:rPr>
            </w:pPr>
          </w:p>
          <w:p w14:paraId="400097DE">
            <w:pPr>
              <w:rPr>
                <w:rFonts w:ascii="Arial"/>
                <w:sz w:val="21"/>
              </w:rPr>
            </w:pPr>
          </w:p>
          <w:p w14:paraId="40621D44">
            <w:pPr>
              <w:rPr>
                <w:rFonts w:ascii="Arial"/>
                <w:sz w:val="21"/>
              </w:rPr>
            </w:pPr>
          </w:p>
          <w:p w14:paraId="4368E0C9">
            <w:pPr>
              <w:pStyle w:val="7"/>
              <w:spacing w:before="78" w:line="224" w:lineRule="auto"/>
              <w:ind w:left="188"/>
            </w:pPr>
            <w:r>
              <w:rPr>
                <w:spacing w:val="-3"/>
              </w:rPr>
              <w:t>3.电气系统</w:t>
            </w:r>
          </w:p>
          <w:p w14:paraId="11928BFD">
            <w:pPr>
              <w:pStyle w:val="7"/>
              <w:spacing w:before="19" w:line="224" w:lineRule="auto"/>
              <w:ind w:left="195"/>
            </w:pPr>
            <w:r>
              <w:rPr>
                <w:rFonts w:hint="eastAsia"/>
                <w:spacing w:val="-4"/>
                <w:lang w:eastAsia="zh-CN"/>
              </w:rPr>
              <w:t>装配调试</w:t>
            </w:r>
          </w:p>
          <w:p w14:paraId="0278074F">
            <w:pPr>
              <w:pStyle w:val="7"/>
              <w:spacing w:before="18" w:line="226" w:lineRule="auto"/>
              <w:ind w:left="668"/>
            </w:pPr>
            <w:r>
              <w:t>试</w:t>
            </w:r>
          </w:p>
        </w:tc>
        <w:tc>
          <w:tcPr>
            <w:tcW w:w="1438" w:type="dxa"/>
            <w:gridSpan w:val="2"/>
            <w:vAlign w:val="top"/>
          </w:tcPr>
          <w:p w14:paraId="5A81D77E">
            <w:pPr>
              <w:spacing w:line="267" w:lineRule="auto"/>
              <w:rPr>
                <w:rFonts w:ascii="Arial"/>
                <w:sz w:val="21"/>
              </w:rPr>
            </w:pPr>
          </w:p>
          <w:p w14:paraId="69F76BC8">
            <w:pPr>
              <w:pStyle w:val="7"/>
              <w:spacing w:before="78" w:line="241" w:lineRule="auto"/>
              <w:ind w:left="130" w:right="118" w:firstLine="57"/>
            </w:pPr>
            <w:r>
              <w:rPr>
                <w:spacing w:val="-3"/>
              </w:rPr>
              <w:t>3.1电器元</w:t>
            </w:r>
            <w:r>
              <w:rPr>
                <w:spacing w:val="-4"/>
              </w:rPr>
              <w:t>件系统装配</w:t>
            </w:r>
          </w:p>
        </w:tc>
        <w:tc>
          <w:tcPr>
            <w:tcW w:w="2912" w:type="dxa"/>
            <w:vAlign w:val="top"/>
          </w:tcPr>
          <w:p w14:paraId="240BF149">
            <w:pPr>
              <w:pStyle w:val="7"/>
              <w:spacing w:before="36" w:line="239" w:lineRule="auto"/>
              <w:ind w:left="121" w:right="162" w:hanging="4"/>
            </w:pPr>
            <w:r>
              <w:rPr>
                <w:spacing w:val="-2"/>
              </w:rPr>
              <w:t>3.1.1能检查插接器、驾驶室仪表、控制器等电器</w:t>
            </w:r>
            <w:r>
              <w:rPr>
                <w:spacing w:val="-9"/>
              </w:rPr>
              <w:t>元件</w:t>
            </w:r>
          </w:p>
          <w:p w14:paraId="6057B71A">
            <w:pPr>
              <w:pStyle w:val="7"/>
              <w:spacing w:line="208" w:lineRule="auto"/>
              <w:ind w:left="117"/>
            </w:pPr>
            <w:r>
              <w:rPr>
                <w:spacing w:val="-2"/>
              </w:rPr>
              <w:t>3.1.2能装配电器元件</w:t>
            </w:r>
          </w:p>
        </w:tc>
        <w:tc>
          <w:tcPr>
            <w:tcW w:w="3021" w:type="dxa"/>
            <w:vAlign w:val="top"/>
          </w:tcPr>
          <w:p w14:paraId="7D4AF353">
            <w:pPr>
              <w:spacing w:line="267" w:lineRule="auto"/>
              <w:rPr>
                <w:rFonts w:ascii="Arial"/>
                <w:sz w:val="21"/>
              </w:rPr>
            </w:pPr>
          </w:p>
          <w:p w14:paraId="740506BF">
            <w:pPr>
              <w:pStyle w:val="7"/>
              <w:spacing w:before="78" w:line="220" w:lineRule="auto"/>
              <w:ind w:left="119"/>
            </w:pPr>
            <w:r>
              <w:rPr>
                <w:spacing w:val="-2"/>
              </w:rPr>
              <w:t>3.1.1电器元件检查方法</w:t>
            </w:r>
          </w:p>
          <w:p w14:paraId="1F554486">
            <w:pPr>
              <w:pStyle w:val="7"/>
              <w:spacing w:before="26" w:line="222" w:lineRule="auto"/>
              <w:ind w:left="119"/>
            </w:pPr>
            <w:r>
              <w:rPr>
                <w:spacing w:val="-2"/>
              </w:rPr>
              <w:t>3.1.2电器元件装配方法</w:t>
            </w:r>
          </w:p>
        </w:tc>
      </w:tr>
      <w:tr w14:paraId="3B4538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1554" w:type="dxa"/>
            <w:gridSpan w:val="2"/>
            <w:vMerge w:val="continue"/>
            <w:tcBorders>
              <w:top w:val="nil"/>
            </w:tcBorders>
            <w:vAlign w:val="top"/>
          </w:tcPr>
          <w:p w14:paraId="44212230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gridSpan w:val="2"/>
            <w:vAlign w:val="top"/>
          </w:tcPr>
          <w:p w14:paraId="653EF15A">
            <w:pPr>
              <w:spacing w:line="243" w:lineRule="auto"/>
              <w:rPr>
                <w:rFonts w:ascii="Arial"/>
                <w:sz w:val="21"/>
              </w:rPr>
            </w:pPr>
          </w:p>
          <w:p w14:paraId="1AC154AB">
            <w:pPr>
              <w:spacing w:line="243" w:lineRule="auto"/>
              <w:rPr>
                <w:rFonts w:ascii="Arial"/>
                <w:sz w:val="21"/>
              </w:rPr>
            </w:pPr>
          </w:p>
          <w:p w14:paraId="09DA8B2A">
            <w:pPr>
              <w:spacing w:line="244" w:lineRule="auto"/>
              <w:rPr>
                <w:rFonts w:ascii="Arial"/>
                <w:sz w:val="21"/>
              </w:rPr>
            </w:pPr>
          </w:p>
          <w:p w14:paraId="0E086FCA">
            <w:pPr>
              <w:pStyle w:val="7"/>
              <w:spacing w:before="78" w:line="242" w:lineRule="auto"/>
              <w:ind w:left="374" w:right="178" w:hanging="187"/>
            </w:pPr>
            <w:r>
              <w:rPr>
                <w:spacing w:val="-3"/>
              </w:rPr>
              <w:t>3.2电气系</w:t>
            </w:r>
            <w:r>
              <w:rPr>
                <w:spacing w:val="-7"/>
              </w:rPr>
              <w:t>统装配</w:t>
            </w:r>
          </w:p>
        </w:tc>
        <w:tc>
          <w:tcPr>
            <w:tcW w:w="2912" w:type="dxa"/>
            <w:vAlign w:val="top"/>
          </w:tcPr>
          <w:p w14:paraId="51C22788">
            <w:pPr>
              <w:pStyle w:val="7"/>
              <w:spacing w:before="37" w:line="239" w:lineRule="auto"/>
              <w:ind w:left="121" w:right="282" w:hanging="4"/>
            </w:pPr>
            <w:r>
              <w:rPr>
                <w:spacing w:val="-2"/>
              </w:rPr>
              <w:t>3.2.1能装配电气系统仪</w:t>
            </w:r>
            <w:r>
              <w:rPr>
                <w:spacing w:val="-4"/>
              </w:rPr>
              <w:t>表监测设施</w:t>
            </w:r>
          </w:p>
          <w:p w14:paraId="13EB70E9">
            <w:pPr>
              <w:pStyle w:val="7"/>
              <w:spacing w:line="221" w:lineRule="auto"/>
              <w:ind w:left="117"/>
            </w:pPr>
            <w:r>
              <w:rPr>
                <w:spacing w:val="-2"/>
              </w:rPr>
              <w:t>3.2.2能装配蓄电池</w:t>
            </w:r>
          </w:p>
          <w:p w14:paraId="4647F76B">
            <w:pPr>
              <w:pStyle w:val="7"/>
              <w:spacing w:before="21"/>
              <w:ind w:left="118" w:right="282" w:hanging="1"/>
            </w:pPr>
            <w:r>
              <w:rPr>
                <w:spacing w:val="-2"/>
              </w:rPr>
              <w:t>3.2.3能装配照明信号设</w:t>
            </w:r>
            <w:r>
              <w:t>施</w:t>
            </w:r>
          </w:p>
          <w:p w14:paraId="1B6C4449">
            <w:pPr>
              <w:pStyle w:val="7"/>
              <w:spacing w:line="223" w:lineRule="auto"/>
              <w:ind w:left="132" w:right="282" w:hanging="15"/>
            </w:pPr>
            <w:r>
              <w:rPr>
                <w:spacing w:val="-2"/>
              </w:rPr>
              <w:t>3.2.4能连接空调电路及</w:t>
            </w:r>
            <w:r>
              <w:rPr>
                <w:spacing w:val="-15"/>
              </w:rPr>
              <w:t>管路</w:t>
            </w:r>
          </w:p>
        </w:tc>
        <w:tc>
          <w:tcPr>
            <w:tcW w:w="3021" w:type="dxa"/>
            <w:vAlign w:val="top"/>
          </w:tcPr>
          <w:p w14:paraId="573EEEBA">
            <w:pPr>
              <w:pStyle w:val="7"/>
              <w:spacing w:before="191" w:line="239" w:lineRule="auto"/>
              <w:ind w:left="120" w:right="150" w:hanging="1"/>
            </w:pPr>
            <w:r>
              <w:rPr>
                <w:spacing w:val="-1"/>
              </w:rPr>
              <w:t>3.2.1电气系统仪表监测设</w:t>
            </w:r>
            <w:r>
              <w:rPr>
                <w:spacing w:val="-4"/>
              </w:rPr>
              <w:t>施装配方法</w:t>
            </w:r>
          </w:p>
          <w:p w14:paraId="714BF109">
            <w:pPr>
              <w:pStyle w:val="7"/>
              <w:spacing w:line="222" w:lineRule="auto"/>
              <w:ind w:left="119"/>
            </w:pPr>
            <w:r>
              <w:rPr>
                <w:spacing w:val="-2"/>
              </w:rPr>
              <w:t>3.2.2蓄电池装配方法</w:t>
            </w:r>
          </w:p>
          <w:p w14:paraId="1671BFA9">
            <w:pPr>
              <w:pStyle w:val="7"/>
              <w:spacing w:before="22" w:line="224" w:lineRule="auto"/>
              <w:ind w:left="119"/>
            </w:pPr>
            <w:r>
              <w:rPr>
                <w:spacing w:val="-2"/>
              </w:rPr>
              <w:t>3.2.3照明设施装配方法</w:t>
            </w:r>
          </w:p>
          <w:p w14:paraId="0DA7C76D">
            <w:pPr>
              <w:pStyle w:val="7"/>
              <w:spacing w:before="21" w:line="242" w:lineRule="auto"/>
              <w:ind w:left="127" w:right="150" w:hanging="8"/>
            </w:pPr>
            <w:r>
              <w:rPr>
                <w:spacing w:val="-1"/>
              </w:rPr>
              <w:t>3.2.4空调电路及管路连接</w:t>
            </w:r>
            <w:r>
              <w:rPr>
                <w:spacing w:val="-11"/>
              </w:rPr>
              <w:t>方法</w:t>
            </w:r>
          </w:p>
        </w:tc>
      </w:tr>
      <w:tr w14:paraId="2D747E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867" w:type="dxa"/>
            <w:vMerge w:val="restart"/>
            <w:tcBorders>
              <w:bottom w:val="nil"/>
            </w:tcBorders>
            <w:vAlign w:val="top"/>
          </w:tcPr>
          <w:p w14:paraId="58B35F6D">
            <w:pPr>
              <w:spacing w:line="244" w:lineRule="auto"/>
              <w:rPr>
                <w:rFonts w:ascii="Arial"/>
                <w:sz w:val="21"/>
              </w:rPr>
            </w:pPr>
          </w:p>
          <w:p w14:paraId="76522DEE">
            <w:pPr>
              <w:spacing w:line="244" w:lineRule="auto"/>
              <w:rPr>
                <w:rFonts w:ascii="Arial"/>
                <w:sz w:val="21"/>
              </w:rPr>
            </w:pPr>
          </w:p>
          <w:p w14:paraId="095BEE10">
            <w:pPr>
              <w:spacing w:line="244" w:lineRule="auto"/>
              <w:rPr>
                <w:rFonts w:ascii="Arial"/>
                <w:sz w:val="21"/>
              </w:rPr>
            </w:pPr>
          </w:p>
          <w:p w14:paraId="0B89C480">
            <w:pPr>
              <w:spacing w:line="244" w:lineRule="auto"/>
              <w:rPr>
                <w:rFonts w:ascii="Arial"/>
                <w:sz w:val="21"/>
              </w:rPr>
            </w:pPr>
          </w:p>
          <w:p w14:paraId="2062909F">
            <w:pPr>
              <w:spacing w:line="244" w:lineRule="auto"/>
              <w:rPr>
                <w:rFonts w:ascii="Arial"/>
                <w:sz w:val="21"/>
              </w:rPr>
            </w:pPr>
          </w:p>
          <w:p w14:paraId="777A1DCF">
            <w:pPr>
              <w:spacing w:line="244" w:lineRule="auto"/>
              <w:rPr>
                <w:rFonts w:ascii="Arial"/>
                <w:sz w:val="21"/>
              </w:rPr>
            </w:pPr>
          </w:p>
          <w:p w14:paraId="11F0F2FF">
            <w:pPr>
              <w:spacing w:line="244" w:lineRule="auto"/>
              <w:rPr>
                <w:rFonts w:ascii="Arial"/>
                <w:sz w:val="21"/>
              </w:rPr>
            </w:pPr>
          </w:p>
          <w:p w14:paraId="77C692EC">
            <w:pPr>
              <w:spacing w:line="245" w:lineRule="auto"/>
              <w:rPr>
                <w:rFonts w:ascii="Arial"/>
                <w:sz w:val="21"/>
              </w:rPr>
            </w:pPr>
          </w:p>
          <w:p w14:paraId="4C25520C">
            <w:pPr>
              <w:spacing w:line="245" w:lineRule="auto"/>
              <w:rPr>
                <w:rFonts w:ascii="Arial"/>
                <w:sz w:val="21"/>
              </w:rPr>
            </w:pPr>
          </w:p>
          <w:p w14:paraId="06A4E75E">
            <w:pPr>
              <w:spacing w:line="245" w:lineRule="auto"/>
              <w:rPr>
                <w:rFonts w:ascii="Arial"/>
                <w:sz w:val="21"/>
              </w:rPr>
            </w:pPr>
          </w:p>
          <w:p w14:paraId="774E24BB">
            <w:pPr>
              <w:pStyle w:val="7"/>
              <w:spacing w:before="78"/>
              <w:ind w:left="209" w:right="192" w:hanging="12"/>
            </w:pPr>
            <w:r>
              <w:rPr>
                <w:spacing w:val="-3"/>
              </w:rPr>
              <w:t>4.工</w:t>
            </w:r>
            <w:r>
              <w:rPr>
                <w:spacing w:val="-10"/>
              </w:rPr>
              <w:t>作装</w:t>
            </w:r>
          </w:p>
          <w:p w14:paraId="6372E71C">
            <w:pPr>
              <w:pStyle w:val="7"/>
              <w:spacing w:before="1" w:line="239" w:lineRule="auto"/>
              <w:ind w:left="143" w:right="132" w:firstLine="63"/>
              <w:jc w:val="both"/>
            </w:pPr>
            <w:r>
              <w:rPr>
                <w:spacing w:val="-9"/>
              </w:rPr>
              <w:t>置装</w:t>
            </w:r>
            <w:r>
              <w:rPr>
                <w:spacing w:val="23"/>
              </w:rPr>
              <w:t>配调</w:t>
            </w:r>
            <w:r>
              <w:rPr>
                <w:spacing w:val="-5"/>
              </w:rPr>
              <w:t>试（A</w:t>
            </w:r>
          </w:p>
          <w:p w14:paraId="786F1F63">
            <w:pPr>
              <w:pStyle w:val="7"/>
              <w:ind w:left="208" w:right="192" w:hanging="12"/>
              <w:jc w:val="right"/>
            </w:pPr>
            <w:r>
              <w:rPr>
                <w:spacing w:val="-3"/>
              </w:rPr>
              <w:t>-I九</w:t>
            </w:r>
            <w:r>
              <w:rPr>
                <w:spacing w:val="-10"/>
              </w:rPr>
              <w:t>选一</w:t>
            </w:r>
            <w:r>
              <w:t xml:space="preserve"> 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687" w:type="dxa"/>
            <w:vMerge w:val="restart"/>
            <w:tcBorders>
              <w:bottom w:val="nil"/>
            </w:tcBorders>
            <w:vAlign w:val="top"/>
          </w:tcPr>
          <w:p w14:paraId="264DA7FB">
            <w:pPr>
              <w:spacing w:line="248" w:lineRule="auto"/>
              <w:rPr>
                <w:rFonts w:ascii="Arial"/>
                <w:sz w:val="21"/>
              </w:rPr>
            </w:pPr>
          </w:p>
          <w:p w14:paraId="241281AB">
            <w:pPr>
              <w:spacing w:line="248" w:lineRule="auto"/>
              <w:rPr>
                <w:rFonts w:ascii="Arial"/>
                <w:sz w:val="21"/>
              </w:rPr>
            </w:pPr>
          </w:p>
          <w:p w14:paraId="1E0816FA">
            <w:pPr>
              <w:spacing w:line="248" w:lineRule="auto"/>
              <w:rPr>
                <w:rFonts w:ascii="Arial"/>
                <w:sz w:val="21"/>
              </w:rPr>
            </w:pPr>
          </w:p>
          <w:p w14:paraId="29515CF5">
            <w:pPr>
              <w:spacing w:line="248" w:lineRule="auto"/>
              <w:rPr>
                <w:rFonts w:ascii="Arial"/>
                <w:sz w:val="21"/>
              </w:rPr>
            </w:pPr>
          </w:p>
          <w:p w14:paraId="3096C74B">
            <w:pPr>
              <w:spacing w:line="248" w:lineRule="auto"/>
              <w:rPr>
                <w:rFonts w:ascii="Arial"/>
                <w:sz w:val="21"/>
              </w:rPr>
            </w:pPr>
          </w:p>
          <w:p w14:paraId="69625855">
            <w:pPr>
              <w:spacing w:line="248" w:lineRule="auto"/>
              <w:rPr>
                <w:rFonts w:ascii="Arial"/>
                <w:sz w:val="21"/>
              </w:rPr>
            </w:pPr>
          </w:p>
          <w:p w14:paraId="53831AA7">
            <w:pPr>
              <w:spacing w:line="249" w:lineRule="auto"/>
              <w:rPr>
                <w:rFonts w:ascii="Arial"/>
                <w:sz w:val="21"/>
              </w:rPr>
            </w:pPr>
          </w:p>
          <w:p w14:paraId="7B8B2073">
            <w:pPr>
              <w:spacing w:line="249" w:lineRule="auto"/>
              <w:rPr>
                <w:rFonts w:ascii="Arial"/>
                <w:sz w:val="21"/>
              </w:rPr>
            </w:pPr>
          </w:p>
          <w:p w14:paraId="33052D14">
            <w:pPr>
              <w:spacing w:line="249" w:lineRule="auto"/>
              <w:rPr>
                <w:rFonts w:ascii="Arial"/>
                <w:sz w:val="21"/>
              </w:rPr>
            </w:pPr>
          </w:p>
          <w:p w14:paraId="300DC720">
            <w:pPr>
              <w:spacing w:line="249" w:lineRule="auto"/>
              <w:rPr>
                <w:rFonts w:ascii="Arial"/>
                <w:sz w:val="21"/>
              </w:rPr>
            </w:pPr>
          </w:p>
          <w:p w14:paraId="77FEDEDC">
            <w:pPr>
              <w:pStyle w:val="7"/>
              <w:spacing w:before="78" w:line="236" w:lineRule="auto"/>
              <w:ind w:left="231" w:right="223" w:hanging="12"/>
              <w:jc w:val="both"/>
            </w:pPr>
            <w:r>
              <w:rPr>
                <w:spacing w:val="-1"/>
              </w:rPr>
              <w:t>A.</w:t>
            </w:r>
            <w:r>
              <w:rPr>
                <w:spacing w:val="-14"/>
              </w:rPr>
              <w:t>起重机械装配调试</w:t>
            </w:r>
          </w:p>
        </w:tc>
        <w:tc>
          <w:tcPr>
            <w:tcW w:w="1438" w:type="dxa"/>
            <w:gridSpan w:val="2"/>
            <w:vAlign w:val="top"/>
          </w:tcPr>
          <w:p w14:paraId="0C4DCEC1">
            <w:pPr>
              <w:spacing w:line="423" w:lineRule="auto"/>
              <w:rPr>
                <w:rFonts w:ascii="Arial"/>
                <w:sz w:val="21"/>
              </w:rPr>
            </w:pPr>
          </w:p>
          <w:p w14:paraId="53787777">
            <w:pPr>
              <w:pStyle w:val="7"/>
              <w:spacing w:before="78" w:line="241" w:lineRule="auto"/>
              <w:ind w:left="606" w:right="178" w:hanging="425"/>
            </w:pPr>
            <w:r>
              <w:rPr>
                <w:spacing w:val="-2"/>
              </w:rPr>
              <w:t>4.1部件调</w:t>
            </w:r>
            <w:r>
              <w:t>试</w:t>
            </w:r>
          </w:p>
        </w:tc>
        <w:tc>
          <w:tcPr>
            <w:tcW w:w="2912" w:type="dxa"/>
            <w:vAlign w:val="top"/>
          </w:tcPr>
          <w:p w14:paraId="69898445">
            <w:pPr>
              <w:pStyle w:val="7"/>
              <w:spacing w:before="192" w:line="239" w:lineRule="auto"/>
              <w:ind w:left="125" w:right="282" w:hanging="14"/>
            </w:pPr>
            <w:r>
              <w:rPr>
                <w:spacing w:val="-1"/>
              </w:rPr>
              <w:t>4.1.1能调试工作装置安</w:t>
            </w:r>
            <w:r>
              <w:rPr>
                <w:spacing w:val="-5"/>
              </w:rPr>
              <w:t>全装置部件</w:t>
            </w:r>
          </w:p>
          <w:p w14:paraId="09892C30">
            <w:pPr>
              <w:pStyle w:val="7"/>
              <w:spacing w:line="239" w:lineRule="auto"/>
              <w:ind w:left="137" w:right="282" w:hanging="26"/>
            </w:pPr>
            <w:r>
              <w:rPr>
                <w:spacing w:val="-1"/>
              </w:rPr>
              <w:t>4.1.2能调试起升、变幅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、回转、行走机构部件</w:t>
            </w:r>
          </w:p>
        </w:tc>
        <w:tc>
          <w:tcPr>
            <w:tcW w:w="3021" w:type="dxa"/>
            <w:vAlign w:val="top"/>
          </w:tcPr>
          <w:p w14:paraId="4C82F24D">
            <w:pPr>
              <w:pStyle w:val="7"/>
              <w:spacing w:before="38" w:line="239" w:lineRule="auto"/>
              <w:ind w:left="122" w:right="150" w:hanging="9"/>
            </w:pPr>
            <w:r>
              <w:rPr>
                <w:spacing w:val="-1"/>
              </w:rPr>
              <w:t>4.1.1轮式起重机安全装置</w:t>
            </w:r>
            <w:r>
              <w:rPr>
                <w:spacing w:val="-3"/>
              </w:rPr>
              <w:t>部件调试方法</w:t>
            </w:r>
          </w:p>
          <w:p w14:paraId="3C86846E">
            <w:pPr>
              <w:pStyle w:val="7"/>
              <w:spacing w:line="228" w:lineRule="auto"/>
              <w:ind w:left="127" w:right="150" w:hanging="14"/>
            </w:pPr>
            <w:r>
              <w:rPr>
                <w:spacing w:val="-1"/>
              </w:rPr>
              <w:t>4.1.2轮式起重机起升、变</w:t>
            </w:r>
            <w:r>
              <w:rPr>
                <w:spacing w:val="-2"/>
              </w:rPr>
              <w:t>幅、伸缩、回转机构调试</w:t>
            </w:r>
            <w:r>
              <w:rPr>
                <w:spacing w:val="-11"/>
              </w:rPr>
              <w:t>方法</w:t>
            </w:r>
          </w:p>
        </w:tc>
      </w:tr>
      <w:tr w14:paraId="227BC9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04ABB451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vAlign w:val="top"/>
          </w:tcPr>
          <w:p w14:paraId="31C4882D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49B92A01">
            <w:pPr>
              <w:spacing w:line="259" w:lineRule="auto"/>
              <w:rPr>
                <w:rFonts w:ascii="Arial"/>
                <w:sz w:val="21"/>
              </w:rPr>
            </w:pPr>
          </w:p>
          <w:p w14:paraId="54D2E941">
            <w:pPr>
              <w:spacing w:line="260" w:lineRule="auto"/>
              <w:rPr>
                <w:rFonts w:ascii="Arial"/>
                <w:sz w:val="21"/>
              </w:rPr>
            </w:pPr>
          </w:p>
          <w:p w14:paraId="27AA1D09">
            <w:pPr>
              <w:spacing w:line="260" w:lineRule="auto"/>
              <w:rPr>
                <w:rFonts w:ascii="Arial"/>
                <w:sz w:val="21"/>
              </w:rPr>
            </w:pPr>
          </w:p>
          <w:p w14:paraId="19D1CFEB">
            <w:pPr>
              <w:spacing w:line="260" w:lineRule="auto"/>
              <w:rPr>
                <w:rFonts w:ascii="Arial"/>
                <w:sz w:val="21"/>
              </w:rPr>
            </w:pPr>
          </w:p>
          <w:p w14:paraId="5FA2B1C4">
            <w:pPr>
              <w:spacing w:line="260" w:lineRule="auto"/>
              <w:rPr>
                <w:rFonts w:ascii="Arial"/>
                <w:sz w:val="21"/>
              </w:rPr>
            </w:pPr>
          </w:p>
          <w:p w14:paraId="335266F0">
            <w:pPr>
              <w:spacing w:line="260" w:lineRule="auto"/>
              <w:rPr>
                <w:rFonts w:ascii="Arial"/>
                <w:sz w:val="21"/>
              </w:rPr>
            </w:pPr>
          </w:p>
          <w:p w14:paraId="5B703AA6">
            <w:pPr>
              <w:spacing w:line="260" w:lineRule="auto"/>
              <w:rPr>
                <w:rFonts w:ascii="Arial"/>
                <w:sz w:val="21"/>
              </w:rPr>
            </w:pPr>
          </w:p>
          <w:p w14:paraId="48FC796B">
            <w:pPr>
              <w:pStyle w:val="7"/>
              <w:spacing w:before="78"/>
              <w:ind w:left="133" w:right="119" w:firstLine="48"/>
              <w:jc w:val="right"/>
            </w:pPr>
            <w:r>
              <w:rPr>
                <w:spacing w:val="-3"/>
              </w:rPr>
              <w:t>4.2</w:t>
            </w:r>
            <w:r>
              <w:rPr>
                <w:spacing w:val="-10"/>
              </w:rPr>
              <w:t>总成装配</w:t>
            </w:r>
            <w:r>
              <w:rPr>
                <w:spacing w:val="-7"/>
              </w:rPr>
              <w:t>（a-</w:t>
            </w:r>
            <w:r>
              <w:rPr>
                <w:spacing w:val="1"/>
              </w:rPr>
              <w:t xml:space="preserve"> </w:t>
            </w:r>
            <w:r>
              <w:rPr>
                <w:spacing w:val="20"/>
              </w:rPr>
              <w:t>c三</w:t>
            </w:r>
            <w:r>
              <w:rPr>
                <w:spacing w:val="-10"/>
              </w:rPr>
              <w:t>选一</w:t>
            </w:r>
            <w:r>
              <w:rPr>
                <w:rFonts w:hint="eastAsia"/>
                <w:spacing w:val="-10"/>
                <w:lang w:eastAsia="zh-CN"/>
              </w:rPr>
              <w:t>）</w:t>
            </w:r>
          </w:p>
        </w:tc>
        <w:tc>
          <w:tcPr>
            <w:tcW w:w="719" w:type="dxa"/>
            <w:vAlign w:val="top"/>
          </w:tcPr>
          <w:p w14:paraId="1DD1BEA2">
            <w:pPr>
              <w:spacing w:line="288" w:lineRule="auto"/>
              <w:rPr>
                <w:rFonts w:ascii="Arial"/>
                <w:sz w:val="21"/>
              </w:rPr>
            </w:pPr>
          </w:p>
          <w:p w14:paraId="70B37C18">
            <w:pPr>
              <w:spacing w:line="288" w:lineRule="auto"/>
              <w:rPr>
                <w:rFonts w:ascii="Arial"/>
                <w:sz w:val="21"/>
              </w:rPr>
            </w:pPr>
          </w:p>
          <w:p w14:paraId="6E0D6D4E">
            <w:pPr>
              <w:pStyle w:val="7"/>
              <w:spacing w:before="78" w:line="241" w:lineRule="auto"/>
              <w:ind w:left="136" w:right="118" w:hanging="12"/>
              <w:jc w:val="both"/>
            </w:pPr>
            <w:r>
              <w:rPr>
                <w:spacing w:val="-4"/>
              </w:rPr>
              <w:t>a.轮</w:t>
            </w:r>
            <w:r>
              <w:rPr>
                <w:spacing w:val="-11"/>
              </w:rPr>
              <w:t>式起重机</w:t>
            </w:r>
          </w:p>
        </w:tc>
        <w:tc>
          <w:tcPr>
            <w:tcW w:w="2912" w:type="dxa"/>
            <w:vAlign w:val="top"/>
          </w:tcPr>
          <w:p w14:paraId="58518CFE">
            <w:pPr>
              <w:pStyle w:val="7"/>
              <w:spacing w:before="38" w:line="239" w:lineRule="auto"/>
              <w:ind w:left="122" w:right="326" w:hanging="11"/>
            </w:pPr>
            <w:r>
              <w:rPr>
                <w:spacing w:val="-4"/>
              </w:rPr>
              <w:t>4.2.1能装配活动支腿、</w:t>
            </w:r>
            <w:r>
              <w:rPr>
                <w:spacing w:val="-3"/>
              </w:rPr>
              <w:t>转台、主臂总成</w:t>
            </w:r>
          </w:p>
          <w:p w14:paraId="6538EFF4">
            <w:pPr>
              <w:pStyle w:val="7"/>
              <w:ind w:left="123" w:right="282" w:hanging="12"/>
            </w:pPr>
            <w:r>
              <w:rPr>
                <w:spacing w:val="-1"/>
              </w:rPr>
              <w:t>4.2.2能装配超起装置总</w:t>
            </w:r>
            <w:r>
              <w:t>成</w:t>
            </w:r>
          </w:p>
          <w:p w14:paraId="418E6053">
            <w:pPr>
              <w:pStyle w:val="7"/>
              <w:spacing w:before="3" w:line="227" w:lineRule="auto"/>
              <w:ind w:left="123" w:right="162" w:hanging="12"/>
            </w:pPr>
            <w:r>
              <w:rPr>
                <w:spacing w:val="-1"/>
              </w:rPr>
              <w:t>4.2.3能装配起升、变幅</w:t>
            </w:r>
            <w:r>
              <w:rPr>
                <w:spacing w:val="2"/>
              </w:rPr>
              <w:t xml:space="preserve">  </w:t>
            </w:r>
            <w:r>
              <w:rPr>
                <w:spacing w:val="-2"/>
              </w:rPr>
              <w:t>、伸缩、回转液压系统总</w:t>
            </w:r>
            <w:r>
              <w:t>成</w:t>
            </w:r>
          </w:p>
        </w:tc>
        <w:tc>
          <w:tcPr>
            <w:tcW w:w="3021" w:type="dxa"/>
            <w:vAlign w:val="top"/>
          </w:tcPr>
          <w:p w14:paraId="0FB3EFBA">
            <w:pPr>
              <w:pStyle w:val="7"/>
              <w:spacing w:before="39" w:line="239" w:lineRule="auto"/>
              <w:ind w:left="125" w:right="150" w:hanging="12"/>
            </w:pPr>
            <w:r>
              <w:rPr>
                <w:spacing w:val="-1"/>
              </w:rPr>
              <w:t>4.2.1轮式起重机活动支腿</w:t>
            </w:r>
            <w:r>
              <w:rPr>
                <w:spacing w:val="-2"/>
              </w:rPr>
              <w:t>总成、转台总成、主臂总</w:t>
            </w:r>
            <w:r>
              <w:rPr>
                <w:spacing w:val="-4"/>
              </w:rPr>
              <w:t>成装配方法</w:t>
            </w:r>
          </w:p>
          <w:p w14:paraId="7862653C">
            <w:pPr>
              <w:pStyle w:val="7"/>
              <w:spacing w:before="2" w:line="239" w:lineRule="auto"/>
              <w:ind w:left="131" w:right="150" w:hanging="18"/>
            </w:pPr>
            <w:r>
              <w:rPr>
                <w:spacing w:val="-1"/>
              </w:rPr>
              <w:t>4.2.2轮式起重机超起装置</w:t>
            </w:r>
            <w:r>
              <w:rPr>
                <w:spacing w:val="-5"/>
              </w:rPr>
              <w:t>总成装配方法</w:t>
            </w:r>
          </w:p>
          <w:p w14:paraId="3690FD59">
            <w:pPr>
              <w:pStyle w:val="7"/>
              <w:spacing w:before="2" w:line="221" w:lineRule="auto"/>
              <w:ind w:left="122" w:right="150" w:hanging="9"/>
            </w:pPr>
            <w:r>
              <w:rPr>
                <w:spacing w:val="-1"/>
              </w:rPr>
              <w:t>4.2.3轮式起重机工作装置</w:t>
            </w:r>
            <w:r>
              <w:rPr>
                <w:spacing w:val="-2"/>
              </w:rPr>
              <w:t>液压系统总成装配方法</w:t>
            </w:r>
          </w:p>
        </w:tc>
      </w:tr>
      <w:tr w14:paraId="0B2F13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1" w:hRule="atLeast"/>
        </w:trPr>
        <w:tc>
          <w:tcPr>
            <w:tcW w:w="867" w:type="dxa"/>
            <w:vMerge w:val="continue"/>
            <w:tcBorders>
              <w:top w:val="nil"/>
            </w:tcBorders>
            <w:vAlign w:val="top"/>
          </w:tcPr>
          <w:p w14:paraId="1D5A62E2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</w:tcBorders>
            <w:vAlign w:val="top"/>
          </w:tcPr>
          <w:p w14:paraId="0C91AC4B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2D6F3FEE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12AEC166">
            <w:pPr>
              <w:spacing w:line="270" w:lineRule="auto"/>
              <w:rPr>
                <w:rFonts w:ascii="Arial"/>
                <w:sz w:val="21"/>
              </w:rPr>
            </w:pPr>
          </w:p>
          <w:p w14:paraId="0BC84267">
            <w:pPr>
              <w:spacing w:line="270" w:lineRule="auto"/>
              <w:rPr>
                <w:rFonts w:ascii="Arial"/>
                <w:sz w:val="21"/>
              </w:rPr>
            </w:pPr>
          </w:p>
          <w:p w14:paraId="0664E5F7">
            <w:pPr>
              <w:spacing w:line="271" w:lineRule="auto"/>
              <w:rPr>
                <w:rFonts w:ascii="Arial"/>
                <w:sz w:val="21"/>
              </w:rPr>
            </w:pPr>
          </w:p>
          <w:p w14:paraId="0EBE02AE">
            <w:pPr>
              <w:spacing w:line="271" w:lineRule="auto"/>
              <w:rPr>
                <w:rFonts w:ascii="Arial"/>
                <w:sz w:val="21"/>
              </w:rPr>
            </w:pPr>
          </w:p>
          <w:p w14:paraId="0D8F6668">
            <w:pPr>
              <w:spacing w:line="271" w:lineRule="auto"/>
              <w:rPr>
                <w:rFonts w:ascii="Arial"/>
                <w:sz w:val="21"/>
              </w:rPr>
            </w:pPr>
          </w:p>
          <w:p w14:paraId="6039E56D">
            <w:pPr>
              <w:pStyle w:val="7"/>
              <w:spacing w:before="78"/>
              <w:ind w:left="138" w:right="118" w:hanging="18"/>
              <w:jc w:val="both"/>
            </w:pPr>
            <w:r>
              <w:rPr>
                <w:spacing w:val="-2"/>
              </w:rPr>
              <w:t>b.履</w:t>
            </w:r>
            <w:r>
              <w:rPr>
                <w:spacing w:val="-12"/>
              </w:rPr>
              <w:t>带起重机</w:t>
            </w:r>
          </w:p>
        </w:tc>
        <w:tc>
          <w:tcPr>
            <w:tcW w:w="2912" w:type="dxa"/>
            <w:vAlign w:val="top"/>
          </w:tcPr>
          <w:p w14:paraId="1AB589B0">
            <w:pPr>
              <w:pStyle w:val="7"/>
              <w:spacing w:before="40" w:line="239" w:lineRule="auto"/>
              <w:ind w:left="119" w:right="162" w:hanging="8"/>
            </w:pPr>
            <w:r>
              <w:rPr>
                <w:spacing w:val="-1"/>
              </w:rPr>
              <w:t>4.2.1能连接车架与履带</w:t>
            </w:r>
            <w:r>
              <w:rPr>
                <w:spacing w:val="-2"/>
              </w:rPr>
              <w:t>架总成并调整履带架张紧</w:t>
            </w:r>
            <w:r>
              <w:t>度</w:t>
            </w:r>
          </w:p>
          <w:p w14:paraId="76E50676">
            <w:pPr>
              <w:pStyle w:val="7"/>
              <w:spacing w:before="2" w:line="239" w:lineRule="auto"/>
              <w:ind w:left="123" w:right="282" w:hanging="12"/>
            </w:pPr>
            <w:r>
              <w:rPr>
                <w:spacing w:val="-1"/>
              </w:rPr>
              <w:t>4.2.2能装配活动支腿总</w:t>
            </w:r>
            <w:r>
              <w:t>成</w:t>
            </w:r>
          </w:p>
          <w:p w14:paraId="50528F37">
            <w:pPr>
              <w:pStyle w:val="7"/>
              <w:spacing w:before="1" w:line="237" w:lineRule="auto"/>
              <w:ind w:left="125" w:right="282" w:hanging="14"/>
            </w:pPr>
            <w:r>
              <w:rPr>
                <w:spacing w:val="-1"/>
              </w:rPr>
              <w:t>4.2.3能合装下车体与上</w:t>
            </w:r>
            <w:r>
              <w:rPr>
                <w:spacing w:val="-11"/>
              </w:rPr>
              <w:t>车体</w:t>
            </w:r>
          </w:p>
          <w:p w14:paraId="57FA97CE">
            <w:pPr>
              <w:pStyle w:val="7"/>
              <w:spacing w:before="3" w:line="239" w:lineRule="auto"/>
              <w:ind w:left="129" w:right="282" w:hanging="18"/>
            </w:pPr>
            <w:r>
              <w:rPr>
                <w:spacing w:val="-1"/>
              </w:rPr>
              <w:t>4.2.4能装配臂架、超起</w:t>
            </w:r>
            <w:r>
              <w:rPr>
                <w:spacing w:val="-14"/>
              </w:rPr>
              <w:t>总成</w:t>
            </w:r>
          </w:p>
          <w:p w14:paraId="3427509C">
            <w:pPr>
              <w:pStyle w:val="7"/>
              <w:spacing w:before="2" w:line="228" w:lineRule="auto"/>
              <w:ind w:left="129" w:right="162" w:hanging="18"/>
            </w:pPr>
            <w:r>
              <w:rPr>
                <w:spacing w:val="-1"/>
              </w:rPr>
              <w:t>4.2.5能装配起升、变幅</w:t>
            </w:r>
            <w:r>
              <w:rPr>
                <w:spacing w:val="-3"/>
              </w:rPr>
              <w:t>、回转、行走各液压系统</w:t>
            </w:r>
            <w:r>
              <w:rPr>
                <w:spacing w:val="-14"/>
              </w:rPr>
              <w:t>总成</w:t>
            </w:r>
          </w:p>
        </w:tc>
        <w:tc>
          <w:tcPr>
            <w:tcW w:w="3021" w:type="dxa"/>
            <w:vAlign w:val="top"/>
          </w:tcPr>
          <w:p w14:paraId="2F939582">
            <w:pPr>
              <w:pStyle w:val="7"/>
              <w:spacing w:before="196" w:line="239" w:lineRule="auto"/>
              <w:ind w:left="121" w:right="150" w:hanging="8"/>
            </w:pPr>
            <w:r>
              <w:rPr>
                <w:spacing w:val="-1"/>
              </w:rPr>
              <w:t>4.2.1履带起重机下车结构</w:t>
            </w:r>
            <w:r>
              <w:rPr>
                <w:spacing w:val="-2"/>
              </w:rPr>
              <w:t>总成安装及履带架张紧度</w:t>
            </w:r>
            <w:r>
              <w:rPr>
                <w:spacing w:val="-4"/>
              </w:rPr>
              <w:t>调整方法</w:t>
            </w:r>
          </w:p>
          <w:p w14:paraId="283702AD">
            <w:pPr>
              <w:pStyle w:val="7"/>
              <w:spacing w:line="239" w:lineRule="auto"/>
              <w:ind w:left="125" w:right="150" w:hanging="12"/>
            </w:pPr>
            <w:r>
              <w:rPr>
                <w:spacing w:val="-1"/>
              </w:rPr>
              <w:t>4.2.2履带起重机活动支腿</w:t>
            </w:r>
            <w:r>
              <w:rPr>
                <w:spacing w:val="-5"/>
              </w:rPr>
              <w:t>装配方法</w:t>
            </w:r>
          </w:p>
          <w:p w14:paraId="6E34FEB2">
            <w:pPr>
              <w:pStyle w:val="7"/>
              <w:spacing w:line="239" w:lineRule="auto"/>
              <w:ind w:left="123" w:right="150" w:hanging="10"/>
            </w:pPr>
            <w:r>
              <w:rPr>
                <w:spacing w:val="-1"/>
              </w:rPr>
              <w:t>4.2.3履带起重机下车体与</w:t>
            </w:r>
            <w:r>
              <w:rPr>
                <w:spacing w:val="-3"/>
              </w:rPr>
              <w:t>上车体合装方法</w:t>
            </w:r>
          </w:p>
          <w:p w14:paraId="091D1A12">
            <w:pPr>
              <w:pStyle w:val="7"/>
              <w:spacing w:before="2" w:line="239" w:lineRule="auto"/>
              <w:ind w:left="122" w:right="150" w:hanging="9"/>
            </w:pPr>
            <w:r>
              <w:rPr>
                <w:spacing w:val="-1"/>
              </w:rPr>
              <w:t>4.2.4履带起重机臂架、超</w:t>
            </w:r>
            <w:r>
              <w:rPr>
                <w:spacing w:val="-4"/>
              </w:rPr>
              <w:t>起装配方法</w:t>
            </w:r>
          </w:p>
          <w:p w14:paraId="46218859">
            <w:pPr>
              <w:pStyle w:val="7"/>
              <w:spacing w:before="1" w:line="241" w:lineRule="auto"/>
              <w:ind w:left="131" w:right="150" w:hanging="18"/>
            </w:pPr>
            <w:r>
              <w:rPr>
                <w:spacing w:val="-1"/>
              </w:rPr>
              <w:t>4.2.5履带起重机液压系统</w:t>
            </w:r>
            <w:r>
              <w:rPr>
                <w:spacing w:val="-5"/>
              </w:rPr>
              <w:t>总成装配方法</w:t>
            </w:r>
          </w:p>
        </w:tc>
      </w:tr>
    </w:tbl>
    <w:p w14:paraId="3EABB810">
      <w:pPr>
        <w:rPr>
          <w:rFonts w:ascii="Arial"/>
          <w:sz w:val="21"/>
        </w:rPr>
      </w:pPr>
    </w:p>
    <w:p w14:paraId="0B129332">
      <w:pPr>
        <w:rPr>
          <w:rFonts w:ascii="Arial" w:hAnsi="Arial" w:eastAsia="Arial" w:cs="Arial"/>
          <w:sz w:val="21"/>
          <w:szCs w:val="21"/>
        </w:rPr>
        <w:sectPr>
          <w:headerReference r:id="rId20" w:type="default"/>
          <w:footerReference r:id="rId21" w:type="default"/>
          <w:pgSz w:w="11910" w:h="16840"/>
          <w:pgMar w:top="400" w:right="0" w:bottom="900" w:left="0" w:header="0" w:footer="655" w:gutter="0"/>
          <w:cols w:space="720" w:num="1"/>
        </w:sectPr>
      </w:pPr>
    </w:p>
    <w:p w14:paraId="2BE0A942">
      <w:pPr>
        <w:spacing w:before="11"/>
      </w:pPr>
    </w:p>
    <w:p w14:paraId="7AF9FF0C">
      <w:pPr>
        <w:spacing w:before="11"/>
      </w:pPr>
    </w:p>
    <w:p w14:paraId="57BF852F">
      <w:pPr>
        <w:spacing w:before="10"/>
      </w:pPr>
    </w:p>
    <w:p w14:paraId="2D142504">
      <w:pPr>
        <w:spacing w:before="10"/>
      </w:pPr>
    </w:p>
    <w:p w14:paraId="4E77C114">
      <w:pPr>
        <w:spacing w:before="10"/>
      </w:pPr>
    </w:p>
    <w:tbl>
      <w:tblPr>
        <w:tblStyle w:val="6"/>
        <w:tblW w:w="8925" w:type="dxa"/>
        <w:tblInd w:w="157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7"/>
        <w:gridCol w:w="687"/>
        <w:gridCol w:w="719"/>
        <w:gridCol w:w="719"/>
        <w:gridCol w:w="2912"/>
        <w:gridCol w:w="3021"/>
      </w:tblGrid>
      <w:tr w14:paraId="62DE57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7" w:hRule="atLeast"/>
        </w:trPr>
        <w:tc>
          <w:tcPr>
            <w:tcW w:w="867" w:type="dxa"/>
            <w:vMerge w:val="restart"/>
            <w:tcBorders>
              <w:bottom w:val="nil"/>
            </w:tcBorders>
            <w:vAlign w:val="top"/>
          </w:tcPr>
          <w:p w14:paraId="46C73CCE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Align w:val="top"/>
          </w:tcPr>
          <w:p w14:paraId="363A354D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0942EC26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422B6E80">
            <w:pPr>
              <w:spacing w:line="423" w:lineRule="auto"/>
              <w:rPr>
                <w:rFonts w:ascii="Arial"/>
                <w:sz w:val="21"/>
              </w:rPr>
            </w:pPr>
          </w:p>
          <w:p w14:paraId="3027F796">
            <w:pPr>
              <w:pStyle w:val="7"/>
              <w:spacing w:before="78" w:line="241" w:lineRule="auto"/>
              <w:ind w:left="136" w:right="118" w:hanging="8"/>
              <w:jc w:val="both"/>
            </w:pPr>
            <w:r>
              <w:rPr>
                <w:spacing w:val="-5"/>
              </w:rPr>
              <w:t>c.塔</w:t>
            </w:r>
            <w:r>
              <w:rPr>
                <w:spacing w:val="-11"/>
              </w:rPr>
              <w:t>式起重机</w:t>
            </w:r>
          </w:p>
        </w:tc>
        <w:tc>
          <w:tcPr>
            <w:tcW w:w="2912" w:type="dxa"/>
            <w:vAlign w:val="top"/>
          </w:tcPr>
          <w:p w14:paraId="42863309">
            <w:pPr>
              <w:pStyle w:val="7"/>
              <w:spacing w:before="39" w:line="222" w:lineRule="auto"/>
              <w:ind w:left="111"/>
            </w:pPr>
            <w:r>
              <w:rPr>
                <w:spacing w:val="-1"/>
              </w:rPr>
              <w:t>4.2.1能装配起升机构、</w:t>
            </w:r>
          </w:p>
          <w:p w14:paraId="139C3FB7">
            <w:pPr>
              <w:pStyle w:val="7"/>
              <w:spacing w:before="25" w:line="239" w:lineRule="auto"/>
              <w:ind w:left="120" w:right="162" w:firstLine="7"/>
            </w:pPr>
            <w:r>
              <w:rPr>
                <w:spacing w:val="-3"/>
              </w:rPr>
              <w:t>变幅机构、回转机构、顶</w:t>
            </w:r>
            <w:r>
              <w:rPr>
                <w:spacing w:val="-9"/>
              </w:rPr>
              <w:t>升/附着装置、吊臂与</w:t>
            </w:r>
            <w:r>
              <w:rPr>
                <w:spacing w:val="-6"/>
              </w:rPr>
              <w:t>平衡臂</w:t>
            </w:r>
          </w:p>
          <w:p w14:paraId="4E22D085">
            <w:pPr>
              <w:pStyle w:val="7"/>
              <w:spacing w:before="1" w:line="223" w:lineRule="auto"/>
              <w:ind w:left="119" w:right="282" w:hanging="8"/>
            </w:pPr>
            <w:r>
              <w:rPr>
                <w:spacing w:val="-1"/>
              </w:rPr>
              <w:t>4.2.2能装配司机室及附</w:t>
            </w:r>
            <w:r>
              <w:rPr>
                <w:spacing w:val="-6"/>
              </w:rPr>
              <w:t>属机构</w:t>
            </w:r>
          </w:p>
        </w:tc>
        <w:tc>
          <w:tcPr>
            <w:tcW w:w="3021" w:type="dxa"/>
            <w:vAlign w:val="top"/>
          </w:tcPr>
          <w:p w14:paraId="3072C5EC">
            <w:pPr>
              <w:spacing w:line="272" w:lineRule="auto"/>
              <w:rPr>
                <w:rFonts w:ascii="Arial"/>
                <w:sz w:val="21"/>
              </w:rPr>
            </w:pPr>
          </w:p>
          <w:p w14:paraId="3A8F66BD">
            <w:pPr>
              <w:pStyle w:val="7"/>
              <w:spacing w:before="78" w:line="239" w:lineRule="auto"/>
              <w:ind w:left="120" w:right="150" w:hanging="7"/>
            </w:pPr>
            <w:r>
              <w:rPr>
                <w:spacing w:val="-1"/>
              </w:rPr>
              <w:t>4.2.1塔式起重机各工作机</w:t>
            </w:r>
            <w:r>
              <w:rPr>
                <w:spacing w:val="-3"/>
              </w:rPr>
              <w:t>构总成装配方法</w:t>
            </w:r>
          </w:p>
          <w:p w14:paraId="2D5D77EC">
            <w:pPr>
              <w:pStyle w:val="7"/>
              <w:spacing w:before="2"/>
              <w:ind w:left="131" w:right="150" w:hanging="18"/>
            </w:pPr>
            <w:r>
              <w:rPr>
                <w:spacing w:val="-1"/>
              </w:rPr>
              <w:t>4.2.2塔式起重机司机室及</w:t>
            </w:r>
            <w:r>
              <w:rPr>
                <w:spacing w:val="-4"/>
              </w:rPr>
              <w:t>附属机构装配方法</w:t>
            </w:r>
          </w:p>
        </w:tc>
      </w:tr>
      <w:tr w14:paraId="474AD8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9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0C2C47F1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restart"/>
            <w:tcBorders>
              <w:bottom w:val="nil"/>
            </w:tcBorders>
            <w:vAlign w:val="top"/>
          </w:tcPr>
          <w:p w14:paraId="5A70A75F">
            <w:pPr>
              <w:spacing w:line="258" w:lineRule="auto"/>
              <w:rPr>
                <w:rFonts w:ascii="Arial"/>
                <w:sz w:val="21"/>
              </w:rPr>
            </w:pPr>
          </w:p>
          <w:p w14:paraId="5EC8F22A">
            <w:pPr>
              <w:spacing w:line="258" w:lineRule="auto"/>
              <w:rPr>
                <w:rFonts w:ascii="Arial"/>
                <w:sz w:val="21"/>
              </w:rPr>
            </w:pPr>
          </w:p>
          <w:p w14:paraId="566D765A">
            <w:pPr>
              <w:spacing w:line="258" w:lineRule="auto"/>
              <w:rPr>
                <w:rFonts w:ascii="Arial"/>
                <w:sz w:val="21"/>
              </w:rPr>
            </w:pPr>
          </w:p>
          <w:p w14:paraId="26E42DCF">
            <w:pPr>
              <w:spacing w:line="258" w:lineRule="auto"/>
              <w:rPr>
                <w:rFonts w:ascii="Arial"/>
                <w:sz w:val="21"/>
              </w:rPr>
            </w:pPr>
          </w:p>
          <w:p w14:paraId="4D9FA181">
            <w:pPr>
              <w:spacing w:line="259" w:lineRule="auto"/>
              <w:rPr>
                <w:rFonts w:ascii="Arial"/>
                <w:sz w:val="21"/>
              </w:rPr>
            </w:pPr>
          </w:p>
          <w:p w14:paraId="5DBCD0D6">
            <w:pPr>
              <w:spacing w:line="259" w:lineRule="auto"/>
              <w:rPr>
                <w:rFonts w:ascii="Arial"/>
                <w:sz w:val="21"/>
              </w:rPr>
            </w:pPr>
          </w:p>
          <w:p w14:paraId="03326F56">
            <w:pPr>
              <w:pStyle w:val="7"/>
              <w:spacing w:before="78" w:line="179" w:lineRule="auto"/>
              <w:ind w:left="185"/>
            </w:pPr>
            <w:r>
              <w:rPr>
                <w:spacing w:val="-2"/>
              </w:rPr>
              <w:t>B.</w:t>
            </w:r>
          </w:p>
          <w:p w14:paraId="38C5F166">
            <w:pPr>
              <w:pStyle w:val="7"/>
              <w:spacing w:before="76" w:line="236" w:lineRule="auto"/>
              <w:ind w:left="116" w:right="339" w:firstLine="8"/>
              <w:jc w:val="both"/>
            </w:pPr>
            <w:r>
              <w:rPr>
                <w:spacing w:val="-22"/>
              </w:rPr>
              <w:t>工</w:t>
            </w:r>
            <w:r>
              <w:rPr>
                <w:spacing w:val="-14"/>
              </w:rPr>
              <w:t>业车辆装配调试</w:t>
            </w:r>
          </w:p>
        </w:tc>
        <w:tc>
          <w:tcPr>
            <w:tcW w:w="1438" w:type="dxa"/>
            <w:gridSpan w:val="2"/>
            <w:vAlign w:val="top"/>
          </w:tcPr>
          <w:p w14:paraId="2566C56F">
            <w:pPr>
              <w:spacing w:line="250" w:lineRule="auto"/>
              <w:rPr>
                <w:rFonts w:ascii="Arial"/>
                <w:sz w:val="21"/>
              </w:rPr>
            </w:pPr>
          </w:p>
          <w:p w14:paraId="330473BF">
            <w:pPr>
              <w:spacing w:line="251" w:lineRule="auto"/>
              <w:rPr>
                <w:rFonts w:ascii="Arial"/>
                <w:sz w:val="21"/>
              </w:rPr>
            </w:pPr>
          </w:p>
          <w:p w14:paraId="04727C4C">
            <w:pPr>
              <w:spacing w:line="251" w:lineRule="auto"/>
              <w:rPr>
                <w:rFonts w:ascii="Arial"/>
                <w:sz w:val="21"/>
              </w:rPr>
            </w:pPr>
          </w:p>
          <w:p w14:paraId="4F018029">
            <w:pPr>
              <w:spacing w:line="251" w:lineRule="auto"/>
              <w:rPr>
                <w:rFonts w:ascii="Arial"/>
                <w:sz w:val="21"/>
              </w:rPr>
            </w:pPr>
          </w:p>
          <w:p w14:paraId="502AD2BF">
            <w:pPr>
              <w:spacing w:line="251" w:lineRule="auto"/>
              <w:rPr>
                <w:rFonts w:ascii="Arial"/>
                <w:sz w:val="21"/>
              </w:rPr>
            </w:pPr>
          </w:p>
          <w:p w14:paraId="74707C82">
            <w:pPr>
              <w:spacing w:line="251" w:lineRule="auto"/>
              <w:rPr>
                <w:rFonts w:ascii="Arial"/>
                <w:sz w:val="21"/>
              </w:rPr>
            </w:pPr>
          </w:p>
          <w:p w14:paraId="48D5D805">
            <w:pPr>
              <w:pStyle w:val="7"/>
              <w:spacing w:before="78" w:line="241" w:lineRule="auto"/>
              <w:ind w:left="606" w:right="178" w:hanging="425"/>
            </w:pPr>
            <w:r>
              <w:rPr>
                <w:spacing w:val="-2"/>
              </w:rPr>
              <w:t>4.1部件调</w:t>
            </w:r>
            <w:r>
              <w:t>试</w:t>
            </w:r>
          </w:p>
        </w:tc>
        <w:tc>
          <w:tcPr>
            <w:tcW w:w="2912" w:type="dxa"/>
            <w:vAlign w:val="top"/>
          </w:tcPr>
          <w:p w14:paraId="201A74E2">
            <w:pPr>
              <w:pStyle w:val="7"/>
              <w:spacing w:before="35" w:line="239" w:lineRule="auto"/>
              <w:ind w:left="122" w:right="282" w:hanging="11"/>
            </w:pPr>
            <w:r>
              <w:rPr>
                <w:spacing w:val="-1"/>
              </w:rPr>
              <w:t>4.1.1能调整起升组件链</w:t>
            </w:r>
            <w:r>
              <w:rPr>
                <w:spacing w:val="-5"/>
              </w:rPr>
              <w:t>条松紧度</w:t>
            </w:r>
          </w:p>
          <w:p w14:paraId="216B4C1A">
            <w:pPr>
              <w:pStyle w:val="7"/>
              <w:ind w:left="142" w:right="282" w:hanging="31"/>
            </w:pPr>
            <w:r>
              <w:rPr>
                <w:spacing w:val="-1"/>
              </w:rPr>
              <w:t>4.1.2能调整外门架、内</w:t>
            </w:r>
            <w:r>
              <w:rPr>
                <w:spacing w:val="-4"/>
              </w:rPr>
              <w:t>门架、货叉架之间间隙</w:t>
            </w:r>
          </w:p>
          <w:p w14:paraId="1D71019E">
            <w:pPr>
              <w:pStyle w:val="7"/>
              <w:spacing w:line="239" w:lineRule="auto"/>
              <w:ind w:left="122" w:right="282" w:hanging="11"/>
            </w:pPr>
            <w:r>
              <w:rPr>
                <w:spacing w:val="-1"/>
              </w:rPr>
              <w:t>4.1.3能调整左右倾油缸</w:t>
            </w:r>
            <w:r>
              <w:rPr>
                <w:spacing w:val="-4"/>
              </w:rPr>
              <w:t>前后倾同步性</w:t>
            </w:r>
          </w:p>
          <w:p w14:paraId="1383AF43">
            <w:pPr>
              <w:pStyle w:val="7"/>
              <w:spacing w:before="2" w:line="239" w:lineRule="auto"/>
              <w:ind w:left="120" w:right="282" w:hanging="9"/>
            </w:pPr>
            <w:r>
              <w:rPr>
                <w:spacing w:val="-1"/>
              </w:rPr>
              <w:t>4.1.4能调整左右升降油</w:t>
            </w:r>
            <w:r>
              <w:rPr>
                <w:spacing w:val="-5"/>
              </w:rPr>
              <w:t>缸同步性</w:t>
            </w:r>
          </w:p>
          <w:p w14:paraId="717DA04B">
            <w:pPr>
              <w:pStyle w:val="7"/>
              <w:spacing w:line="239" w:lineRule="auto"/>
              <w:ind w:left="121" w:right="282" w:hanging="10"/>
            </w:pPr>
            <w:r>
              <w:rPr>
                <w:spacing w:val="-1"/>
              </w:rPr>
              <w:t>4.1.5能调整属具工作行</w:t>
            </w:r>
            <w:r>
              <w:rPr>
                <w:spacing w:val="-5"/>
              </w:rPr>
              <w:t>程和角度</w:t>
            </w:r>
          </w:p>
          <w:p w14:paraId="58EB2F0F">
            <w:pPr>
              <w:pStyle w:val="7"/>
              <w:spacing w:before="1" w:line="223" w:lineRule="auto"/>
              <w:ind w:left="128" w:right="282" w:hanging="17"/>
            </w:pPr>
            <w:r>
              <w:rPr>
                <w:spacing w:val="-1"/>
              </w:rPr>
              <w:t>4.1.6能检查油缸、管路</w:t>
            </w:r>
            <w:r>
              <w:rPr>
                <w:spacing w:val="-3"/>
              </w:rPr>
              <w:t>系统等零部件密封性</w:t>
            </w:r>
          </w:p>
        </w:tc>
        <w:tc>
          <w:tcPr>
            <w:tcW w:w="3021" w:type="dxa"/>
            <w:vAlign w:val="top"/>
          </w:tcPr>
          <w:p w14:paraId="583D0DCA">
            <w:pPr>
              <w:pStyle w:val="7"/>
              <w:spacing w:before="35" w:line="239" w:lineRule="auto"/>
              <w:ind w:left="121" w:right="150" w:hanging="8"/>
            </w:pPr>
            <w:r>
              <w:rPr>
                <w:spacing w:val="-1"/>
              </w:rPr>
              <w:t>4.1.1链条松紧度要求及调</w:t>
            </w:r>
            <w:r>
              <w:rPr>
                <w:spacing w:val="-6"/>
              </w:rPr>
              <w:t>整方法</w:t>
            </w:r>
          </w:p>
          <w:p w14:paraId="66F30420">
            <w:pPr>
              <w:pStyle w:val="7"/>
              <w:ind w:left="131" w:right="150" w:hanging="18"/>
            </w:pPr>
            <w:r>
              <w:rPr>
                <w:spacing w:val="-1"/>
              </w:rPr>
              <w:t>4.1.2内外门架、货叉架间</w:t>
            </w:r>
            <w:r>
              <w:rPr>
                <w:spacing w:val="-4"/>
              </w:rPr>
              <w:t>隙要求及调整方法</w:t>
            </w:r>
          </w:p>
          <w:p w14:paraId="5C2FACAB">
            <w:pPr>
              <w:pStyle w:val="7"/>
              <w:spacing w:line="239" w:lineRule="auto"/>
              <w:ind w:left="121" w:right="150" w:hanging="8"/>
            </w:pPr>
            <w:r>
              <w:rPr>
                <w:spacing w:val="-1"/>
              </w:rPr>
              <w:t>4.1.3门架倾斜同步要求及</w:t>
            </w:r>
            <w:r>
              <w:rPr>
                <w:spacing w:val="-4"/>
              </w:rPr>
              <w:t>调整方法</w:t>
            </w:r>
          </w:p>
          <w:p w14:paraId="1A710BA8">
            <w:pPr>
              <w:pStyle w:val="7"/>
              <w:spacing w:before="2" w:line="239" w:lineRule="auto"/>
              <w:ind w:left="121" w:right="150" w:hanging="8"/>
            </w:pPr>
            <w:r>
              <w:rPr>
                <w:spacing w:val="-1"/>
              </w:rPr>
              <w:t>4.1.4门架起升同步要求及</w:t>
            </w:r>
            <w:r>
              <w:rPr>
                <w:spacing w:val="-4"/>
              </w:rPr>
              <w:t>调整方法</w:t>
            </w:r>
          </w:p>
          <w:p w14:paraId="3F92839E">
            <w:pPr>
              <w:pStyle w:val="7"/>
              <w:spacing w:line="239" w:lineRule="auto"/>
              <w:ind w:left="126" w:right="150" w:hanging="13"/>
            </w:pPr>
            <w:r>
              <w:rPr>
                <w:spacing w:val="-1"/>
              </w:rPr>
              <w:t>4.1.5属具工作行程和角度</w:t>
            </w:r>
            <w:r>
              <w:rPr>
                <w:spacing w:val="-3"/>
              </w:rPr>
              <w:t>要求及调整方法</w:t>
            </w:r>
          </w:p>
          <w:p w14:paraId="0323387A">
            <w:pPr>
              <w:pStyle w:val="7"/>
              <w:spacing w:before="1" w:line="223" w:lineRule="auto"/>
              <w:ind w:left="122" w:right="150" w:hanging="9"/>
            </w:pPr>
            <w:r>
              <w:rPr>
                <w:spacing w:val="-1"/>
              </w:rPr>
              <w:t>4.1.6油缸、管路系统等零</w:t>
            </w:r>
            <w:r>
              <w:rPr>
                <w:spacing w:val="-3"/>
              </w:rPr>
              <w:t>部件泄漏检验方法</w:t>
            </w:r>
          </w:p>
        </w:tc>
      </w:tr>
      <w:tr w14:paraId="1FF3E1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2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2AEB981D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</w:tcBorders>
            <w:vAlign w:val="top"/>
          </w:tcPr>
          <w:p w14:paraId="0FB621F5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gridSpan w:val="2"/>
            <w:vAlign w:val="top"/>
          </w:tcPr>
          <w:p w14:paraId="11FD34A6">
            <w:pPr>
              <w:spacing w:line="243" w:lineRule="auto"/>
              <w:rPr>
                <w:rFonts w:ascii="Arial"/>
                <w:sz w:val="21"/>
              </w:rPr>
            </w:pPr>
          </w:p>
          <w:p w14:paraId="25D1D6CB">
            <w:pPr>
              <w:spacing w:line="243" w:lineRule="auto"/>
              <w:rPr>
                <w:rFonts w:ascii="Arial"/>
                <w:sz w:val="21"/>
              </w:rPr>
            </w:pPr>
          </w:p>
          <w:p w14:paraId="33D2747A">
            <w:pPr>
              <w:spacing w:line="244" w:lineRule="auto"/>
              <w:rPr>
                <w:rFonts w:ascii="Arial"/>
                <w:sz w:val="21"/>
              </w:rPr>
            </w:pPr>
          </w:p>
          <w:p w14:paraId="01991E22">
            <w:pPr>
              <w:pStyle w:val="7"/>
              <w:spacing w:before="78" w:line="245" w:lineRule="auto"/>
              <w:ind w:left="613" w:right="178" w:hanging="432"/>
            </w:pPr>
            <w:r>
              <w:rPr>
                <w:spacing w:val="-2"/>
              </w:rPr>
              <w:t>4.2总成装</w:t>
            </w:r>
            <w:r>
              <w:t>配</w:t>
            </w:r>
          </w:p>
        </w:tc>
        <w:tc>
          <w:tcPr>
            <w:tcW w:w="2912" w:type="dxa"/>
            <w:vAlign w:val="top"/>
          </w:tcPr>
          <w:p w14:paraId="5B1A9A82">
            <w:pPr>
              <w:pStyle w:val="7"/>
              <w:spacing w:before="191" w:line="239" w:lineRule="auto"/>
              <w:ind w:left="123" w:right="282" w:hanging="12"/>
            </w:pPr>
            <w:r>
              <w:rPr>
                <w:spacing w:val="-1"/>
              </w:rPr>
              <w:t>4.2.1能装配油缸组件总</w:t>
            </w:r>
            <w:r>
              <w:t>成</w:t>
            </w:r>
          </w:p>
          <w:p w14:paraId="7A098F43">
            <w:pPr>
              <w:pStyle w:val="7"/>
              <w:ind w:left="123" w:right="282" w:hanging="12"/>
            </w:pPr>
            <w:r>
              <w:rPr>
                <w:spacing w:val="-1"/>
              </w:rPr>
              <w:t>4.2.2能装配起升组件总</w:t>
            </w:r>
            <w:r>
              <w:t>成</w:t>
            </w:r>
          </w:p>
          <w:p w14:paraId="61539096">
            <w:pPr>
              <w:pStyle w:val="7"/>
              <w:spacing w:before="1" w:line="241" w:lineRule="auto"/>
              <w:ind w:left="123" w:right="282" w:hanging="12"/>
            </w:pPr>
            <w:r>
              <w:rPr>
                <w:spacing w:val="-1"/>
              </w:rPr>
              <w:t>4.2.</w:t>
            </w:r>
            <w:r>
              <w:rPr>
                <w:rFonts w:hint="eastAsia"/>
                <w:spacing w:val="-1"/>
                <w:lang w:eastAsia="zh-CN"/>
              </w:rPr>
              <w:t>3</w:t>
            </w:r>
            <w:r>
              <w:rPr>
                <w:spacing w:val="-1"/>
              </w:rPr>
              <w:t>能装配属具组件总</w:t>
            </w:r>
            <w:r>
              <w:t>成</w:t>
            </w:r>
          </w:p>
        </w:tc>
        <w:tc>
          <w:tcPr>
            <w:tcW w:w="3021" w:type="dxa"/>
            <w:vAlign w:val="top"/>
          </w:tcPr>
          <w:p w14:paraId="3DB61282">
            <w:pPr>
              <w:pStyle w:val="7"/>
              <w:spacing w:before="36" w:line="239" w:lineRule="auto"/>
              <w:ind w:left="125" w:right="150" w:hanging="12"/>
            </w:pPr>
            <w:r>
              <w:rPr>
                <w:spacing w:val="-1"/>
              </w:rPr>
              <w:t>4.2.1各油缸组件总成功能</w:t>
            </w:r>
            <w:r>
              <w:rPr>
                <w:spacing w:val="-2"/>
              </w:rPr>
              <w:t>参数、装配方法及技术要</w:t>
            </w:r>
            <w:r>
              <w:t>求</w:t>
            </w:r>
          </w:p>
          <w:p w14:paraId="7A5B31EE">
            <w:pPr>
              <w:pStyle w:val="7"/>
              <w:spacing w:before="2" w:line="239" w:lineRule="auto"/>
              <w:ind w:left="139" w:right="150" w:hanging="26"/>
            </w:pPr>
            <w:r>
              <w:rPr>
                <w:spacing w:val="-1"/>
              </w:rPr>
              <w:t>4.2.2各起升组件功能参数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、装配方法及技术要求</w:t>
            </w:r>
          </w:p>
          <w:p w14:paraId="26D05100">
            <w:pPr>
              <w:pStyle w:val="7"/>
              <w:spacing w:before="2" w:line="222" w:lineRule="auto"/>
              <w:ind w:left="139" w:right="150" w:hanging="26"/>
            </w:pPr>
            <w:r>
              <w:rPr>
                <w:spacing w:val="-1"/>
              </w:rPr>
              <w:t>4.2.3各属具组件功能参数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、装配方法及技术要求</w:t>
            </w:r>
          </w:p>
        </w:tc>
      </w:tr>
      <w:tr w14:paraId="0DB771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1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32457944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restart"/>
            <w:tcBorders>
              <w:bottom w:val="nil"/>
            </w:tcBorders>
            <w:vAlign w:val="top"/>
          </w:tcPr>
          <w:p w14:paraId="58223E48">
            <w:pPr>
              <w:spacing w:line="259" w:lineRule="auto"/>
              <w:rPr>
                <w:rFonts w:ascii="Arial"/>
                <w:sz w:val="21"/>
              </w:rPr>
            </w:pPr>
          </w:p>
          <w:p w14:paraId="0FE6FDCC">
            <w:pPr>
              <w:spacing w:line="260" w:lineRule="auto"/>
              <w:rPr>
                <w:rFonts w:ascii="Arial"/>
                <w:sz w:val="21"/>
              </w:rPr>
            </w:pPr>
          </w:p>
          <w:p w14:paraId="2DABD57D">
            <w:pPr>
              <w:spacing w:line="260" w:lineRule="auto"/>
              <w:rPr>
                <w:rFonts w:ascii="Arial"/>
                <w:sz w:val="21"/>
              </w:rPr>
            </w:pPr>
          </w:p>
          <w:p w14:paraId="2DB54721">
            <w:pPr>
              <w:pStyle w:val="7"/>
              <w:spacing w:before="78" w:line="237" w:lineRule="auto"/>
              <w:ind w:left="230" w:right="223" w:hanging="6"/>
              <w:jc w:val="both"/>
            </w:pPr>
            <w:r>
              <w:rPr>
                <w:spacing w:val="-4"/>
              </w:rPr>
              <w:t>C.</w:t>
            </w:r>
            <w:r>
              <w:rPr>
                <w:spacing w:val="-14"/>
              </w:rPr>
              <w:t>筑路养路机械装配调试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6CF3763B">
            <w:pPr>
              <w:spacing w:line="272" w:lineRule="auto"/>
              <w:rPr>
                <w:rFonts w:ascii="Arial"/>
                <w:sz w:val="21"/>
              </w:rPr>
            </w:pPr>
          </w:p>
          <w:p w14:paraId="31ABE8E8">
            <w:pPr>
              <w:spacing w:line="272" w:lineRule="auto"/>
              <w:rPr>
                <w:rFonts w:ascii="Arial"/>
                <w:sz w:val="21"/>
              </w:rPr>
            </w:pPr>
          </w:p>
          <w:p w14:paraId="53730595">
            <w:pPr>
              <w:spacing w:line="272" w:lineRule="auto"/>
              <w:rPr>
                <w:rFonts w:ascii="Arial"/>
                <w:sz w:val="21"/>
              </w:rPr>
            </w:pPr>
          </w:p>
          <w:p w14:paraId="4FDC6DE3">
            <w:pPr>
              <w:spacing w:line="272" w:lineRule="auto"/>
              <w:rPr>
                <w:rFonts w:ascii="Arial"/>
                <w:sz w:val="21"/>
              </w:rPr>
            </w:pPr>
          </w:p>
          <w:p w14:paraId="4753FE5F">
            <w:pPr>
              <w:spacing w:line="272" w:lineRule="auto"/>
              <w:rPr>
                <w:rFonts w:ascii="Arial"/>
                <w:sz w:val="21"/>
              </w:rPr>
            </w:pPr>
          </w:p>
          <w:p w14:paraId="3C15DF21">
            <w:pPr>
              <w:pStyle w:val="7"/>
              <w:spacing w:before="78"/>
              <w:ind w:left="130" w:right="119" w:firstLine="51"/>
              <w:jc w:val="right"/>
            </w:pPr>
            <w:r>
              <w:rPr>
                <w:spacing w:val="-3"/>
              </w:rPr>
              <w:t>4.1</w:t>
            </w:r>
            <w:r>
              <w:rPr>
                <w:spacing w:val="-8"/>
              </w:rPr>
              <w:t>部件调试</w:t>
            </w:r>
            <w:r>
              <w:rPr>
                <w:spacing w:val="-6"/>
              </w:rPr>
              <w:t>（a-</w:t>
            </w:r>
            <w:r>
              <w:rPr>
                <w:spacing w:val="1"/>
              </w:rPr>
              <w:t xml:space="preserve"> </w:t>
            </w:r>
            <w:r>
              <w:rPr>
                <w:spacing w:val="22"/>
              </w:rPr>
              <w:t>e五</w:t>
            </w:r>
            <w:r>
              <w:rPr>
                <w:spacing w:val="-8"/>
              </w:rPr>
              <w:t>选一</w:t>
            </w:r>
            <w:r>
              <w:rPr>
                <w:rFonts w:hint="eastAsia"/>
                <w:spacing w:val="-8"/>
                <w:lang w:eastAsia="zh-CN"/>
              </w:rPr>
              <w:t>）</w:t>
            </w:r>
          </w:p>
        </w:tc>
        <w:tc>
          <w:tcPr>
            <w:tcW w:w="719" w:type="dxa"/>
            <w:vAlign w:val="top"/>
          </w:tcPr>
          <w:p w14:paraId="39C22B25">
            <w:pPr>
              <w:spacing w:line="424" w:lineRule="auto"/>
              <w:rPr>
                <w:rFonts w:ascii="Arial"/>
                <w:sz w:val="21"/>
              </w:rPr>
            </w:pPr>
          </w:p>
          <w:p w14:paraId="0A6E5356">
            <w:pPr>
              <w:pStyle w:val="7"/>
              <w:spacing w:before="78" w:line="241" w:lineRule="auto"/>
              <w:ind w:left="116" w:right="130" w:hanging="4"/>
            </w:pPr>
            <w:r>
              <w:rPr>
                <w:spacing w:val="-4"/>
              </w:rPr>
              <w:t>a.压</w:t>
            </w:r>
            <w:r>
              <w:rPr>
                <w:spacing w:val="-8"/>
              </w:rPr>
              <w:t>路机</w:t>
            </w:r>
          </w:p>
        </w:tc>
        <w:tc>
          <w:tcPr>
            <w:tcW w:w="2912" w:type="dxa"/>
            <w:vAlign w:val="top"/>
          </w:tcPr>
          <w:p w14:paraId="78B961E9">
            <w:pPr>
              <w:pStyle w:val="7"/>
              <w:spacing w:before="39" w:line="238" w:lineRule="auto"/>
              <w:ind w:left="122" w:right="282" w:hanging="11"/>
            </w:pPr>
            <w:r>
              <w:rPr>
                <w:spacing w:val="-1"/>
              </w:rPr>
              <w:t>4.1.1能调试钢轮总成振</w:t>
            </w:r>
            <w:r>
              <w:rPr>
                <w:spacing w:val="-7"/>
              </w:rPr>
              <w:t>动性能</w:t>
            </w:r>
          </w:p>
          <w:p w14:paraId="4E8A9AA2">
            <w:pPr>
              <w:pStyle w:val="7"/>
              <w:spacing w:before="3" w:line="228" w:lineRule="auto"/>
              <w:ind w:left="117" w:right="162" w:hanging="6"/>
            </w:pPr>
            <w:r>
              <w:rPr>
                <w:spacing w:val="-1"/>
              </w:rPr>
              <w:t>4.1.2能调试静碾轮胎压</w:t>
            </w:r>
            <w:r>
              <w:rPr>
                <w:spacing w:val="-2"/>
              </w:rPr>
              <w:t>路机、全液压双钢轮振动</w:t>
            </w:r>
            <w:r>
              <w:rPr>
                <w:spacing w:val="-3"/>
              </w:rPr>
              <w:t>压路机洒水角度</w:t>
            </w:r>
          </w:p>
        </w:tc>
        <w:tc>
          <w:tcPr>
            <w:tcW w:w="3021" w:type="dxa"/>
            <w:vAlign w:val="top"/>
          </w:tcPr>
          <w:p w14:paraId="7CCF97CB">
            <w:pPr>
              <w:pStyle w:val="7"/>
              <w:spacing w:before="192"/>
              <w:ind w:left="127" w:right="150" w:hanging="14"/>
            </w:pPr>
            <w:r>
              <w:rPr>
                <w:spacing w:val="-1"/>
              </w:rPr>
              <w:t>4.1.1压路机钢轮总成调试</w:t>
            </w:r>
            <w:r>
              <w:rPr>
                <w:spacing w:val="-11"/>
              </w:rPr>
              <w:t>方法</w:t>
            </w:r>
          </w:p>
          <w:p w14:paraId="2D6F6621">
            <w:pPr>
              <w:pStyle w:val="7"/>
              <w:ind w:left="127" w:right="150" w:hanging="14"/>
            </w:pPr>
            <w:r>
              <w:rPr>
                <w:spacing w:val="-1"/>
              </w:rPr>
              <w:t>4.1.2压路机洒水角度调试</w:t>
            </w:r>
            <w:r>
              <w:rPr>
                <w:spacing w:val="-11"/>
              </w:rPr>
              <w:t>方法</w:t>
            </w:r>
          </w:p>
        </w:tc>
      </w:tr>
      <w:tr w14:paraId="1648FC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2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45EC3C28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vAlign w:val="top"/>
          </w:tcPr>
          <w:p w14:paraId="3839BEC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5009DDB8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03E4C045">
            <w:pPr>
              <w:spacing w:line="244" w:lineRule="auto"/>
              <w:rPr>
                <w:rFonts w:ascii="Arial"/>
                <w:sz w:val="21"/>
              </w:rPr>
            </w:pPr>
          </w:p>
          <w:p w14:paraId="35264552">
            <w:pPr>
              <w:spacing w:line="244" w:lineRule="auto"/>
              <w:rPr>
                <w:rFonts w:ascii="Arial"/>
                <w:sz w:val="21"/>
              </w:rPr>
            </w:pPr>
          </w:p>
          <w:p w14:paraId="76A46271">
            <w:pPr>
              <w:spacing w:line="245" w:lineRule="auto"/>
              <w:rPr>
                <w:rFonts w:ascii="Arial"/>
                <w:sz w:val="21"/>
              </w:rPr>
            </w:pPr>
          </w:p>
          <w:p w14:paraId="01F6EDCD">
            <w:pPr>
              <w:pStyle w:val="7"/>
              <w:spacing w:before="78" w:line="241" w:lineRule="auto"/>
              <w:ind w:left="118" w:right="130" w:hanging="10"/>
            </w:pPr>
            <w:r>
              <w:rPr>
                <w:spacing w:val="-2"/>
              </w:rPr>
              <w:t>b.摊</w:t>
            </w:r>
            <w:r>
              <w:rPr>
                <w:spacing w:val="-8"/>
              </w:rPr>
              <w:t>铺机</w:t>
            </w:r>
          </w:p>
        </w:tc>
        <w:tc>
          <w:tcPr>
            <w:tcW w:w="2912" w:type="dxa"/>
            <w:vAlign w:val="top"/>
          </w:tcPr>
          <w:p w14:paraId="31627494">
            <w:pPr>
              <w:pStyle w:val="7"/>
              <w:spacing w:before="193" w:line="222" w:lineRule="auto"/>
              <w:ind w:left="111"/>
            </w:pPr>
            <w:r>
              <w:rPr>
                <w:spacing w:val="-1"/>
              </w:rPr>
              <w:t>4.1.1能调试熨平板部件</w:t>
            </w:r>
          </w:p>
          <w:p w14:paraId="2146AEF9">
            <w:pPr>
              <w:pStyle w:val="7"/>
              <w:spacing w:before="21"/>
              <w:ind w:left="119" w:right="282" w:hanging="8"/>
            </w:pPr>
            <w:r>
              <w:rPr>
                <w:spacing w:val="-1"/>
              </w:rPr>
              <w:t>4.1.2能调试输料底板平</w:t>
            </w:r>
            <w:r>
              <w:rPr>
                <w:spacing w:val="-4"/>
              </w:rPr>
              <w:t>整度和间隙</w:t>
            </w:r>
          </w:p>
          <w:p w14:paraId="5918ACC8">
            <w:pPr>
              <w:pStyle w:val="7"/>
              <w:spacing w:before="3" w:line="239" w:lineRule="auto"/>
              <w:ind w:left="119" w:right="162" w:hanging="8"/>
            </w:pPr>
            <w:r>
              <w:rPr>
                <w:spacing w:val="-1"/>
              </w:rPr>
              <w:t>4.1.3能调试熨平板振捣</w:t>
            </w:r>
            <w:r>
              <w:rPr>
                <w:spacing w:val="-2"/>
              </w:rPr>
              <w:t>行程、熨平板振捣梁间隙</w:t>
            </w:r>
            <w:r>
              <w:rPr>
                <w:spacing w:val="-4"/>
              </w:rPr>
              <w:t>和平直度</w:t>
            </w:r>
          </w:p>
        </w:tc>
        <w:tc>
          <w:tcPr>
            <w:tcW w:w="3021" w:type="dxa"/>
            <w:vAlign w:val="top"/>
          </w:tcPr>
          <w:p w14:paraId="710309C4">
            <w:pPr>
              <w:pStyle w:val="7"/>
              <w:spacing w:before="38" w:line="239" w:lineRule="auto"/>
              <w:ind w:left="121" w:right="150" w:hanging="8"/>
            </w:pPr>
            <w:r>
              <w:rPr>
                <w:spacing w:val="-1"/>
              </w:rPr>
              <w:t>4.1.1摊铺机熨平板总成部</w:t>
            </w:r>
            <w:r>
              <w:rPr>
                <w:spacing w:val="-4"/>
              </w:rPr>
              <w:t>件调试方法</w:t>
            </w:r>
          </w:p>
          <w:p w14:paraId="313112B7">
            <w:pPr>
              <w:pStyle w:val="7"/>
              <w:spacing w:before="2" w:line="239" w:lineRule="auto"/>
              <w:ind w:left="121" w:right="150" w:hanging="8"/>
            </w:pPr>
            <w:r>
              <w:rPr>
                <w:spacing w:val="-1"/>
              </w:rPr>
              <w:t>4.1.2摊铺机输料底板平整</w:t>
            </w:r>
            <w:r>
              <w:rPr>
                <w:spacing w:val="-2"/>
              </w:rPr>
              <w:t>度和间隙调试方法</w:t>
            </w:r>
          </w:p>
          <w:p w14:paraId="1A7DD91F">
            <w:pPr>
              <w:pStyle w:val="7"/>
              <w:spacing w:before="3" w:line="227" w:lineRule="auto"/>
              <w:ind w:left="121" w:right="150" w:hanging="8"/>
            </w:pPr>
            <w:r>
              <w:rPr>
                <w:spacing w:val="-1"/>
              </w:rPr>
              <w:t>4.1.3摊铺机熨平板振捣行</w:t>
            </w:r>
            <w:r>
              <w:rPr>
                <w:spacing w:val="-2"/>
              </w:rPr>
              <w:t>程、熨平板振捣梁间隙和</w:t>
            </w:r>
            <w:r>
              <w:rPr>
                <w:spacing w:val="-3"/>
              </w:rPr>
              <w:t>平直度调试方法</w:t>
            </w:r>
          </w:p>
        </w:tc>
      </w:tr>
      <w:tr w14:paraId="60AC00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867" w:type="dxa"/>
            <w:vMerge w:val="continue"/>
            <w:tcBorders>
              <w:top w:val="nil"/>
            </w:tcBorders>
            <w:vAlign w:val="top"/>
          </w:tcPr>
          <w:p w14:paraId="3FA1247D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</w:tcBorders>
            <w:vAlign w:val="top"/>
          </w:tcPr>
          <w:p w14:paraId="75F1AE8D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27B1F753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004D5836">
            <w:pPr>
              <w:spacing w:line="272" w:lineRule="auto"/>
              <w:rPr>
                <w:rFonts w:ascii="Arial"/>
                <w:sz w:val="21"/>
              </w:rPr>
            </w:pPr>
          </w:p>
          <w:p w14:paraId="290535FF">
            <w:pPr>
              <w:pStyle w:val="7"/>
              <w:spacing w:before="78" w:line="241" w:lineRule="auto"/>
              <w:ind w:left="120" w:right="130" w:hanging="4"/>
            </w:pPr>
            <w:r>
              <w:rPr>
                <w:spacing w:val="-5"/>
              </w:rPr>
              <w:t>c.铣</w:t>
            </w:r>
            <w:r>
              <w:rPr>
                <w:spacing w:val="-9"/>
              </w:rPr>
              <w:t>刨机</w:t>
            </w:r>
          </w:p>
        </w:tc>
        <w:tc>
          <w:tcPr>
            <w:tcW w:w="2912" w:type="dxa"/>
            <w:vAlign w:val="top"/>
          </w:tcPr>
          <w:p w14:paraId="2820991B">
            <w:pPr>
              <w:pStyle w:val="7"/>
              <w:spacing w:before="195" w:line="222" w:lineRule="auto"/>
              <w:ind w:left="111"/>
            </w:pPr>
            <w:r>
              <w:rPr>
                <w:spacing w:val="-1"/>
              </w:rPr>
              <w:t>4.1.1能调试铣刨鼓部件</w:t>
            </w:r>
          </w:p>
          <w:p w14:paraId="69FB695E">
            <w:pPr>
              <w:pStyle w:val="7"/>
              <w:spacing w:before="23" w:line="239" w:lineRule="auto"/>
              <w:ind w:left="142" w:right="282" w:hanging="31"/>
            </w:pPr>
            <w:r>
              <w:rPr>
                <w:spacing w:val="-1"/>
              </w:rPr>
              <w:t>4.1.2能调试铣刨装置尾</w:t>
            </w:r>
            <w:r>
              <w:t>门</w:t>
            </w:r>
          </w:p>
        </w:tc>
        <w:tc>
          <w:tcPr>
            <w:tcW w:w="3021" w:type="dxa"/>
            <w:vAlign w:val="top"/>
          </w:tcPr>
          <w:p w14:paraId="677A462F">
            <w:pPr>
              <w:pStyle w:val="7"/>
              <w:spacing w:before="39"/>
              <w:ind w:left="129" w:right="150" w:hanging="16"/>
            </w:pPr>
            <w:r>
              <w:rPr>
                <w:spacing w:val="-1"/>
              </w:rPr>
              <w:t>4.1.1铣刨机铣刨鼓调试方</w:t>
            </w:r>
            <w:r>
              <w:t>法</w:t>
            </w:r>
          </w:p>
          <w:p w14:paraId="4EF76B54">
            <w:pPr>
              <w:pStyle w:val="7"/>
              <w:spacing w:line="222" w:lineRule="auto"/>
              <w:ind w:left="121" w:right="150" w:hanging="8"/>
            </w:pPr>
            <w:r>
              <w:rPr>
                <w:spacing w:val="-1"/>
              </w:rPr>
              <w:t>4.1.2铣刨机铣刨装置尾门</w:t>
            </w:r>
            <w:r>
              <w:rPr>
                <w:spacing w:val="-4"/>
              </w:rPr>
              <w:t>调试方法</w:t>
            </w:r>
          </w:p>
        </w:tc>
      </w:tr>
    </w:tbl>
    <w:p w14:paraId="339D7538">
      <w:pPr>
        <w:rPr>
          <w:rFonts w:ascii="Arial"/>
          <w:sz w:val="21"/>
        </w:rPr>
      </w:pPr>
    </w:p>
    <w:p w14:paraId="56487796">
      <w:pPr>
        <w:rPr>
          <w:rFonts w:ascii="Arial" w:hAnsi="Arial" w:eastAsia="Arial" w:cs="Arial"/>
          <w:sz w:val="21"/>
          <w:szCs w:val="21"/>
        </w:rPr>
        <w:sectPr>
          <w:headerReference r:id="rId22" w:type="default"/>
          <w:footerReference r:id="rId23" w:type="default"/>
          <w:pgSz w:w="11910" w:h="16840"/>
          <w:pgMar w:top="400" w:right="0" w:bottom="844" w:left="0" w:header="0" w:footer="675" w:gutter="0"/>
          <w:cols w:space="720" w:num="1"/>
        </w:sectPr>
      </w:pPr>
    </w:p>
    <w:p w14:paraId="24667C1A">
      <w:pPr>
        <w:spacing w:before="11"/>
      </w:pPr>
    </w:p>
    <w:p w14:paraId="5FB03099">
      <w:pPr>
        <w:spacing w:before="11"/>
      </w:pPr>
    </w:p>
    <w:p w14:paraId="62953CA3">
      <w:pPr>
        <w:spacing w:before="10"/>
      </w:pPr>
    </w:p>
    <w:p w14:paraId="0968CDC7">
      <w:pPr>
        <w:spacing w:before="10"/>
      </w:pPr>
    </w:p>
    <w:p w14:paraId="1C211DE1">
      <w:pPr>
        <w:spacing w:before="10"/>
      </w:pPr>
    </w:p>
    <w:tbl>
      <w:tblPr>
        <w:tblStyle w:val="6"/>
        <w:tblW w:w="8925" w:type="dxa"/>
        <w:tblInd w:w="157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7"/>
        <w:gridCol w:w="687"/>
        <w:gridCol w:w="719"/>
        <w:gridCol w:w="719"/>
        <w:gridCol w:w="2912"/>
        <w:gridCol w:w="3021"/>
      </w:tblGrid>
      <w:tr w14:paraId="10C010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5" w:hRule="atLeast"/>
        </w:trPr>
        <w:tc>
          <w:tcPr>
            <w:tcW w:w="867" w:type="dxa"/>
            <w:vMerge w:val="restart"/>
            <w:tcBorders>
              <w:bottom w:val="nil"/>
            </w:tcBorders>
            <w:vAlign w:val="top"/>
          </w:tcPr>
          <w:p w14:paraId="009E757C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restart"/>
            <w:tcBorders>
              <w:bottom w:val="nil"/>
            </w:tcBorders>
            <w:vAlign w:val="top"/>
          </w:tcPr>
          <w:p w14:paraId="3DBD865F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top w:val="nil"/>
              <w:bottom w:val="nil"/>
            </w:tcBorders>
            <w:vAlign w:val="top"/>
          </w:tcPr>
          <w:p w14:paraId="0C4F465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3C04EE89">
            <w:pPr>
              <w:pStyle w:val="7"/>
              <w:spacing w:before="196" w:line="239" w:lineRule="auto"/>
              <w:ind w:left="125" w:right="130" w:hanging="9"/>
            </w:pPr>
            <w:r>
              <w:rPr>
                <w:spacing w:val="-5"/>
              </w:rPr>
              <w:t>d.沥</w:t>
            </w:r>
            <w:r>
              <w:rPr>
                <w:spacing w:val="-12"/>
              </w:rPr>
              <w:t>青搅</w:t>
            </w:r>
          </w:p>
          <w:p w14:paraId="440194DC">
            <w:pPr>
              <w:pStyle w:val="7"/>
              <w:spacing w:line="242" w:lineRule="auto"/>
              <w:ind w:left="121" w:right="130"/>
            </w:pPr>
            <w:r>
              <w:rPr>
                <w:spacing w:val="-9"/>
              </w:rPr>
              <w:t>拌设</w:t>
            </w:r>
            <w:r>
              <w:t>备</w:t>
            </w:r>
          </w:p>
        </w:tc>
        <w:tc>
          <w:tcPr>
            <w:tcW w:w="2912" w:type="dxa"/>
            <w:vAlign w:val="top"/>
          </w:tcPr>
          <w:p w14:paraId="6737C0E9">
            <w:pPr>
              <w:pStyle w:val="7"/>
              <w:spacing w:before="40" w:line="239" w:lineRule="auto"/>
              <w:ind w:left="137" w:right="162" w:hanging="26"/>
            </w:pPr>
            <w:r>
              <w:rPr>
                <w:spacing w:val="-1"/>
              </w:rPr>
              <w:t>4.1.1能调试搅拌缸本体</w:t>
            </w:r>
            <w:r>
              <w:rPr>
                <w:spacing w:val="-4"/>
              </w:rPr>
              <w:t>、搅拌轴与搅拌叶片部件</w:t>
            </w:r>
          </w:p>
          <w:p w14:paraId="45D4DC20">
            <w:pPr>
              <w:pStyle w:val="7"/>
              <w:spacing w:line="229" w:lineRule="auto"/>
              <w:ind w:left="122" w:right="162" w:hanging="11"/>
            </w:pPr>
            <w:r>
              <w:rPr>
                <w:spacing w:val="-1"/>
              </w:rPr>
              <w:t>4.1.2能调试热骨料计量</w:t>
            </w:r>
            <w:r>
              <w:rPr>
                <w:spacing w:val="-2"/>
              </w:rPr>
              <w:t>秤、粉料计量秤、沥青计</w:t>
            </w:r>
            <w:r>
              <w:rPr>
                <w:spacing w:val="-5"/>
              </w:rPr>
              <w:t>量秤部件</w:t>
            </w:r>
          </w:p>
        </w:tc>
        <w:tc>
          <w:tcPr>
            <w:tcW w:w="3021" w:type="dxa"/>
            <w:vAlign w:val="top"/>
          </w:tcPr>
          <w:p w14:paraId="51D0B2D7">
            <w:pPr>
              <w:pStyle w:val="7"/>
              <w:spacing w:before="196" w:line="239" w:lineRule="auto"/>
              <w:ind w:left="123" w:right="150" w:hanging="10"/>
            </w:pPr>
            <w:r>
              <w:rPr>
                <w:spacing w:val="-1"/>
              </w:rPr>
              <w:t>4.1.1沥青</w:t>
            </w:r>
            <w:r>
              <w:rPr>
                <w:rFonts w:hint="eastAsia"/>
                <w:spacing w:val="-1"/>
                <w:lang w:eastAsia="zh-CN"/>
              </w:rPr>
              <w:t>搅拌设备</w:t>
            </w:r>
            <w:r>
              <w:rPr>
                <w:spacing w:val="-3"/>
              </w:rPr>
              <w:t>部件调试方法</w:t>
            </w:r>
          </w:p>
          <w:p w14:paraId="47C3FEA7">
            <w:pPr>
              <w:pStyle w:val="7"/>
              <w:spacing w:before="1" w:line="241" w:lineRule="auto"/>
              <w:ind w:left="126" w:right="150" w:hanging="13"/>
            </w:pPr>
            <w:r>
              <w:rPr>
                <w:spacing w:val="-1"/>
              </w:rPr>
              <w:t>4.1.2沥青搅拌设备计量系</w:t>
            </w:r>
            <w:r>
              <w:rPr>
                <w:spacing w:val="-5"/>
              </w:rPr>
              <w:t>统调试方法</w:t>
            </w:r>
          </w:p>
        </w:tc>
      </w:tr>
      <w:tr w14:paraId="7BAD6C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4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36168AD4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vAlign w:val="top"/>
          </w:tcPr>
          <w:p w14:paraId="48AC36DF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49C3E3D0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10896CB3">
            <w:pPr>
              <w:pStyle w:val="7"/>
              <w:spacing w:before="37" w:line="239" w:lineRule="auto"/>
              <w:ind w:left="125" w:right="130" w:hanging="8"/>
            </w:pPr>
            <w:r>
              <w:rPr>
                <w:spacing w:val="-5"/>
              </w:rPr>
              <w:t>e.沥</w:t>
            </w:r>
            <w:r>
              <w:rPr>
                <w:spacing w:val="-12"/>
              </w:rPr>
              <w:t>青洒</w:t>
            </w:r>
          </w:p>
          <w:p w14:paraId="4BB5341E">
            <w:pPr>
              <w:pStyle w:val="7"/>
              <w:spacing w:line="219" w:lineRule="auto"/>
              <w:ind w:left="121"/>
            </w:pPr>
            <w:r>
              <w:rPr>
                <w:spacing w:val="-9"/>
              </w:rPr>
              <w:t>布车</w:t>
            </w:r>
          </w:p>
          <w:p w14:paraId="23A6C644">
            <w:pPr>
              <w:pStyle w:val="7"/>
              <w:spacing w:before="24" w:line="224" w:lineRule="auto"/>
              <w:ind w:left="137"/>
            </w:pPr>
            <w:r>
              <w:rPr>
                <w:spacing w:val="5"/>
              </w:rPr>
              <w:t>、同</w:t>
            </w:r>
          </w:p>
          <w:p w14:paraId="02E4409D">
            <w:pPr>
              <w:pStyle w:val="7"/>
              <w:spacing w:before="20" w:line="219" w:lineRule="auto"/>
              <w:ind w:left="122"/>
            </w:pPr>
            <w:r>
              <w:rPr>
                <w:spacing w:val="-10"/>
              </w:rPr>
              <w:t>步车</w:t>
            </w:r>
          </w:p>
          <w:p w14:paraId="59D07AED">
            <w:pPr>
              <w:pStyle w:val="7"/>
              <w:spacing w:before="27" w:line="221" w:lineRule="auto"/>
              <w:ind w:left="137"/>
            </w:pPr>
            <w:r>
              <w:rPr>
                <w:spacing w:val="-9"/>
              </w:rPr>
              <w:t>、稀</w:t>
            </w:r>
          </w:p>
          <w:p w14:paraId="08CE0B0B">
            <w:pPr>
              <w:pStyle w:val="7"/>
              <w:spacing w:before="25" w:line="222" w:lineRule="auto"/>
              <w:ind w:left="120"/>
            </w:pPr>
            <w:r>
              <w:rPr>
                <w:spacing w:val="-9"/>
              </w:rPr>
              <w:t>浆封</w:t>
            </w:r>
          </w:p>
          <w:p w14:paraId="4566FB73">
            <w:pPr>
              <w:pStyle w:val="7"/>
              <w:spacing w:before="20" w:line="208" w:lineRule="auto"/>
              <w:ind w:left="121"/>
            </w:pPr>
            <w:r>
              <w:rPr>
                <w:spacing w:val="-9"/>
              </w:rPr>
              <w:t>层车</w:t>
            </w:r>
          </w:p>
        </w:tc>
        <w:tc>
          <w:tcPr>
            <w:tcW w:w="2912" w:type="dxa"/>
            <w:vAlign w:val="top"/>
          </w:tcPr>
          <w:p w14:paraId="0DA3C9A3">
            <w:pPr>
              <w:spacing w:line="288" w:lineRule="auto"/>
              <w:rPr>
                <w:rFonts w:ascii="Arial"/>
                <w:sz w:val="21"/>
              </w:rPr>
            </w:pPr>
          </w:p>
          <w:p w14:paraId="0F33CF87">
            <w:pPr>
              <w:spacing w:line="289" w:lineRule="auto"/>
              <w:rPr>
                <w:rFonts w:ascii="Arial"/>
                <w:sz w:val="21"/>
              </w:rPr>
            </w:pPr>
          </w:p>
          <w:p w14:paraId="327C35A1">
            <w:pPr>
              <w:pStyle w:val="7"/>
              <w:spacing w:before="78" w:line="239" w:lineRule="auto"/>
              <w:ind w:left="119" w:right="282" w:hanging="8"/>
            </w:pPr>
            <w:r>
              <w:rPr>
                <w:spacing w:val="-1"/>
              </w:rPr>
              <w:t>4.1.1能调试沥青喷洒部</w:t>
            </w:r>
            <w:r>
              <w:t>件</w:t>
            </w:r>
          </w:p>
          <w:p w14:paraId="5845B92A">
            <w:pPr>
              <w:pStyle w:val="7"/>
              <w:spacing w:line="221" w:lineRule="auto"/>
              <w:ind w:left="111"/>
            </w:pPr>
            <w:r>
              <w:rPr>
                <w:spacing w:val="-1"/>
              </w:rPr>
              <w:t>4.1.2能调整同步时序</w:t>
            </w:r>
            <w:r>
              <w:rPr>
                <w:rFonts w:hint="eastAsia"/>
                <w:spacing w:val="-1"/>
                <w:lang w:eastAsia="zh-CN"/>
              </w:rPr>
              <w:t>、拌和均匀性、</w:t>
            </w:r>
          </w:p>
          <w:p w14:paraId="2915EC70">
            <w:pPr>
              <w:pStyle w:val="7"/>
              <w:spacing w:before="24" w:line="220" w:lineRule="auto"/>
              <w:ind w:left="122"/>
            </w:pPr>
            <w:r>
              <w:rPr>
                <w:spacing w:val="-2"/>
              </w:rPr>
              <w:t>拌和均匀性、摊铺平整度</w:t>
            </w:r>
          </w:p>
        </w:tc>
        <w:tc>
          <w:tcPr>
            <w:tcW w:w="3021" w:type="dxa"/>
            <w:vAlign w:val="top"/>
          </w:tcPr>
          <w:p w14:paraId="29207B5F">
            <w:pPr>
              <w:spacing w:line="268" w:lineRule="auto"/>
              <w:rPr>
                <w:rFonts w:ascii="Arial"/>
                <w:sz w:val="21"/>
              </w:rPr>
            </w:pPr>
          </w:p>
          <w:p w14:paraId="4CF61215">
            <w:pPr>
              <w:pStyle w:val="7"/>
              <w:spacing w:before="78" w:line="239" w:lineRule="auto"/>
              <w:ind w:left="118" w:right="150" w:hanging="5"/>
            </w:pPr>
            <w:r>
              <w:rPr>
                <w:spacing w:val="-1"/>
              </w:rPr>
              <w:t>4.1.1沥青洒布车、同步车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、稀浆封层车喷洒部件调</w:t>
            </w:r>
            <w:r>
              <w:rPr>
                <w:spacing w:val="-5"/>
              </w:rPr>
              <w:t>试方法</w:t>
            </w:r>
          </w:p>
          <w:p w14:paraId="1DAF37ED">
            <w:pPr>
              <w:pStyle w:val="7"/>
              <w:spacing w:before="2" w:line="239" w:lineRule="auto"/>
              <w:ind w:left="149" w:right="150" w:hanging="36"/>
            </w:pPr>
            <w:r>
              <w:rPr>
                <w:spacing w:val="-1"/>
              </w:rPr>
              <w:t>4.1.2同步车、稀浆封层车</w:t>
            </w:r>
            <w:r>
              <w:rPr>
                <w:spacing w:val="-5"/>
              </w:rPr>
              <w:t>同步时序、拌和均匀性、</w:t>
            </w:r>
          </w:p>
          <w:p w14:paraId="4DFE4DEC">
            <w:pPr>
              <w:pStyle w:val="7"/>
              <w:spacing w:line="223" w:lineRule="auto"/>
              <w:ind w:left="121"/>
            </w:pPr>
            <w:r>
              <w:rPr>
                <w:spacing w:val="-2"/>
              </w:rPr>
              <w:t>摊铺平整度调整方法</w:t>
            </w:r>
          </w:p>
        </w:tc>
      </w:tr>
      <w:tr w14:paraId="245C6F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7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534C727D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vAlign w:val="top"/>
          </w:tcPr>
          <w:p w14:paraId="38767434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6AEEF3CC">
            <w:pPr>
              <w:spacing w:line="242" w:lineRule="auto"/>
              <w:rPr>
                <w:rFonts w:ascii="Arial"/>
                <w:sz w:val="21"/>
              </w:rPr>
            </w:pPr>
          </w:p>
          <w:p w14:paraId="04AD5324">
            <w:pPr>
              <w:spacing w:line="242" w:lineRule="auto"/>
              <w:rPr>
                <w:rFonts w:ascii="Arial"/>
                <w:sz w:val="21"/>
              </w:rPr>
            </w:pPr>
          </w:p>
          <w:p w14:paraId="31F1BD25">
            <w:pPr>
              <w:spacing w:line="242" w:lineRule="auto"/>
              <w:rPr>
                <w:rFonts w:ascii="Arial"/>
                <w:sz w:val="21"/>
              </w:rPr>
            </w:pPr>
          </w:p>
          <w:p w14:paraId="11895912">
            <w:pPr>
              <w:spacing w:line="242" w:lineRule="auto"/>
              <w:rPr>
                <w:rFonts w:ascii="Arial"/>
                <w:sz w:val="21"/>
              </w:rPr>
            </w:pPr>
          </w:p>
          <w:p w14:paraId="0E3BB33B">
            <w:pPr>
              <w:spacing w:line="242" w:lineRule="auto"/>
              <w:rPr>
                <w:rFonts w:ascii="Arial"/>
                <w:sz w:val="21"/>
              </w:rPr>
            </w:pPr>
          </w:p>
          <w:p w14:paraId="70FDD8A7">
            <w:pPr>
              <w:spacing w:line="242" w:lineRule="auto"/>
              <w:rPr>
                <w:rFonts w:ascii="Arial"/>
                <w:sz w:val="21"/>
              </w:rPr>
            </w:pPr>
          </w:p>
          <w:p w14:paraId="3C322071">
            <w:pPr>
              <w:spacing w:line="243" w:lineRule="auto"/>
              <w:rPr>
                <w:rFonts w:ascii="Arial"/>
                <w:sz w:val="21"/>
              </w:rPr>
            </w:pPr>
          </w:p>
          <w:p w14:paraId="23165DBA">
            <w:pPr>
              <w:spacing w:line="243" w:lineRule="auto"/>
              <w:rPr>
                <w:rFonts w:ascii="Arial"/>
                <w:sz w:val="21"/>
              </w:rPr>
            </w:pPr>
          </w:p>
          <w:p w14:paraId="45AE2637">
            <w:pPr>
              <w:spacing w:line="243" w:lineRule="auto"/>
              <w:rPr>
                <w:rFonts w:ascii="Arial"/>
                <w:sz w:val="21"/>
              </w:rPr>
            </w:pPr>
          </w:p>
          <w:p w14:paraId="6A10990C">
            <w:pPr>
              <w:spacing w:line="243" w:lineRule="auto"/>
              <w:rPr>
                <w:rFonts w:ascii="Arial"/>
                <w:sz w:val="21"/>
              </w:rPr>
            </w:pPr>
          </w:p>
          <w:p w14:paraId="2329FBC5">
            <w:pPr>
              <w:spacing w:line="243" w:lineRule="auto"/>
              <w:rPr>
                <w:rFonts w:ascii="Arial"/>
                <w:sz w:val="21"/>
              </w:rPr>
            </w:pPr>
          </w:p>
          <w:p w14:paraId="78BB93E6">
            <w:pPr>
              <w:spacing w:line="243" w:lineRule="auto"/>
              <w:rPr>
                <w:rFonts w:ascii="Arial"/>
                <w:sz w:val="21"/>
              </w:rPr>
            </w:pPr>
          </w:p>
          <w:p w14:paraId="736AD6B1">
            <w:pPr>
              <w:pStyle w:val="7"/>
              <w:spacing w:before="78"/>
              <w:ind w:left="133" w:right="119" w:firstLine="48"/>
              <w:jc w:val="right"/>
            </w:pPr>
            <w:r>
              <w:rPr>
                <w:spacing w:val="-3"/>
              </w:rPr>
              <w:t>4.2</w:t>
            </w:r>
            <w:r>
              <w:rPr>
                <w:spacing w:val="-10"/>
              </w:rPr>
              <w:t>总成装配</w:t>
            </w:r>
            <w:r>
              <w:rPr>
                <w:spacing w:val="-7"/>
              </w:rPr>
              <w:t>（a-</w:t>
            </w:r>
            <w:r>
              <w:rPr>
                <w:spacing w:val="1"/>
              </w:rPr>
              <w:t xml:space="preserve"> </w:t>
            </w:r>
            <w:r>
              <w:rPr>
                <w:spacing w:val="20"/>
              </w:rPr>
              <w:t>e五</w:t>
            </w:r>
            <w:r>
              <w:rPr>
                <w:spacing w:val="-10"/>
              </w:rPr>
              <w:t>选一</w:t>
            </w:r>
            <w:r>
              <w:t xml:space="preserve"> 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719" w:type="dxa"/>
            <w:vAlign w:val="top"/>
          </w:tcPr>
          <w:p w14:paraId="74C3A721">
            <w:pPr>
              <w:spacing w:line="299" w:lineRule="auto"/>
              <w:rPr>
                <w:rFonts w:ascii="Arial"/>
                <w:sz w:val="21"/>
              </w:rPr>
            </w:pPr>
          </w:p>
          <w:p w14:paraId="19ABF8CB">
            <w:pPr>
              <w:spacing w:line="299" w:lineRule="auto"/>
              <w:rPr>
                <w:rFonts w:ascii="Arial"/>
                <w:sz w:val="21"/>
              </w:rPr>
            </w:pPr>
          </w:p>
          <w:p w14:paraId="48F45B0A">
            <w:pPr>
              <w:spacing w:line="299" w:lineRule="auto"/>
              <w:rPr>
                <w:rFonts w:ascii="Arial"/>
                <w:sz w:val="21"/>
              </w:rPr>
            </w:pPr>
          </w:p>
          <w:p w14:paraId="2383D27D">
            <w:pPr>
              <w:spacing w:line="300" w:lineRule="auto"/>
              <w:rPr>
                <w:rFonts w:ascii="Arial"/>
                <w:sz w:val="21"/>
              </w:rPr>
            </w:pPr>
          </w:p>
          <w:p w14:paraId="1E33BADA">
            <w:pPr>
              <w:pStyle w:val="7"/>
              <w:spacing w:before="78" w:line="239" w:lineRule="auto"/>
              <w:ind w:left="116" w:right="130" w:hanging="4"/>
            </w:pPr>
            <w:r>
              <w:rPr>
                <w:spacing w:val="-4"/>
              </w:rPr>
              <w:t>a.压</w:t>
            </w:r>
            <w:r>
              <w:rPr>
                <w:spacing w:val="-8"/>
              </w:rPr>
              <w:t>路机</w:t>
            </w:r>
          </w:p>
        </w:tc>
        <w:tc>
          <w:tcPr>
            <w:tcW w:w="2912" w:type="dxa"/>
            <w:vAlign w:val="top"/>
          </w:tcPr>
          <w:p w14:paraId="0BF41011">
            <w:pPr>
              <w:pStyle w:val="7"/>
              <w:spacing w:before="35"/>
              <w:ind w:left="121" w:right="326" w:hanging="10"/>
            </w:pPr>
            <w:r>
              <w:rPr>
                <w:spacing w:val="-4"/>
              </w:rPr>
              <w:t>4.2.1能装配压路机前、</w:t>
            </w:r>
            <w:r>
              <w:rPr>
                <w:spacing w:val="-5"/>
              </w:rPr>
              <w:t>后轮总成</w:t>
            </w:r>
          </w:p>
          <w:p w14:paraId="62974B1E">
            <w:pPr>
              <w:pStyle w:val="7"/>
              <w:spacing w:before="1" w:line="239" w:lineRule="auto"/>
              <w:ind w:left="128" w:right="282" w:hanging="17"/>
            </w:pPr>
            <w:r>
              <w:rPr>
                <w:spacing w:val="-1"/>
              </w:rPr>
              <w:t>4.2.2能装配压路机洒水</w:t>
            </w:r>
            <w:r>
              <w:rPr>
                <w:spacing w:val="-5"/>
              </w:rPr>
              <w:t>系统管路总成</w:t>
            </w:r>
          </w:p>
          <w:p w14:paraId="1E4FCB63">
            <w:pPr>
              <w:pStyle w:val="7"/>
              <w:spacing w:line="239" w:lineRule="auto"/>
              <w:ind w:left="119" w:right="282" w:hanging="8"/>
            </w:pPr>
            <w:r>
              <w:rPr>
                <w:spacing w:val="-1"/>
              </w:rPr>
              <w:t>4.2.3能装配、调试压路</w:t>
            </w:r>
            <w:r>
              <w:rPr>
                <w:spacing w:val="-3"/>
              </w:rPr>
              <w:t>机刮泥板总成</w:t>
            </w:r>
          </w:p>
          <w:p w14:paraId="437365AB">
            <w:pPr>
              <w:pStyle w:val="7"/>
              <w:spacing w:before="2" w:line="239" w:lineRule="auto"/>
              <w:ind w:left="137" w:right="282" w:hanging="26"/>
            </w:pPr>
            <w:r>
              <w:rPr>
                <w:spacing w:val="-1"/>
              </w:rPr>
              <w:t>4.2.4能装配振动、转向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、行走等液压管路</w:t>
            </w:r>
          </w:p>
          <w:p w14:paraId="10F76518">
            <w:pPr>
              <w:pStyle w:val="7"/>
              <w:spacing w:before="1" w:line="222" w:lineRule="auto"/>
              <w:ind w:left="119" w:right="282" w:hanging="8"/>
            </w:pPr>
            <w:r>
              <w:rPr>
                <w:spacing w:val="-1"/>
              </w:rPr>
              <w:t>4.2.</w:t>
            </w:r>
            <w:r>
              <w:rPr>
                <w:rFonts w:hint="eastAsia"/>
                <w:spacing w:val="-1"/>
                <w:lang w:val="en-US" w:eastAsia="zh-CN"/>
              </w:rPr>
              <w:t>5</w:t>
            </w:r>
            <w:r>
              <w:rPr>
                <w:spacing w:val="-1"/>
              </w:rPr>
              <w:t>能完成蓄电池及线</w:t>
            </w:r>
            <w:r>
              <w:rPr>
                <w:spacing w:val="-6"/>
              </w:rPr>
              <w:t>束总装</w:t>
            </w:r>
          </w:p>
        </w:tc>
        <w:tc>
          <w:tcPr>
            <w:tcW w:w="3021" w:type="dxa"/>
            <w:vAlign w:val="top"/>
          </w:tcPr>
          <w:p w14:paraId="09A20EED">
            <w:pPr>
              <w:pStyle w:val="7"/>
              <w:spacing w:before="36"/>
              <w:ind w:left="125" w:right="150" w:hanging="12"/>
            </w:pPr>
            <w:r>
              <w:rPr>
                <w:spacing w:val="-1"/>
              </w:rPr>
              <w:t>4.2.1压路机前、后轮总成</w:t>
            </w:r>
            <w:r>
              <w:rPr>
                <w:spacing w:val="-5"/>
              </w:rPr>
              <w:t>装配方法</w:t>
            </w:r>
          </w:p>
          <w:p w14:paraId="6247E370">
            <w:pPr>
              <w:pStyle w:val="7"/>
              <w:spacing w:line="239" w:lineRule="auto"/>
              <w:ind w:left="131" w:right="150" w:hanging="18"/>
            </w:pPr>
            <w:r>
              <w:rPr>
                <w:spacing w:val="-1"/>
              </w:rPr>
              <w:t>4.2.2压路机洒水系统管路</w:t>
            </w:r>
            <w:r>
              <w:rPr>
                <w:spacing w:val="-5"/>
              </w:rPr>
              <w:t>总成装配方法</w:t>
            </w:r>
          </w:p>
          <w:p w14:paraId="3F5258F3">
            <w:pPr>
              <w:pStyle w:val="7"/>
              <w:spacing w:line="239" w:lineRule="auto"/>
              <w:ind w:left="125" w:right="150" w:hanging="12"/>
            </w:pPr>
            <w:r>
              <w:rPr>
                <w:spacing w:val="-1"/>
              </w:rPr>
              <w:t>4.2.3压路机刮泥板总成装</w:t>
            </w:r>
            <w:r>
              <w:rPr>
                <w:spacing w:val="-4"/>
              </w:rPr>
              <w:t>配调试方法</w:t>
            </w:r>
          </w:p>
          <w:p w14:paraId="02FB972D">
            <w:pPr>
              <w:pStyle w:val="7"/>
              <w:spacing w:before="2" w:line="239" w:lineRule="auto"/>
              <w:ind w:left="123" w:right="193" w:hanging="10"/>
            </w:pPr>
            <w:r>
              <w:rPr>
                <w:spacing w:val="-4"/>
              </w:rPr>
              <w:t>4.2.4压路机振动、转向、</w:t>
            </w:r>
            <w:r>
              <w:rPr>
                <w:spacing w:val="-2"/>
              </w:rPr>
              <w:t>行走等液压管路装配方法</w:t>
            </w:r>
          </w:p>
          <w:p w14:paraId="676A47BE">
            <w:pPr>
              <w:pStyle w:val="7"/>
              <w:spacing w:before="1" w:line="222" w:lineRule="auto"/>
              <w:ind w:left="129" w:right="150" w:hanging="16"/>
            </w:pPr>
            <w:r>
              <w:rPr>
                <w:spacing w:val="-1"/>
              </w:rPr>
              <w:t>4.2.</w:t>
            </w:r>
            <w:r>
              <w:rPr>
                <w:rFonts w:hint="eastAsia"/>
                <w:spacing w:val="-1"/>
                <w:lang w:val="en-US" w:eastAsia="zh-CN"/>
              </w:rPr>
              <w:t>5</w:t>
            </w:r>
            <w:r>
              <w:rPr>
                <w:spacing w:val="-1"/>
              </w:rPr>
              <w:t>蓄电池及线束总装方</w:t>
            </w:r>
            <w:r>
              <w:t>法</w:t>
            </w:r>
          </w:p>
        </w:tc>
      </w:tr>
      <w:tr w14:paraId="4F05BF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62DC47C1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vAlign w:val="top"/>
          </w:tcPr>
          <w:p w14:paraId="03ED6FE9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216D93CC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3A0B88B0">
            <w:pPr>
              <w:spacing w:line="244" w:lineRule="auto"/>
              <w:rPr>
                <w:rFonts w:ascii="Arial"/>
                <w:sz w:val="21"/>
              </w:rPr>
            </w:pPr>
          </w:p>
          <w:p w14:paraId="23DE846F">
            <w:pPr>
              <w:spacing w:line="244" w:lineRule="auto"/>
              <w:rPr>
                <w:rFonts w:ascii="Arial"/>
                <w:sz w:val="21"/>
              </w:rPr>
            </w:pPr>
          </w:p>
          <w:p w14:paraId="12A4990F">
            <w:pPr>
              <w:spacing w:line="244" w:lineRule="auto"/>
              <w:rPr>
                <w:rFonts w:ascii="Arial"/>
                <w:sz w:val="21"/>
              </w:rPr>
            </w:pPr>
          </w:p>
          <w:p w14:paraId="36CB4FFE">
            <w:pPr>
              <w:pStyle w:val="7"/>
              <w:spacing w:before="78" w:line="241" w:lineRule="auto"/>
              <w:ind w:left="118" w:right="130" w:hanging="10"/>
            </w:pPr>
            <w:r>
              <w:rPr>
                <w:spacing w:val="-2"/>
              </w:rPr>
              <w:t>b.摊</w:t>
            </w:r>
            <w:r>
              <w:rPr>
                <w:spacing w:val="-8"/>
              </w:rPr>
              <w:t>铺机</w:t>
            </w:r>
          </w:p>
        </w:tc>
        <w:tc>
          <w:tcPr>
            <w:tcW w:w="2912" w:type="dxa"/>
            <w:vAlign w:val="top"/>
          </w:tcPr>
          <w:p w14:paraId="46D113A7">
            <w:pPr>
              <w:pStyle w:val="7"/>
              <w:spacing w:before="192" w:line="239" w:lineRule="auto"/>
              <w:ind w:left="137" w:right="282" w:hanging="26"/>
            </w:pPr>
            <w:r>
              <w:rPr>
                <w:spacing w:val="-1"/>
              </w:rPr>
              <w:t>4.2.1能装配熨平板框架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、伸缩悬挂系统总成</w:t>
            </w:r>
          </w:p>
          <w:p w14:paraId="429EE23D">
            <w:pPr>
              <w:pStyle w:val="7"/>
              <w:ind w:left="129" w:right="282" w:hanging="18"/>
            </w:pPr>
            <w:r>
              <w:rPr>
                <w:spacing w:val="-1"/>
              </w:rPr>
              <w:t>4.2.2能装配熨平板前板</w:t>
            </w:r>
            <w:r>
              <w:rPr>
                <w:spacing w:val="-14"/>
              </w:rPr>
              <w:t>总成</w:t>
            </w:r>
          </w:p>
          <w:p w14:paraId="036B6CB6">
            <w:pPr>
              <w:pStyle w:val="7"/>
              <w:spacing w:line="238" w:lineRule="auto"/>
              <w:ind w:left="122" w:right="282" w:hanging="11"/>
            </w:pPr>
            <w:r>
              <w:rPr>
                <w:spacing w:val="-1"/>
              </w:rPr>
              <w:t>4.2.3能组装熨平板振捣</w:t>
            </w:r>
            <w:r>
              <w:rPr>
                <w:spacing w:val="-3"/>
              </w:rPr>
              <w:t>梁和振捣轴总成</w:t>
            </w:r>
          </w:p>
        </w:tc>
        <w:tc>
          <w:tcPr>
            <w:tcW w:w="3021" w:type="dxa"/>
            <w:vAlign w:val="top"/>
          </w:tcPr>
          <w:p w14:paraId="5803E813">
            <w:pPr>
              <w:pStyle w:val="7"/>
              <w:spacing w:before="38" w:line="239" w:lineRule="auto"/>
              <w:ind w:left="125" w:right="193" w:hanging="12"/>
            </w:pPr>
            <w:r>
              <w:rPr>
                <w:spacing w:val="-4"/>
              </w:rPr>
              <w:t>4.2.1摊铺机熨平板框架、</w:t>
            </w:r>
            <w:r>
              <w:rPr>
                <w:spacing w:val="-2"/>
              </w:rPr>
              <w:t>伸缩悬挂系统总成部件装</w:t>
            </w:r>
            <w:r>
              <w:rPr>
                <w:spacing w:val="-7"/>
              </w:rPr>
              <w:t>配方法</w:t>
            </w:r>
          </w:p>
          <w:p w14:paraId="79D7CFA5">
            <w:pPr>
              <w:pStyle w:val="7"/>
              <w:spacing w:before="2" w:line="239" w:lineRule="auto"/>
              <w:ind w:left="125" w:right="150" w:hanging="12"/>
            </w:pPr>
            <w:r>
              <w:rPr>
                <w:spacing w:val="-1"/>
              </w:rPr>
              <w:t>4.2.2摊铺机熨平板前板装</w:t>
            </w:r>
            <w:r>
              <w:rPr>
                <w:spacing w:val="-7"/>
              </w:rPr>
              <w:t>配方法</w:t>
            </w:r>
          </w:p>
          <w:p w14:paraId="35C8AC7B">
            <w:pPr>
              <w:pStyle w:val="7"/>
              <w:spacing w:line="222" w:lineRule="auto"/>
              <w:ind w:left="121" w:right="150" w:hanging="8"/>
            </w:pPr>
            <w:r>
              <w:rPr>
                <w:spacing w:val="-1"/>
              </w:rPr>
              <w:t>4.2.3摊铺机熨平板振捣梁</w:t>
            </w:r>
            <w:r>
              <w:rPr>
                <w:spacing w:val="-2"/>
              </w:rPr>
              <w:t>和振捣轴总成装配方法</w:t>
            </w:r>
          </w:p>
        </w:tc>
      </w:tr>
      <w:tr w14:paraId="4111A8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4E85799B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vAlign w:val="top"/>
          </w:tcPr>
          <w:p w14:paraId="66D8A51C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2305A680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30E10C0B">
            <w:pPr>
              <w:spacing w:line="270" w:lineRule="auto"/>
              <w:rPr>
                <w:rFonts w:ascii="Arial"/>
                <w:sz w:val="21"/>
              </w:rPr>
            </w:pPr>
          </w:p>
          <w:p w14:paraId="68E3C836">
            <w:pPr>
              <w:pStyle w:val="7"/>
              <w:spacing w:before="78" w:line="239" w:lineRule="auto"/>
              <w:ind w:left="120" w:right="130" w:hanging="4"/>
            </w:pPr>
            <w:r>
              <w:rPr>
                <w:spacing w:val="-5"/>
              </w:rPr>
              <w:t>c.铣</w:t>
            </w:r>
            <w:r>
              <w:rPr>
                <w:spacing w:val="-9"/>
              </w:rPr>
              <w:t>刨机</w:t>
            </w:r>
          </w:p>
        </w:tc>
        <w:tc>
          <w:tcPr>
            <w:tcW w:w="2912" w:type="dxa"/>
            <w:vAlign w:val="top"/>
          </w:tcPr>
          <w:p w14:paraId="2D73AE14">
            <w:pPr>
              <w:pStyle w:val="7"/>
              <w:spacing w:before="194" w:line="220" w:lineRule="auto"/>
              <w:ind w:left="111"/>
            </w:pPr>
            <w:r>
              <w:rPr>
                <w:spacing w:val="-1"/>
              </w:rPr>
              <w:t>4.2.1能装配输料总成</w:t>
            </w:r>
          </w:p>
          <w:p w14:paraId="1B555E1A">
            <w:pPr>
              <w:pStyle w:val="7"/>
              <w:spacing w:before="22" w:line="242" w:lineRule="auto"/>
              <w:ind w:left="123" w:right="282" w:hanging="12"/>
            </w:pPr>
            <w:r>
              <w:rPr>
                <w:spacing w:val="-1"/>
              </w:rPr>
              <w:t>4.2.2能装配铣刨装置总</w:t>
            </w:r>
            <w:r>
              <w:t>成</w:t>
            </w:r>
          </w:p>
        </w:tc>
        <w:tc>
          <w:tcPr>
            <w:tcW w:w="3021" w:type="dxa"/>
            <w:vAlign w:val="top"/>
          </w:tcPr>
          <w:p w14:paraId="6702CBCB">
            <w:pPr>
              <w:pStyle w:val="7"/>
              <w:spacing w:before="38" w:line="239" w:lineRule="auto"/>
              <w:ind w:left="127" w:right="150" w:hanging="14"/>
            </w:pPr>
            <w:r>
              <w:rPr>
                <w:spacing w:val="-1"/>
              </w:rPr>
              <w:t>4.2.1铣刨机输料总成装配</w:t>
            </w:r>
            <w:r>
              <w:rPr>
                <w:spacing w:val="-11"/>
              </w:rPr>
              <w:t>方法</w:t>
            </w:r>
          </w:p>
          <w:p w14:paraId="3EA8FDB2">
            <w:pPr>
              <w:pStyle w:val="7"/>
              <w:spacing w:before="2" w:line="222" w:lineRule="auto"/>
              <w:ind w:left="127" w:right="150" w:hanging="14"/>
            </w:pPr>
            <w:r>
              <w:rPr>
                <w:spacing w:val="-1"/>
              </w:rPr>
              <w:t>4.2.2铣刨机铣刨装置装配</w:t>
            </w:r>
            <w:r>
              <w:rPr>
                <w:spacing w:val="-11"/>
              </w:rPr>
              <w:t>方法</w:t>
            </w:r>
          </w:p>
        </w:tc>
      </w:tr>
      <w:tr w14:paraId="77EF99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3" w:hRule="atLeast"/>
        </w:trPr>
        <w:tc>
          <w:tcPr>
            <w:tcW w:w="867" w:type="dxa"/>
            <w:vMerge w:val="continue"/>
            <w:tcBorders>
              <w:top w:val="nil"/>
            </w:tcBorders>
            <w:vAlign w:val="top"/>
          </w:tcPr>
          <w:p w14:paraId="13833175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</w:tcBorders>
            <w:vAlign w:val="top"/>
          </w:tcPr>
          <w:p w14:paraId="77E302A5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0DF9EAC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0ADD3B93">
            <w:pPr>
              <w:pStyle w:val="7"/>
              <w:spacing w:before="195" w:line="239" w:lineRule="auto"/>
              <w:ind w:left="125" w:right="130" w:hanging="9"/>
            </w:pPr>
            <w:r>
              <w:rPr>
                <w:spacing w:val="-5"/>
              </w:rPr>
              <w:t>d.沥</w:t>
            </w:r>
            <w:r>
              <w:rPr>
                <w:spacing w:val="-12"/>
              </w:rPr>
              <w:t>青搅</w:t>
            </w:r>
          </w:p>
          <w:p w14:paraId="01FE9991">
            <w:pPr>
              <w:pStyle w:val="7"/>
              <w:spacing w:line="242" w:lineRule="auto"/>
              <w:ind w:left="121" w:right="130"/>
            </w:pPr>
            <w:r>
              <w:rPr>
                <w:spacing w:val="-9"/>
              </w:rPr>
              <w:t>拌设</w:t>
            </w:r>
            <w:r>
              <w:t>备</w:t>
            </w:r>
          </w:p>
        </w:tc>
        <w:tc>
          <w:tcPr>
            <w:tcW w:w="2912" w:type="dxa"/>
            <w:vAlign w:val="top"/>
          </w:tcPr>
          <w:p w14:paraId="12D59C29">
            <w:pPr>
              <w:pStyle w:val="7"/>
              <w:spacing w:before="39" w:line="239" w:lineRule="auto"/>
              <w:ind w:left="123" w:right="282" w:hanging="12"/>
            </w:pPr>
            <w:r>
              <w:rPr>
                <w:rFonts w:hint="eastAsia"/>
                <w:spacing w:val="-1"/>
                <w:lang w:eastAsia="zh-CN"/>
              </w:rPr>
              <w:t>4.2.1</w:t>
            </w:r>
            <w:r>
              <w:rPr>
                <w:spacing w:val="-1"/>
              </w:rPr>
              <w:t>能指挥完成干燥滚</w:t>
            </w:r>
            <w:r>
              <w:rPr>
                <w:spacing w:val="-3"/>
              </w:rPr>
              <w:t>筒、搅拌缸吊装连接</w:t>
            </w:r>
          </w:p>
          <w:p w14:paraId="30991DA7">
            <w:pPr>
              <w:pStyle w:val="7"/>
              <w:spacing w:before="2" w:line="228" w:lineRule="auto"/>
              <w:ind w:left="122" w:right="206" w:hanging="11"/>
            </w:pPr>
            <w:r>
              <w:rPr>
                <w:rFonts w:hint="eastAsia"/>
                <w:spacing w:val="-1"/>
                <w:lang w:eastAsia="zh-CN"/>
              </w:rPr>
              <w:t>4.2.2</w:t>
            </w:r>
            <w:r>
              <w:rPr>
                <w:spacing w:val="-1"/>
              </w:rPr>
              <w:t>能指挥完成热料提</w:t>
            </w:r>
            <w:r>
              <w:rPr>
                <w:spacing w:val="-6"/>
              </w:rPr>
              <w:t>升机、振动筛、粉料仓、</w:t>
            </w:r>
            <w:r>
              <w:rPr>
                <w:spacing w:val="-3"/>
              </w:rPr>
              <w:t>螺旋输送机吊装连接</w:t>
            </w:r>
          </w:p>
        </w:tc>
        <w:tc>
          <w:tcPr>
            <w:tcW w:w="3021" w:type="dxa"/>
            <w:vAlign w:val="top"/>
          </w:tcPr>
          <w:p w14:paraId="3AAA978D">
            <w:pPr>
              <w:pStyle w:val="7"/>
              <w:spacing w:before="195" w:line="239" w:lineRule="auto"/>
              <w:ind w:left="118" w:right="150" w:hanging="5"/>
            </w:pPr>
            <w:r>
              <w:rPr>
                <w:rFonts w:hint="eastAsia"/>
                <w:spacing w:val="-1"/>
                <w:lang w:eastAsia="zh-CN"/>
              </w:rPr>
              <w:t>4.2.1</w:t>
            </w:r>
            <w:r>
              <w:rPr>
                <w:spacing w:val="-1"/>
              </w:rPr>
              <w:t>沥青搅拌设备安装调</w:t>
            </w:r>
            <w:r>
              <w:rPr>
                <w:spacing w:val="-5"/>
              </w:rPr>
              <w:t>试手册</w:t>
            </w:r>
          </w:p>
          <w:p w14:paraId="4F2E5BD2">
            <w:pPr>
              <w:pStyle w:val="7"/>
              <w:spacing w:line="239" w:lineRule="auto"/>
              <w:ind w:left="124" w:right="150" w:hanging="11"/>
            </w:pPr>
            <w:r>
              <w:rPr>
                <w:rFonts w:hint="eastAsia"/>
                <w:spacing w:val="-1"/>
                <w:lang w:eastAsia="zh-CN"/>
              </w:rPr>
              <w:t>4.2.2</w:t>
            </w:r>
            <w:r>
              <w:rPr>
                <w:spacing w:val="-1"/>
              </w:rPr>
              <w:t>沥青搅拌设备空载运</w:t>
            </w:r>
            <w:r>
              <w:rPr>
                <w:spacing w:val="-7"/>
              </w:rPr>
              <w:t>转方法</w:t>
            </w:r>
          </w:p>
        </w:tc>
      </w:tr>
    </w:tbl>
    <w:p w14:paraId="5EA31627">
      <w:pPr>
        <w:rPr>
          <w:rFonts w:ascii="Arial"/>
          <w:sz w:val="21"/>
        </w:rPr>
      </w:pPr>
    </w:p>
    <w:p w14:paraId="31EC8FC4">
      <w:pPr>
        <w:rPr>
          <w:rFonts w:ascii="Arial" w:hAnsi="Arial" w:eastAsia="Arial" w:cs="Arial"/>
          <w:sz w:val="21"/>
          <w:szCs w:val="21"/>
        </w:rPr>
        <w:sectPr>
          <w:headerReference r:id="rId24" w:type="default"/>
          <w:footerReference r:id="rId25" w:type="default"/>
          <w:pgSz w:w="11910" w:h="16840"/>
          <w:pgMar w:top="400" w:right="0" w:bottom="900" w:left="0" w:header="0" w:footer="655" w:gutter="0"/>
          <w:cols w:space="720" w:num="1"/>
        </w:sectPr>
      </w:pPr>
    </w:p>
    <w:p w14:paraId="74E2302E">
      <w:pPr>
        <w:spacing w:before="11"/>
      </w:pPr>
    </w:p>
    <w:p w14:paraId="63EFC72F">
      <w:pPr>
        <w:spacing w:before="11"/>
      </w:pPr>
    </w:p>
    <w:p w14:paraId="07C16E05">
      <w:pPr>
        <w:spacing w:before="10"/>
      </w:pPr>
    </w:p>
    <w:p w14:paraId="72535122">
      <w:pPr>
        <w:spacing w:before="10"/>
      </w:pPr>
    </w:p>
    <w:p w14:paraId="58633E35">
      <w:pPr>
        <w:spacing w:before="10"/>
      </w:pPr>
    </w:p>
    <w:tbl>
      <w:tblPr>
        <w:tblStyle w:val="6"/>
        <w:tblW w:w="8925" w:type="dxa"/>
        <w:tblInd w:w="157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7"/>
        <w:gridCol w:w="687"/>
        <w:gridCol w:w="719"/>
        <w:gridCol w:w="719"/>
        <w:gridCol w:w="2912"/>
        <w:gridCol w:w="3021"/>
      </w:tblGrid>
      <w:tr w14:paraId="633142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8" w:hRule="atLeast"/>
        </w:trPr>
        <w:tc>
          <w:tcPr>
            <w:tcW w:w="867" w:type="dxa"/>
            <w:vMerge w:val="restart"/>
            <w:tcBorders>
              <w:bottom w:val="nil"/>
            </w:tcBorders>
            <w:vAlign w:val="top"/>
          </w:tcPr>
          <w:p w14:paraId="64E483C7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Align w:val="top"/>
          </w:tcPr>
          <w:p w14:paraId="4DC7925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tcBorders>
              <w:top w:val="nil"/>
            </w:tcBorders>
            <w:vAlign w:val="top"/>
          </w:tcPr>
          <w:p w14:paraId="0012FCB0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67AA594C">
            <w:pPr>
              <w:pStyle w:val="7"/>
              <w:spacing w:before="40" w:line="239" w:lineRule="auto"/>
              <w:ind w:left="125" w:right="130" w:hanging="8"/>
            </w:pPr>
            <w:r>
              <w:rPr>
                <w:spacing w:val="-5"/>
              </w:rPr>
              <w:t>e.沥</w:t>
            </w:r>
            <w:r>
              <w:rPr>
                <w:spacing w:val="-12"/>
              </w:rPr>
              <w:t>青洒</w:t>
            </w:r>
          </w:p>
          <w:p w14:paraId="4FC1FD3B">
            <w:pPr>
              <w:pStyle w:val="7"/>
              <w:spacing w:line="219" w:lineRule="auto"/>
              <w:ind w:left="121"/>
            </w:pPr>
            <w:r>
              <w:rPr>
                <w:spacing w:val="-9"/>
              </w:rPr>
              <w:t>布车</w:t>
            </w:r>
          </w:p>
          <w:p w14:paraId="30F84597">
            <w:pPr>
              <w:pStyle w:val="7"/>
              <w:spacing w:before="27" w:line="224" w:lineRule="auto"/>
              <w:ind w:left="137"/>
            </w:pPr>
            <w:r>
              <w:rPr>
                <w:spacing w:val="5"/>
              </w:rPr>
              <w:t>、同</w:t>
            </w:r>
          </w:p>
          <w:p w14:paraId="6B70E0F3">
            <w:pPr>
              <w:pStyle w:val="7"/>
              <w:spacing w:before="20" w:line="219" w:lineRule="auto"/>
              <w:ind w:left="122"/>
            </w:pPr>
            <w:r>
              <w:rPr>
                <w:spacing w:val="-10"/>
              </w:rPr>
              <w:t>步车</w:t>
            </w:r>
          </w:p>
          <w:p w14:paraId="29A4B6B6">
            <w:pPr>
              <w:pStyle w:val="7"/>
              <w:spacing w:before="26" w:line="221" w:lineRule="auto"/>
              <w:ind w:left="137"/>
            </w:pPr>
            <w:r>
              <w:rPr>
                <w:spacing w:val="-9"/>
              </w:rPr>
              <w:t>、稀</w:t>
            </w:r>
          </w:p>
          <w:p w14:paraId="0B5CAA35">
            <w:pPr>
              <w:pStyle w:val="7"/>
              <w:spacing w:before="23" w:line="222" w:lineRule="auto"/>
              <w:ind w:left="120"/>
            </w:pPr>
            <w:r>
              <w:rPr>
                <w:spacing w:val="-9"/>
              </w:rPr>
              <w:t>浆封</w:t>
            </w:r>
          </w:p>
          <w:p w14:paraId="3A41985F">
            <w:pPr>
              <w:pStyle w:val="7"/>
              <w:spacing w:before="23" w:line="207" w:lineRule="auto"/>
              <w:ind w:left="121"/>
            </w:pPr>
            <w:r>
              <w:rPr>
                <w:spacing w:val="-9"/>
              </w:rPr>
              <w:t>层车</w:t>
            </w:r>
          </w:p>
        </w:tc>
        <w:tc>
          <w:tcPr>
            <w:tcW w:w="2912" w:type="dxa"/>
            <w:vAlign w:val="top"/>
          </w:tcPr>
          <w:p w14:paraId="47F5A7B6">
            <w:pPr>
              <w:spacing w:line="290" w:lineRule="auto"/>
              <w:rPr>
                <w:rFonts w:ascii="Arial"/>
                <w:sz w:val="21"/>
              </w:rPr>
            </w:pPr>
          </w:p>
          <w:p w14:paraId="0F2BD66B">
            <w:pPr>
              <w:spacing w:line="290" w:lineRule="auto"/>
              <w:rPr>
                <w:rFonts w:ascii="Arial"/>
                <w:sz w:val="21"/>
              </w:rPr>
            </w:pPr>
          </w:p>
          <w:p w14:paraId="6606A7FB">
            <w:pPr>
              <w:pStyle w:val="7"/>
              <w:spacing w:before="78"/>
              <w:ind w:left="123" w:right="282" w:hanging="12"/>
            </w:pPr>
            <w:r>
              <w:rPr>
                <w:spacing w:val="-1"/>
              </w:rPr>
              <w:t>4.2.1能装配沥青、碎石</w:t>
            </w:r>
            <w:r>
              <w:rPr>
                <w:spacing w:val="-3"/>
              </w:rPr>
              <w:t>或稀浆洒布系统总成</w:t>
            </w:r>
          </w:p>
          <w:p w14:paraId="782AA13D">
            <w:pPr>
              <w:pStyle w:val="7"/>
              <w:spacing w:before="2" w:line="239" w:lineRule="auto"/>
              <w:ind w:left="128" w:right="282" w:hanging="17"/>
            </w:pPr>
            <w:r>
              <w:rPr>
                <w:spacing w:val="-1"/>
              </w:rPr>
              <w:t>4.2.2能装配料仓或称量</w:t>
            </w:r>
            <w:r>
              <w:rPr>
                <w:spacing w:val="-7"/>
              </w:rPr>
              <w:t>系统总成</w:t>
            </w:r>
          </w:p>
        </w:tc>
        <w:tc>
          <w:tcPr>
            <w:tcW w:w="3021" w:type="dxa"/>
            <w:vAlign w:val="top"/>
          </w:tcPr>
          <w:p w14:paraId="4336BC1F">
            <w:pPr>
              <w:spacing w:line="290" w:lineRule="auto"/>
              <w:rPr>
                <w:rFonts w:ascii="Arial"/>
                <w:sz w:val="21"/>
              </w:rPr>
            </w:pPr>
          </w:p>
          <w:p w14:paraId="3C9C8021">
            <w:pPr>
              <w:spacing w:line="290" w:lineRule="auto"/>
              <w:rPr>
                <w:rFonts w:ascii="Arial"/>
                <w:sz w:val="21"/>
              </w:rPr>
            </w:pPr>
          </w:p>
          <w:p w14:paraId="00FD23D6">
            <w:pPr>
              <w:pStyle w:val="7"/>
              <w:spacing w:before="78"/>
              <w:ind w:left="123" w:right="150" w:hanging="10"/>
            </w:pPr>
            <w:r>
              <w:rPr>
                <w:spacing w:val="-1"/>
              </w:rPr>
              <w:t>4.2.1沥青、碎石或稀浆洒</w:t>
            </w:r>
            <w:r>
              <w:rPr>
                <w:spacing w:val="-2"/>
              </w:rPr>
              <w:t>布系统总成装配方法</w:t>
            </w:r>
          </w:p>
          <w:p w14:paraId="2559CC65">
            <w:pPr>
              <w:pStyle w:val="7"/>
              <w:spacing w:before="2" w:line="239" w:lineRule="auto"/>
              <w:ind w:left="125" w:right="150" w:hanging="12"/>
            </w:pPr>
            <w:r>
              <w:rPr>
                <w:spacing w:val="-1"/>
              </w:rPr>
              <w:t>4.2.2料仓或称量等系统总</w:t>
            </w:r>
            <w:r>
              <w:rPr>
                <w:spacing w:val="-4"/>
              </w:rPr>
              <w:t>成装配方法</w:t>
            </w:r>
          </w:p>
        </w:tc>
      </w:tr>
      <w:tr w14:paraId="7EA4A2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5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3AD3662D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restart"/>
            <w:tcBorders>
              <w:bottom w:val="nil"/>
            </w:tcBorders>
            <w:vAlign w:val="top"/>
          </w:tcPr>
          <w:p w14:paraId="44928255">
            <w:pPr>
              <w:spacing w:line="259" w:lineRule="auto"/>
              <w:rPr>
                <w:rFonts w:ascii="Arial"/>
                <w:sz w:val="21"/>
              </w:rPr>
            </w:pPr>
          </w:p>
          <w:p w14:paraId="7F7A2C1F">
            <w:pPr>
              <w:spacing w:line="259" w:lineRule="auto"/>
              <w:rPr>
                <w:rFonts w:ascii="Arial"/>
                <w:sz w:val="21"/>
              </w:rPr>
            </w:pPr>
          </w:p>
          <w:p w14:paraId="7EF5DEE5">
            <w:pPr>
              <w:spacing w:line="259" w:lineRule="auto"/>
              <w:rPr>
                <w:rFonts w:ascii="Arial"/>
                <w:sz w:val="21"/>
              </w:rPr>
            </w:pPr>
          </w:p>
          <w:p w14:paraId="127C38C6">
            <w:pPr>
              <w:spacing w:line="259" w:lineRule="auto"/>
              <w:rPr>
                <w:rFonts w:ascii="Arial"/>
                <w:sz w:val="21"/>
              </w:rPr>
            </w:pPr>
          </w:p>
          <w:p w14:paraId="3AF3D725">
            <w:pPr>
              <w:spacing w:line="259" w:lineRule="auto"/>
              <w:rPr>
                <w:rFonts w:ascii="Arial"/>
                <w:sz w:val="21"/>
              </w:rPr>
            </w:pPr>
          </w:p>
          <w:p w14:paraId="6C229D7A">
            <w:pPr>
              <w:spacing w:line="259" w:lineRule="auto"/>
              <w:rPr>
                <w:rFonts w:ascii="Arial"/>
                <w:sz w:val="21"/>
              </w:rPr>
            </w:pPr>
          </w:p>
          <w:p w14:paraId="3E2420A0">
            <w:pPr>
              <w:spacing w:line="259" w:lineRule="auto"/>
              <w:rPr>
                <w:rFonts w:ascii="Arial"/>
                <w:sz w:val="21"/>
              </w:rPr>
            </w:pPr>
          </w:p>
          <w:p w14:paraId="0880E913">
            <w:pPr>
              <w:spacing w:line="259" w:lineRule="auto"/>
              <w:rPr>
                <w:rFonts w:ascii="Arial"/>
                <w:sz w:val="21"/>
              </w:rPr>
            </w:pPr>
          </w:p>
          <w:p w14:paraId="303F8497">
            <w:pPr>
              <w:spacing w:line="259" w:lineRule="auto"/>
              <w:rPr>
                <w:rFonts w:ascii="Arial"/>
                <w:sz w:val="21"/>
              </w:rPr>
            </w:pPr>
          </w:p>
          <w:p w14:paraId="4C4D6575">
            <w:pPr>
              <w:spacing w:line="259" w:lineRule="auto"/>
              <w:rPr>
                <w:rFonts w:ascii="Arial"/>
                <w:sz w:val="21"/>
              </w:rPr>
            </w:pPr>
          </w:p>
          <w:p w14:paraId="65DA7C84">
            <w:pPr>
              <w:spacing w:line="259" w:lineRule="auto"/>
              <w:rPr>
                <w:rFonts w:ascii="Arial"/>
                <w:sz w:val="21"/>
              </w:rPr>
            </w:pPr>
          </w:p>
          <w:p w14:paraId="7C40F891">
            <w:pPr>
              <w:spacing w:line="259" w:lineRule="auto"/>
              <w:rPr>
                <w:rFonts w:ascii="Arial"/>
                <w:sz w:val="21"/>
              </w:rPr>
            </w:pPr>
          </w:p>
          <w:p w14:paraId="5328AEA1">
            <w:pPr>
              <w:pStyle w:val="7"/>
              <w:spacing w:before="78" w:line="236" w:lineRule="auto"/>
              <w:ind w:left="231" w:right="223" w:hanging="9"/>
              <w:jc w:val="both"/>
            </w:pPr>
            <w:r>
              <w:rPr>
                <w:spacing w:val="-2"/>
              </w:rPr>
              <w:t>D.</w:t>
            </w:r>
            <w:r>
              <w:rPr>
                <w:spacing w:val="-14"/>
              </w:rPr>
              <w:t>混凝土机械装配调试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1A22E879">
            <w:pPr>
              <w:spacing w:line="251" w:lineRule="auto"/>
              <w:rPr>
                <w:rFonts w:ascii="Arial"/>
                <w:sz w:val="21"/>
              </w:rPr>
            </w:pPr>
          </w:p>
          <w:p w14:paraId="7791D3F2">
            <w:pPr>
              <w:spacing w:line="251" w:lineRule="auto"/>
              <w:rPr>
                <w:rFonts w:ascii="Arial"/>
                <w:sz w:val="21"/>
              </w:rPr>
            </w:pPr>
          </w:p>
          <w:p w14:paraId="28DEEF76">
            <w:pPr>
              <w:spacing w:line="251" w:lineRule="auto"/>
              <w:rPr>
                <w:rFonts w:ascii="Arial"/>
                <w:sz w:val="21"/>
              </w:rPr>
            </w:pPr>
          </w:p>
          <w:p w14:paraId="1235A839">
            <w:pPr>
              <w:spacing w:line="252" w:lineRule="auto"/>
              <w:rPr>
                <w:rFonts w:ascii="Arial"/>
                <w:sz w:val="21"/>
              </w:rPr>
            </w:pPr>
          </w:p>
          <w:p w14:paraId="4F17DCBA">
            <w:pPr>
              <w:spacing w:line="252" w:lineRule="auto"/>
              <w:rPr>
                <w:rFonts w:ascii="Arial"/>
                <w:sz w:val="21"/>
              </w:rPr>
            </w:pPr>
          </w:p>
          <w:p w14:paraId="5FD695B0">
            <w:pPr>
              <w:spacing w:line="252" w:lineRule="auto"/>
              <w:rPr>
                <w:rFonts w:ascii="Arial"/>
                <w:sz w:val="21"/>
              </w:rPr>
            </w:pPr>
          </w:p>
          <w:p w14:paraId="2B0A3C33">
            <w:pPr>
              <w:spacing w:line="252" w:lineRule="auto"/>
              <w:rPr>
                <w:rFonts w:ascii="Arial"/>
                <w:sz w:val="21"/>
              </w:rPr>
            </w:pPr>
          </w:p>
          <w:p w14:paraId="31AB31FD">
            <w:pPr>
              <w:spacing w:line="252" w:lineRule="auto"/>
              <w:rPr>
                <w:rFonts w:ascii="Arial"/>
                <w:sz w:val="21"/>
              </w:rPr>
            </w:pPr>
          </w:p>
          <w:p w14:paraId="1D6161BA">
            <w:pPr>
              <w:spacing w:line="252" w:lineRule="auto"/>
              <w:rPr>
                <w:rFonts w:ascii="Arial"/>
                <w:sz w:val="21"/>
              </w:rPr>
            </w:pPr>
          </w:p>
          <w:p w14:paraId="02136B98">
            <w:pPr>
              <w:spacing w:line="252" w:lineRule="auto"/>
              <w:rPr>
                <w:rFonts w:ascii="Arial"/>
                <w:sz w:val="21"/>
              </w:rPr>
            </w:pPr>
          </w:p>
          <w:p w14:paraId="76532642">
            <w:pPr>
              <w:spacing w:line="252" w:lineRule="auto"/>
              <w:rPr>
                <w:rFonts w:ascii="Arial"/>
                <w:sz w:val="21"/>
              </w:rPr>
            </w:pPr>
          </w:p>
          <w:p w14:paraId="2195661B">
            <w:pPr>
              <w:spacing w:line="252" w:lineRule="auto"/>
              <w:rPr>
                <w:rFonts w:ascii="Arial"/>
                <w:sz w:val="21"/>
              </w:rPr>
            </w:pPr>
          </w:p>
          <w:p w14:paraId="6B83A614">
            <w:pPr>
              <w:spacing w:line="252" w:lineRule="auto"/>
              <w:rPr>
                <w:rFonts w:ascii="Arial"/>
                <w:sz w:val="21"/>
              </w:rPr>
            </w:pPr>
          </w:p>
          <w:p w14:paraId="4ACA239D">
            <w:pPr>
              <w:spacing w:line="252" w:lineRule="auto"/>
              <w:rPr>
                <w:rFonts w:ascii="Arial"/>
                <w:sz w:val="21"/>
              </w:rPr>
            </w:pPr>
          </w:p>
          <w:p w14:paraId="7FE3978B">
            <w:pPr>
              <w:pStyle w:val="7"/>
              <w:spacing w:before="78"/>
              <w:ind w:left="130" w:right="119" w:firstLine="51"/>
              <w:jc w:val="right"/>
            </w:pPr>
            <w:r>
              <w:rPr>
                <w:spacing w:val="-3"/>
              </w:rPr>
              <w:t>4.1</w:t>
            </w:r>
            <w:r>
              <w:rPr>
                <w:spacing w:val="-8"/>
              </w:rPr>
              <w:t>部件调试</w:t>
            </w:r>
            <w:r>
              <w:rPr>
                <w:spacing w:val="-6"/>
              </w:rPr>
              <w:t>（a-</w:t>
            </w:r>
            <w:r>
              <w:rPr>
                <w:spacing w:val="1"/>
              </w:rPr>
              <w:t xml:space="preserve"> </w:t>
            </w:r>
            <w:r>
              <w:rPr>
                <w:spacing w:val="22"/>
              </w:rPr>
              <w:t>c三</w:t>
            </w:r>
            <w:r>
              <w:rPr>
                <w:spacing w:val="-8"/>
              </w:rPr>
              <w:t>选一</w:t>
            </w:r>
            <w:r>
              <w:t xml:space="preserve"> 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719" w:type="dxa"/>
            <w:vAlign w:val="top"/>
          </w:tcPr>
          <w:p w14:paraId="5813CF9E">
            <w:pPr>
              <w:spacing w:line="289" w:lineRule="auto"/>
              <w:rPr>
                <w:rFonts w:ascii="Arial"/>
                <w:sz w:val="21"/>
              </w:rPr>
            </w:pPr>
          </w:p>
          <w:p w14:paraId="3F23DD37">
            <w:pPr>
              <w:spacing w:line="290" w:lineRule="auto"/>
              <w:rPr>
                <w:rFonts w:ascii="Arial"/>
                <w:sz w:val="21"/>
              </w:rPr>
            </w:pPr>
          </w:p>
          <w:p w14:paraId="79E8D42A">
            <w:pPr>
              <w:pStyle w:val="7"/>
              <w:spacing w:before="78" w:line="239" w:lineRule="auto"/>
              <w:ind w:left="116" w:right="130" w:hanging="4"/>
              <w:jc w:val="both"/>
            </w:pPr>
            <w:r>
              <w:rPr>
                <w:spacing w:val="-4"/>
              </w:rPr>
              <w:t>a.混</w:t>
            </w:r>
            <w:r>
              <w:rPr>
                <w:spacing w:val="-8"/>
              </w:rPr>
              <w:t>凝土拖泵</w:t>
            </w:r>
          </w:p>
          <w:p w14:paraId="3C7D9A3D">
            <w:pPr>
              <w:pStyle w:val="7"/>
              <w:spacing w:before="1" w:line="239" w:lineRule="auto"/>
              <w:ind w:left="125" w:right="130" w:firstLine="12"/>
            </w:pPr>
            <w:r>
              <w:rPr>
                <w:spacing w:val="-17"/>
              </w:rPr>
              <w:t>、泵</w:t>
            </w:r>
            <w:r>
              <w:t>车</w:t>
            </w:r>
          </w:p>
        </w:tc>
        <w:tc>
          <w:tcPr>
            <w:tcW w:w="2912" w:type="dxa"/>
            <w:vAlign w:val="top"/>
          </w:tcPr>
          <w:p w14:paraId="61C7AC00">
            <w:pPr>
              <w:pStyle w:val="7"/>
              <w:spacing w:before="191"/>
              <w:ind w:left="137" w:right="282" w:hanging="26"/>
            </w:pPr>
            <w:r>
              <w:rPr>
                <w:spacing w:val="-1"/>
              </w:rPr>
              <w:t>4.1.1能检测调试主油缸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、输送缸同轴度</w:t>
            </w:r>
          </w:p>
          <w:p w14:paraId="5E32A1F5">
            <w:pPr>
              <w:pStyle w:val="7"/>
              <w:spacing w:line="239" w:lineRule="auto"/>
              <w:ind w:left="118" w:right="282" w:hanging="7"/>
            </w:pPr>
            <w:r>
              <w:rPr>
                <w:spacing w:val="-1"/>
              </w:rPr>
              <w:t>4.1.2能检测调试摇摆机</w:t>
            </w:r>
            <w:r>
              <w:rPr>
                <w:spacing w:val="-3"/>
              </w:rPr>
              <w:t>构部件装配质量</w:t>
            </w:r>
          </w:p>
          <w:p w14:paraId="2EF3B897">
            <w:pPr>
              <w:pStyle w:val="7"/>
              <w:spacing w:line="239" w:lineRule="auto"/>
              <w:ind w:left="122" w:right="282" w:hanging="11"/>
            </w:pPr>
            <w:r>
              <w:rPr>
                <w:spacing w:val="-1"/>
              </w:rPr>
              <w:t>4.1.3能将两个砼活塞分</w:t>
            </w:r>
            <w:r>
              <w:rPr>
                <w:spacing w:val="-4"/>
              </w:rPr>
              <w:t>别推至水箱</w:t>
            </w:r>
          </w:p>
          <w:p w14:paraId="67C89CE2">
            <w:pPr>
              <w:pStyle w:val="7"/>
              <w:spacing w:before="1" w:line="242" w:lineRule="auto"/>
              <w:ind w:left="123" w:right="162" w:hanging="12"/>
            </w:pPr>
            <w:r>
              <w:rPr>
                <w:spacing w:val="-1"/>
              </w:rPr>
              <w:t>4.1.4能检测调试S管阀装</w:t>
            </w:r>
            <w:r>
              <w:rPr>
                <w:spacing w:val="-7"/>
              </w:rPr>
              <w:t>配质量</w:t>
            </w:r>
          </w:p>
        </w:tc>
        <w:tc>
          <w:tcPr>
            <w:tcW w:w="3021" w:type="dxa"/>
            <w:vAlign w:val="top"/>
          </w:tcPr>
          <w:p w14:paraId="197809EC">
            <w:pPr>
              <w:pStyle w:val="7"/>
              <w:spacing w:before="39" w:line="239" w:lineRule="auto"/>
              <w:ind w:left="127" w:right="150" w:hanging="14"/>
            </w:pPr>
            <w:r>
              <w:rPr>
                <w:spacing w:val="-1"/>
              </w:rPr>
              <w:t>4.1.1混凝土拖泵、泵车主</w:t>
            </w:r>
            <w:r>
              <w:rPr>
                <w:spacing w:val="-2"/>
              </w:rPr>
              <w:t>油缸、输送缸同轴度检测</w:t>
            </w:r>
            <w:r>
              <w:rPr>
                <w:spacing w:val="-11"/>
              </w:rPr>
              <w:t>方法</w:t>
            </w:r>
          </w:p>
          <w:p w14:paraId="0080C9A5">
            <w:pPr>
              <w:pStyle w:val="7"/>
              <w:spacing w:line="239" w:lineRule="auto"/>
              <w:ind w:left="119" w:right="150" w:hanging="6"/>
            </w:pPr>
            <w:r>
              <w:rPr>
                <w:spacing w:val="-1"/>
              </w:rPr>
              <w:t>4.1.2混凝土拖泵、泵车摇</w:t>
            </w:r>
            <w:r>
              <w:rPr>
                <w:spacing w:val="-2"/>
              </w:rPr>
              <w:t>摆机构部件检测方法</w:t>
            </w:r>
          </w:p>
          <w:p w14:paraId="5EF6FC9C">
            <w:pPr>
              <w:pStyle w:val="7"/>
              <w:spacing w:line="239" w:lineRule="auto"/>
              <w:ind w:left="128" w:right="150" w:hanging="15"/>
            </w:pPr>
            <w:r>
              <w:rPr>
                <w:spacing w:val="-1"/>
              </w:rPr>
              <w:t>4.1.3混凝土拖泵、泵车砼</w:t>
            </w:r>
            <w:r>
              <w:rPr>
                <w:spacing w:val="-3"/>
              </w:rPr>
              <w:t>活塞主要结构和工作原理</w:t>
            </w:r>
          </w:p>
          <w:p w14:paraId="104EBFEB">
            <w:pPr>
              <w:pStyle w:val="7"/>
              <w:spacing w:line="223" w:lineRule="auto"/>
              <w:ind w:left="134" w:right="270" w:hanging="21"/>
            </w:pPr>
            <w:r>
              <w:rPr>
                <w:spacing w:val="-1"/>
              </w:rPr>
              <w:t>4.1.4混凝土拖泵、泵车S</w:t>
            </w:r>
            <w:r>
              <w:rPr>
                <w:spacing w:val="-4"/>
              </w:rPr>
              <w:t>管阀检测、调试方法</w:t>
            </w:r>
          </w:p>
        </w:tc>
      </w:tr>
      <w:tr w14:paraId="75FBA0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6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39CE9A9D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vAlign w:val="top"/>
          </w:tcPr>
          <w:p w14:paraId="0AC7117D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48957AB9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676433D0">
            <w:pPr>
              <w:spacing w:line="290" w:lineRule="auto"/>
              <w:rPr>
                <w:rFonts w:ascii="Arial"/>
                <w:sz w:val="21"/>
              </w:rPr>
            </w:pPr>
          </w:p>
          <w:p w14:paraId="6D714CD7">
            <w:pPr>
              <w:spacing w:line="290" w:lineRule="auto"/>
              <w:rPr>
                <w:rFonts w:ascii="Arial"/>
                <w:sz w:val="21"/>
              </w:rPr>
            </w:pPr>
          </w:p>
          <w:p w14:paraId="49638F14">
            <w:pPr>
              <w:pStyle w:val="7"/>
              <w:spacing w:before="78" w:line="239" w:lineRule="auto"/>
              <w:ind w:left="117" w:right="130" w:hanging="9"/>
              <w:jc w:val="both"/>
            </w:pPr>
            <w:r>
              <w:rPr>
                <w:spacing w:val="-2"/>
              </w:rPr>
              <w:t>b.混</w:t>
            </w:r>
            <w:r>
              <w:rPr>
                <w:spacing w:val="-8"/>
              </w:rPr>
              <w:t>凝土搅拌运输</w:t>
            </w:r>
            <w:r>
              <w:t>车</w:t>
            </w:r>
          </w:p>
        </w:tc>
        <w:tc>
          <w:tcPr>
            <w:tcW w:w="2912" w:type="dxa"/>
            <w:vAlign w:val="top"/>
          </w:tcPr>
          <w:p w14:paraId="775020ED">
            <w:pPr>
              <w:pStyle w:val="7"/>
              <w:spacing w:before="193" w:line="239" w:lineRule="auto"/>
              <w:ind w:left="118" w:right="162" w:hanging="7"/>
            </w:pPr>
            <w:r>
              <w:rPr>
                <w:spacing w:val="-1"/>
              </w:rPr>
              <w:t>4.1.1能调整进料斗密封</w:t>
            </w:r>
            <w:r>
              <w:rPr>
                <w:spacing w:val="-7"/>
              </w:rPr>
              <w:t>橡胶圈与搅拌筒进料</w:t>
            </w:r>
            <w:r>
              <w:rPr>
                <w:spacing w:val="-60"/>
              </w:rPr>
              <w:t xml:space="preserve"> </w:t>
            </w:r>
            <w:r>
              <w:rPr>
                <w:spacing w:val="-7"/>
              </w:rPr>
              <w:t>口间</w:t>
            </w:r>
            <w:r>
              <w:t>隙</w:t>
            </w:r>
          </w:p>
          <w:p w14:paraId="05E88BA3">
            <w:pPr>
              <w:pStyle w:val="7"/>
              <w:ind w:left="119" w:right="282" w:hanging="8"/>
            </w:pPr>
            <w:r>
              <w:rPr>
                <w:spacing w:val="-1"/>
              </w:rPr>
              <w:t>4.1.2能调试</w:t>
            </w:r>
            <w:r>
              <w:rPr>
                <w:rFonts w:hint="eastAsia"/>
                <w:spacing w:val="-1"/>
                <w:lang w:eastAsia="zh-CN"/>
              </w:rPr>
              <w:t>混凝土搅拌运输车输</w:t>
            </w:r>
            <w:r>
              <w:rPr>
                <w:spacing w:val="-1"/>
              </w:rPr>
              <w:t>料底板平</w:t>
            </w:r>
            <w:r>
              <w:rPr>
                <w:spacing w:val="-4"/>
              </w:rPr>
              <w:t>整度和间隙</w:t>
            </w:r>
          </w:p>
          <w:p w14:paraId="2364E45F">
            <w:pPr>
              <w:pStyle w:val="7"/>
              <w:spacing w:before="3" w:line="239" w:lineRule="auto"/>
              <w:ind w:left="119" w:right="162" w:hanging="8"/>
            </w:pPr>
            <w:r>
              <w:rPr>
                <w:spacing w:val="-1"/>
              </w:rPr>
              <w:t>4.1.3能调试</w:t>
            </w:r>
            <w:r>
              <w:rPr>
                <w:rFonts w:hint="eastAsia"/>
                <w:spacing w:val="-1"/>
                <w:lang w:eastAsia="zh-CN"/>
              </w:rPr>
              <w:t>混凝土搅拌运输车熨</w:t>
            </w:r>
            <w:r>
              <w:rPr>
                <w:spacing w:val="-1"/>
              </w:rPr>
              <w:t>平板振捣</w:t>
            </w:r>
            <w:r>
              <w:rPr>
                <w:spacing w:val="-2"/>
              </w:rPr>
              <w:t>行程、熨平板振捣梁间隙</w:t>
            </w:r>
            <w:r>
              <w:rPr>
                <w:spacing w:val="-4"/>
              </w:rPr>
              <w:t>和平直度</w:t>
            </w:r>
          </w:p>
        </w:tc>
        <w:tc>
          <w:tcPr>
            <w:tcW w:w="3021" w:type="dxa"/>
            <w:vAlign w:val="top"/>
          </w:tcPr>
          <w:p w14:paraId="0CE283F7">
            <w:pPr>
              <w:pStyle w:val="7"/>
              <w:spacing w:before="38" w:line="239" w:lineRule="auto"/>
              <w:ind w:left="120" w:right="150" w:hanging="7"/>
            </w:pPr>
            <w:r>
              <w:rPr>
                <w:spacing w:val="-1"/>
              </w:rPr>
              <w:t>4.1.1混凝土搅拌运输车进</w:t>
            </w:r>
            <w:r>
              <w:rPr>
                <w:spacing w:val="-2"/>
              </w:rPr>
              <w:t>料口密封圈调整方法</w:t>
            </w:r>
          </w:p>
          <w:p w14:paraId="04F5DF06">
            <w:pPr>
              <w:pStyle w:val="7"/>
              <w:spacing w:before="1" w:line="239" w:lineRule="auto"/>
              <w:ind w:left="120" w:right="150" w:hanging="7"/>
            </w:pPr>
            <w:r>
              <w:rPr>
                <w:spacing w:val="-1"/>
              </w:rPr>
              <w:t>4.1.2混凝土搅拌运输车输</w:t>
            </w:r>
            <w:r>
              <w:rPr>
                <w:spacing w:val="-2"/>
              </w:rPr>
              <w:t>料底板平整度和间隙调整</w:t>
            </w:r>
            <w:r>
              <w:rPr>
                <w:spacing w:val="-8"/>
              </w:rPr>
              <w:t>方法</w:t>
            </w:r>
          </w:p>
          <w:p w14:paraId="18D8DFBA">
            <w:pPr>
              <w:pStyle w:val="7"/>
              <w:spacing w:before="1" w:line="231" w:lineRule="auto"/>
              <w:ind w:left="121" w:right="150" w:hanging="8"/>
            </w:pPr>
            <w:r>
              <w:rPr>
                <w:spacing w:val="-1"/>
              </w:rPr>
              <w:t>4.1.3混凝土搅拌运输车熨</w:t>
            </w:r>
            <w:r>
              <w:rPr>
                <w:spacing w:val="-2"/>
              </w:rPr>
              <w:t>平板振捣行程、熨平板振捣梁间隙和平直度调试方</w:t>
            </w:r>
            <w:r>
              <w:t>法</w:t>
            </w:r>
          </w:p>
        </w:tc>
      </w:tr>
      <w:tr w14:paraId="4508C6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1" w:hRule="atLeast"/>
        </w:trPr>
        <w:tc>
          <w:tcPr>
            <w:tcW w:w="867" w:type="dxa"/>
            <w:vMerge w:val="continue"/>
            <w:tcBorders>
              <w:top w:val="nil"/>
            </w:tcBorders>
            <w:vAlign w:val="top"/>
          </w:tcPr>
          <w:p w14:paraId="0B3781E7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</w:tcBorders>
            <w:vAlign w:val="top"/>
          </w:tcPr>
          <w:p w14:paraId="48F3F78B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3FF2A51E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19EE4061">
            <w:pPr>
              <w:spacing w:line="260" w:lineRule="auto"/>
              <w:rPr>
                <w:rFonts w:ascii="Arial"/>
                <w:sz w:val="21"/>
              </w:rPr>
            </w:pPr>
          </w:p>
          <w:p w14:paraId="3E347D80">
            <w:pPr>
              <w:spacing w:line="260" w:lineRule="auto"/>
              <w:rPr>
                <w:rFonts w:ascii="Arial"/>
                <w:sz w:val="21"/>
              </w:rPr>
            </w:pPr>
          </w:p>
          <w:p w14:paraId="16B9DC19">
            <w:pPr>
              <w:spacing w:line="261" w:lineRule="auto"/>
              <w:rPr>
                <w:rFonts w:ascii="Arial"/>
                <w:sz w:val="21"/>
              </w:rPr>
            </w:pPr>
          </w:p>
          <w:p w14:paraId="61968712">
            <w:pPr>
              <w:spacing w:line="261" w:lineRule="auto"/>
              <w:rPr>
                <w:rFonts w:ascii="Arial"/>
                <w:sz w:val="21"/>
              </w:rPr>
            </w:pPr>
          </w:p>
          <w:p w14:paraId="7FC616F6">
            <w:pPr>
              <w:pStyle w:val="7"/>
              <w:spacing w:before="78"/>
              <w:ind w:left="116" w:right="130"/>
              <w:jc w:val="both"/>
              <w:rPr>
                <w:rFonts w:hint="eastAsia" w:eastAsia="仿宋"/>
                <w:lang w:eastAsia="zh-CN"/>
              </w:rPr>
            </w:pPr>
            <w:r>
              <w:rPr>
                <w:spacing w:val="-5"/>
              </w:rPr>
              <w:t>c.</w:t>
            </w:r>
            <w:r>
              <w:rPr>
                <w:rFonts w:hint="eastAsia"/>
                <w:spacing w:val="-5"/>
                <w:lang w:eastAsia="zh-CN"/>
              </w:rPr>
              <w:t>混凝土搅拌站</w:t>
            </w:r>
          </w:p>
        </w:tc>
        <w:tc>
          <w:tcPr>
            <w:tcW w:w="2912" w:type="dxa"/>
            <w:vAlign w:val="top"/>
          </w:tcPr>
          <w:p w14:paraId="2E0F8A76">
            <w:pPr>
              <w:pStyle w:val="7"/>
              <w:spacing w:before="37"/>
              <w:ind w:left="120" w:right="282" w:hanging="9"/>
            </w:pPr>
            <w:r>
              <w:rPr>
                <w:spacing w:val="-1"/>
              </w:rPr>
              <w:t>4.1.1能调试输送机及其</w:t>
            </w:r>
            <w:r>
              <w:rPr>
                <w:spacing w:val="-3"/>
              </w:rPr>
              <w:t>保护装置部件</w:t>
            </w:r>
          </w:p>
          <w:p w14:paraId="144A90BB">
            <w:pPr>
              <w:pStyle w:val="7"/>
              <w:spacing w:line="239" w:lineRule="auto"/>
              <w:ind w:left="119" w:right="282" w:hanging="8"/>
            </w:pPr>
            <w:r>
              <w:rPr>
                <w:spacing w:val="-1"/>
              </w:rPr>
              <w:t>4.1.2能调整气源设备气</w:t>
            </w:r>
            <w:r>
              <w:t>压</w:t>
            </w:r>
          </w:p>
          <w:p w14:paraId="418D655B">
            <w:pPr>
              <w:pStyle w:val="7"/>
              <w:spacing w:before="2" w:line="239" w:lineRule="auto"/>
              <w:ind w:left="118" w:right="162" w:hanging="7"/>
            </w:pPr>
            <w:r>
              <w:rPr>
                <w:spacing w:val="-1"/>
              </w:rPr>
              <w:t>4.1.3能设置除尘脉冲控</w:t>
            </w:r>
            <w:r>
              <w:rPr>
                <w:spacing w:val="-2"/>
              </w:rPr>
              <w:t>制器喷吹时长、喷吹间隔、循环间隔、喷吹路数参</w:t>
            </w:r>
            <w:r>
              <w:t>数</w:t>
            </w:r>
          </w:p>
          <w:p w14:paraId="5D8D6E29">
            <w:pPr>
              <w:pStyle w:val="7"/>
              <w:spacing w:line="239" w:lineRule="auto"/>
              <w:ind w:left="132" w:right="282" w:hanging="21"/>
            </w:pPr>
            <w:r>
              <w:rPr>
                <w:spacing w:val="-1"/>
              </w:rPr>
              <w:t>4.1.4能调整搅拌机搅拌</w:t>
            </w:r>
            <w:r>
              <w:rPr>
                <w:spacing w:val="-3"/>
              </w:rPr>
              <w:t>叶片和</w:t>
            </w:r>
            <w:r>
              <w:rPr>
                <w:rFonts w:hint="eastAsia"/>
                <w:spacing w:val="-3"/>
                <w:lang w:eastAsia="zh-CN"/>
              </w:rPr>
              <w:t>搅拌筒之间</w:t>
            </w:r>
            <w:r>
              <w:rPr>
                <w:spacing w:val="-3"/>
              </w:rPr>
              <w:t>间隙</w:t>
            </w:r>
          </w:p>
          <w:p w14:paraId="155D0E4D">
            <w:pPr>
              <w:pStyle w:val="7"/>
              <w:spacing w:line="223" w:lineRule="auto"/>
              <w:ind w:left="120" w:right="282" w:hanging="9"/>
            </w:pPr>
            <w:r>
              <w:rPr>
                <w:spacing w:val="-1"/>
              </w:rPr>
              <w:t>4.1.5能调整</w:t>
            </w:r>
            <w:r>
              <w:rPr>
                <w:rFonts w:hint="eastAsia"/>
                <w:spacing w:val="-1"/>
                <w:lang w:eastAsia="zh-CN"/>
              </w:rPr>
              <w:t>混凝土搅拌站限位</w:t>
            </w:r>
            <w:r>
              <w:rPr>
                <w:spacing w:val="-1"/>
              </w:rPr>
              <w:t>开关位</w:t>
            </w:r>
            <w:r>
              <w:t>置</w:t>
            </w:r>
          </w:p>
        </w:tc>
        <w:tc>
          <w:tcPr>
            <w:tcW w:w="3021" w:type="dxa"/>
            <w:vAlign w:val="top"/>
          </w:tcPr>
          <w:p w14:paraId="0937E6D8">
            <w:pPr>
              <w:pStyle w:val="7"/>
              <w:spacing w:before="39" w:line="239" w:lineRule="auto"/>
              <w:ind w:left="121" w:right="170" w:hanging="8"/>
            </w:pPr>
            <w:r>
              <w:rPr>
                <w:spacing w:val="-3"/>
              </w:rPr>
              <w:t>4.1.1</w:t>
            </w:r>
            <w:r>
              <w:rPr>
                <w:rFonts w:hint="eastAsia"/>
                <w:spacing w:val="-3"/>
                <w:lang w:eastAsia="zh-CN"/>
              </w:rPr>
              <w:t>混凝土搅拌站</w:t>
            </w:r>
            <w:r>
              <w:rPr>
                <w:spacing w:val="-2"/>
              </w:rPr>
              <w:t>输送机</w:t>
            </w:r>
            <w:r>
              <w:rPr>
                <w:rFonts w:hint="eastAsia"/>
                <w:spacing w:val="-2"/>
                <w:lang w:eastAsia="zh-CN"/>
              </w:rPr>
              <w:t>及其</w:t>
            </w:r>
            <w:r>
              <w:rPr>
                <w:spacing w:val="-2"/>
              </w:rPr>
              <w:t>保护装置调</w:t>
            </w:r>
            <w:r>
              <w:rPr>
                <w:spacing w:val="-6"/>
              </w:rPr>
              <w:t>整方法</w:t>
            </w:r>
          </w:p>
          <w:p w14:paraId="570D4C98">
            <w:pPr>
              <w:pStyle w:val="7"/>
              <w:ind w:left="129" w:right="150" w:hanging="16"/>
            </w:pPr>
            <w:r>
              <w:rPr>
                <w:spacing w:val="-1"/>
              </w:rPr>
              <w:t>4.1.2气源设备参数设置方</w:t>
            </w:r>
            <w:r>
              <w:t>法</w:t>
            </w:r>
          </w:p>
          <w:p w14:paraId="70177B4D">
            <w:pPr>
              <w:pStyle w:val="7"/>
              <w:spacing w:line="239" w:lineRule="auto"/>
              <w:ind w:left="132" w:right="170" w:hanging="19"/>
            </w:pPr>
            <w:r>
              <w:rPr>
                <w:spacing w:val="-3"/>
              </w:rPr>
              <w:t>4.1.3</w:t>
            </w:r>
            <w:r>
              <w:rPr>
                <w:rFonts w:hint="eastAsia"/>
                <w:spacing w:val="-3"/>
                <w:lang w:eastAsia="zh-CN"/>
              </w:rPr>
              <w:t>混凝土搅拌站</w:t>
            </w:r>
            <w:r>
              <w:rPr>
                <w:spacing w:val="-3"/>
              </w:rPr>
              <w:t>除尘设备参数设置方法</w:t>
            </w:r>
          </w:p>
          <w:p w14:paraId="4164CA9E">
            <w:pPr>
              <w:pStyle w:val="7"/>
              <w:spacing w:line="239" w:lineRule="auto"/>
              <w:ind w:left="123" w:right="150" w:hanging="10"/>
            </w:pPr>
            <w:r>
              <w:rPr>
                <w:spacing w:val="-1"/>
              </w:rPr>
              <w:t>4.1.4搅拌机搅拌叶片和搅</w:t>
            </w:r>
            <w:r>
              <w:rPr>
                <w:spacing w:val="-2"/>
              </w:rPr>
              <w:t>拌筒之间间隙调整方法</w:t>
            </w:r>
          </w:p>
          <w:p w14:paraId="46906B13">
            <w:pPr>
              <w:pStyle w:val="7"/>
              <w:spacing w:before="3" w:line="228" w:lineRule="auto"/>
              <w:ind w:left="129" w:right="170" w:hanging="16"/>
            </w:pPr>
            <w:r>
              <w:rPr>
                <w:spacing w:val="-3"/>
              </w:rPr>
              <w:t>4.1.5</w:t>
            </w:r>
            <w:r>
              <w:rPr>
                <w:rFonts w:hint="eastAsia"/>
                <w:spacing w:val="-3"/>
                <w:lang w:eastAsia="zh-CN"/>
              </w:rPr>
              <w:t>混凝土搅拌站</w:t>
            </w:r>
            <w:r>
              <w:rPr>
                <w:spacing w:val="-3"/>
              </w:rPr>
              <w:t>限位开关位置检查和调整</w:t>
            </w:r>
            <w:r>
              <w:rPr>
                <w:rFonts w:hint="eastAsia"/>
                <w:spacing w:val="-3"/>
                <w:lang w:eastAsia="zh-CN"/>
              </w:rPr>
              <w:t>方法</w:t>
            </w:r>
          </w:p>
        </w:tc>
      </w:tr>
    </w:tbl>
    <w:p w14:paraId="024BD4E5">
      <w:pPr>
        <w:rPr>
          <w:rFonts w:ascii="Arial"/>
          <w:sz w:val="21"/>
        </w:rPr>
      </w:pPr>
    </w:p>
    <w:p w14:paraId="68F7D09B">
      <w:pPr>
        <w:rPr>
          <w:rFonts w:ascii="Arial" w:hAnsi="Arial" w:eastAsia="Arial" w:cs="Arial"/>
          <w:sz w:val="21"/>
          <w:szCs w:val="21"/>
        </w:rPr>
        <w:sectPr>
          <w:headerReference r:id="rId26" w:type="default"/>
          <w:footerReference r:id="rId27" w:type="default"/>
          <w:pgSz w:w="11910" w:h="16840"/>
          <w:pgMar w:top="400" w:right="0" w:bottom="900" w:left="0" w:header="0" w:footer="655" w:gutter="0"/>
          <w:cols w:space="720" w:num="1"/>
        </w:sectPr>
      </w:pPr>
    </w:p>
    <w:p w14:paraId="7DA4128E">
      <w:pPr>
        <w:spacing w:before="11"/>
      </w:pPr>
    </w:p>
    <w:p w14:paraId="607EE8E9">
      <w:pPr>
        <w:spacing w:before="11"/>
      </w:pPr>
    </w:p>
    <w:p w14:paraId="15BA83F5">
      <w:pPr>
        <w:spacing w:before="10"/>
      </w:pPr>
    </w:p>
    <w:p w14:paraId="401B97D1">
      <w:pPr>
        <w:spacing w:before="10"/>
      </w:pPr>
    </w:p>
    <w:p w14:paraId="2A90F438">
      <w:pPr>
        <w:spacing w:before="10"/>
      </w:pPr>
    </w:p>
    <w:tbl>
      <w:tblPr>
        <w:tblStyle w:val="6"/>
        <w:tblW w:w="8925" w:type="dxa"/>
        <w:tblInd w:w="157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7"/>
        <w:gridCol w:w="687"/>
        <w:gridCol w:w="719"/>
        <w:gridCol w:w="719"/>
        <w:gridCol w:w="2912"/>
        <w:gridCol w:w="3021"/>
      </w:tblGrid>
      <w:tr w14:paraId="6AF73E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7" w:hRule="atLeast"/>
        </w:trPr>
        <w:tc>
          <w:tcPr>
            <w:tcW w:w="867" w:type="dxa"/>
            <w:vMerge w:val="restart"/>
            <w:tcBorders>
              <w:bottom w:val="nil"/>
            </w:tcBorders>
            <w:vAlign w:val="top"/>
          </w:tcPr>
          <w:p w14:paraId="5D8AA615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restart"/>
            <w:tcBorders>
              <w:bottom w:val="nil"/>
            </w:tcBorders>
            <w:vAlign w:val="top"/>
          </w:tcPr>
          <w:p w14:paraId="0707A923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0901FFE2">
            <w:pPr>
              <w:spacing w:line="246" w:lineRule="auto"/>
              <w:rPr>
                <w:rFonts w:ascii="Arial"/>
                <w:sz w:val="21"/>
              </w:rPr>
            </w:pPr>
          </w:p>
          <w:p w14:paraId="18C3B338">
            <w:pPr>
              <w:spacing w:line="246" w:lineRule="auto"/>
              <w:rPr>
                <w:rFonts w:ascii="Arial"/>
                <w:sz w:val="21"/>
              </w:rPr>
            </w:pPr>
          </w:p>
          <w:p w14:paraId="7B048B46">
            <w:pPr>
              <w:spacing w:line="246" w:lineRule="auto"/>
              <w:rPr>
                <w:rFonts w:ascii="Arial"/>
                <w:sz w:val="21"/>
              </w:rPr>
            </w:pPr>
          </w:p>
          <w:p w14:paraId="2C017616">
            <w:pPr>
              <w:spacing w:line="246" w:lineRule="auto"/>
              <w:rPr>
                <w:rFonts w:ascii="Arial"/>
                <w:sz w:val="21"/>
              </w:rPr>
            </w:pPr>
          </w:p>
          <w:p w14:paraId="360BF263">
            <w:pPr>
              <w:spacing w:line="246" w:lineRule="auto"/>
              <w:rPr>
                <w:rFonts w:ascii="Arial"/>
                <w:sz w:val="21"/>
              </w:rPr>
            </w:pPr>
          </w:p>
          <w:p w14:paraId="0F0574F4">
            <w:pPr>
              <w:spacing w:line="246" w:lineRule="auto"/>
              <w:rPr>
                <w:rFonts w:ascii="Arial"/>
                <w:sz w:val="21"/>
              </w:rPr>
            </w:pPr>
          </w:p>
          <w:p w14:paraId="17BCBB7F">
            <w:pPr>
              <w:spacing w:line="246" w:lineRule="auto"/>
              <w:rPr>
                <w:rFonts w:ascii="Arial"/>
                <w:sz w:val="21"/>
              </w:rPr>
            </w:pPr>
          </w:p>
          <w:p w14:paraId="0E563DA9">
            <w:pPr>
              <w:spacing w:line="246" w:lineRule="auto"/>
              <w:rPr>
                <w:rFonts w:ascii="Arial"/>
                <w:sz w:val="21"/>
              </w:rPr>
            </w:pPr>
          </w:p>
          <w:p w14:paraId="3A4624C7">
            <w:pPr>
              <w:spacing w:line="246" w:lineRule="auto"/>
              <w:rPr>
                <w:rFonts w:ascii="Arial"/>
                <w:sz w:val="21"/>
              </w:rPr>
            </w:pPr>
          </w:p>
          <w:p w14:paraId="0B148183">
            <w:pPr>
              <w:spacing w:line="246" w:lineRule="auto"/>
              <w:rPr>
                <w:rFonts w:ascii="Arial"/>
                <w:sz w:val="21"/>
              </w:rPr>
            </w:pPr>
          </w:p>
          <w:p w14:paraId="441E6E00">
            <w:pPr>
              <w:spacing w:line="246" w:lineRule="auto"/>
              <w:rPr>
                <w:rFonts w:ascii="Arial"/>
                <w:sz w:val="21"/>
              </w:rPr>
            </w:pPr>
          </w:p>
          <w:p w14:paraId="4557EA00">
            <w:pPr>
              <w:spacing w:line="246" w:lineRule="auto"/>
              <w:rPr>
                <w:rFonts w:ascii="Arial"/>
                <w:sz w:val="21"/>
              </w:rPr>
            </w:pPr>
          </w:p>
          <w:p w14:paraId="0DB96598">
            <w:pPr>
              <w:spacing w:line="246" w:lineRule="auto"/>
              <w:rPr>
                <w:rFonts w:ascii="Arial"/>
                <w:sz w:val="21"/>
              </w:rPr>
            </w:pPr>
          </w:p>
          <w:p w14:paraId="769B2D03">
            <w:pPr>
              <w:spacing w:line="246" w:lineRule="auto"/>
              <w:rPr>
                <w:rFonts w:ascii="Arial"/>
                <w:sz w:val="21"/>
              </w:rPr>
            </w:pPr>
          </w:p>
          <w:p w14:paraId="78A44EAB">
            <w:pPr>
              <w:spacing w:line="246" w:lineRule="auto"/>
              <w:rPr>
                <w:rFonts w:ascii="Arial"/>
                <w:sz w:val="21"/>
              </w:rPr>
            </w:pPr>
          </w:p>
          <w:p w14:paraId="69391CA0">
            <w:pPr>
              <w:spacing w:line="246" w:lineRule="auto"/>
              <w:rPr>
                <w:rFonts w:ascii="Arial"/>
                <w:sz w:val="21"/>
              </w:rPr>
            </w:pPr>
          </w:p>
          <w:p w14:paraId="078A679B">
            <w:pPr>
              <w:spacing w:line="246" w:lineRule="auto"/>
              <w:rPr>
                <w:rFonts w:ascii="Arial"/>
                <w:sz w:val="21"/>
              </w:rPr>
            </w:pPr>
          </w:p>
          <w:p w14:paraId="44A182A8">
            <w:pPr>
              <w:spacing w:line="246" w:lineRule="auto"/>
              <w:rPr>
                <w:rFonts w:ascii="Arial"/>
                <w:sz w:val="21"/>
              </w:rPr>
            </w:pPr>
          </w:p>
          <w:p w14:paraId="65B1D3E3">
            <w:pPr>
              <w:spacing w:line="246" w:lineRule="auto"/>
              <w:rPr>
                <w:rFonts w:ascii="Arial"/>
                <w:sz w:val="21"/>
              </w:rPr>
            </w:pPr>
          </w:p>
          <w:p w14:paraId="455202D2">
            <w:pPr>
              <w:spacing w:line="246" w:lineRule="auto"/>
              <w:rPr>
                <w:rFonts w:ascii="Arial"/>
                <w:sz w:val="21"/>
              </w:rPr>
            </w:pPr>
          </w:p>
          <w:p w14:paraId="44150641">
            <w:pPr>
              <w:pStyle w:val="7"/>
              <w:spacing w:before="78"/>
              <w:ind w:left="133" w:right="119" w:firstLine="48"/>
              <w:jc w:val="right"/>
            </w:pPr>
            <w:r>
              <w:rPr>
                <w:spacing w:val="-3"/>
              </w:rPr>
              <w:t>4.2</w:t>
            </w:r>
            <w:r>
              <w:rPr>
                <w:spacing w:val="-10"/>
              </w:rPr>
              <w:t>总成装配</w:t>
            </w:r>
            <w:r>
              <w:rPr>
                <w:spacing w:val="-7"/>
              </w:rPr>
              <w:t>（a-</w:t>
            </w:r>
            <w:r>
              <w:rPr>
                <w:spacing w:val="1"/>
              </w:rPr>
              <w:t xml:space="preserve"> </w:t>
            </w:r>
            <w:r>
              <w:rPr>
                <w:spacing w:val="20"/>
              </w:rPr>
              <w:t>c三</w:t>
            </w:r>
            <w:r>
              <w:rPr>
                <w:spacing w:val="-10"/>
              </w:rPr>
              <w:t>选一</w:t>
            </w:r>
            <w:r>
              <w:t xml:space="preserve"> 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719" w:type="dxa"/>
            <w:vAlign w:val="top"/>
          </w:tcPr>
          <w:p w14:paraId="49CBA3CD">
            <w:pPr>
              <w:spacing w:line="277" w:lineRule="auto"/>
              <w:rPr>
                <w:rFonts w:ascii="Arial"/>
                <w:sz w:val="21"/>
              </w:rPr>
            </w:pPr>
          </w:p>
          <w:p w14:paraId="0E4014C4">
            <w:pPr>
              <w:spacing w:line="277" w:lineRule="auto"/>
              <w:rPr>
                <w:rFonts w:ascii="Arial"/>
                <w:sz w:val="21"/>
              </w:rPr>
            </w:pPr>
          </w:p>
          <w:p w14:paraId="6C788BAB">
            <w:pPr>
              <w:spacing w:line="277" w:lineRule="auto"/>
              <w:rPr>
                <w:rFonts w:ascii="Arial"/>
                <w:sz w:val="21"/>
              </w:rPr>
            </w:pPr>
          </w:p>
          <w:p w14:paraId="144AFD4F">
            <w:pPr>
              <w:spacing w:line="277" w:lineRule="auto"/>
              <w:rPr>
                <w:rFonts w:ascii="Arial"/>
                <w:sz w:val="21"/>
              </w:rPr>
            </w:pPr>
          </w:p>
          <w:p w14:paraId="4B6ED743">
            <w:pPr>
              <w:spacing w:line="278" w:lineRule="auto"/>
              <w:rPr>
                <w:rFonts w:ascii="Arial"/>
                <w:sz w:val="21"/>
              </w:rPr>
            </w:pPr>
          </w:p>
          <w:p w14:paraId="3FB44241">
            <w:pPr>
              <w:spacing w:line="278" w:lineRule="auto"/>
              <w:rPr>
                <w:rFonts w:ascii="Arial"/>
                <w:sz w:val="21"/>
              </w:rPr>
            </w:pPr>
          </w:p>
          <w:p w14:paraId="4F79D229">
            <w:pPr>
              <w:pStyle w:val="7"/>
              <w:spacing w:before="78" w:line="239" w:lineRule="auto"/>
              <w:ind w:left="116" w:right="130" w:hanging="4"/>
              <w:jc w:val="both"/>
            </w:pPr>
            <w:r>
              <w:rPr>
                <w:spacing w:val="-4"/>
              </w:rPr>
              <w:t>a.混</w:t>
            </w:r>
            <w:r>
              <w:rPr>
                <w:spacing w:val="-8"/>
              </w:rPr>
              <w:t>凝土拖泵</w:t>
            </w:r>
          </w:p>
          <w:p w14:paraId="411F67CC">
            <w:pPr>
              <w:pStyle w:val="7"/>
              <w:spacing w:before="1" w:line="239" w:lineRule="auto"/>
              <w:ind w:left="125" w:right="130" w:firstLine="12"/>
            </w:pPr>
            <w:r>
              <w:rPr>
                <w:spacing w:val="-17"/>
              </w:rPr>
              <w:t>、泵</w:t>
            </w:r>
            <w:r>
              <w:t>车</w:t>
            </w:r>
          </w:p>
        </w:tc>
        <w:tc>
          <w:tcPr>
            <w:tcW w:w="2912" w:type="dxa"/>
            <w:vAlign w:val="top"/>
          </w:tcPr>
          <w:p w14:paraId="33A8A6BA">
            <w:pPr>
              <w:spacing w:line="245" w:lineRule="auto"/>
              <w:rPr>
                <w:rFonts w:ascii="Arial"/>
                <w:sz w:val="21"/>
              </w:rPr>
            </w:pPr>
          </w:p>
          <w:p w14:paraId="33197E90">
            <w:pPr>
              <w:spacing w:line="245" w:lineRule="auto"/>
              <w:rPr>
                <w:rFonts w:ascii="Arial"/>
                <w:sz w:val="21"/>
              </w:rPr>
            </w:pPr>
          </w:p>
          <w:p w14:paraId="5446338A">
            <w:pPr>
              <w:spacing w:line="245" w:lineRule="auto"/>
              <w:rPr>
                <w:rFonts w:ascii="Arial"/>
                <w:sz w:val="21"/>
              </w:rPr>
            </w:pPr>
          </w:p>
          <w:p w14:paraId="54161777">
            <w:pPr>
              <w:pStyle w:val="7"/>
              <w:spacing w:before="78"/>
              <w:ind w:left="126" w:right="282" w:hanging="15"/>
            </w:pPr>
            <w:r>
              <w:rPr>
                <w:spacing w:val="-1"/>
              </w:rPr>
              <w:t>4.2.1能装配</w:t>
            </w:r>
            <w:r>
              <w:rPr>
                <w:rFonts w:hint="eastAsia"/>
                <w:spacing w:val="-1"/>
                <w:lang w:eastAsia="zh-CN"/>
              </w:rPr>
              <w:t>混凝土拖泵、泵车砼</w:t>
            </w:r>
            <w:r>
              <w:rPr>
                <w:spacing w:val="-1"/>
              </w:rPr>
              <w:t>活塞、输</w:t>
            </w:r>
            <w:r>
              <w:rPr>
                <w:spacing w:val="-6"/>
              </w:rPr>
              <w:t>送缸总成</w:t>
            </w:r>
          </w:p>
          <w:p w14:paraId="1C27F032">
            <w:pPr>
              <w:pStyle w:val="7"/>
              <w:spacing w:line="221" w:lineRule="auto"/>
              <w:ind w:left="111"/>
            </w:pPr>
            <w:r>
              <w:rPr>
                <w:spacing w:val="-1"/>
              </w:rPr>
              <w:t>4.2.2能拆装摇摆机构</w:t>
            </w:r>
          </w:p>
          <w:p w14:paraId="3C45603F">
            <w:pPr>
              <w:pStyle w:val="7"/>
              <w:spacing w:before="20" w:line="222" w:lineRule="auto"/>
              <w:ind w:left="111"/>
            </w:pPr>
            <w:r>
              <w:rPr>
                <w:spacing w:val="-1"/>
              </w:rPr>
              <w:t>4.2.3能装配搅拌机构</w:t>
            </w:r>
          </w:p>
          <w:p w14:paraId="7AD09DB5">
            <w:pPr>
              <w:pStyle w:val="7"/>
              <w:spacing w:before="25" w:line="239" w:lineRule="auto"/>
              <w:ind w:left="120" w:right="162" w:hanging="9"/>
            </w:pPr>
            <w:r>
              <w:rPr>
                <w:spacing w:val="-1"/>
              </w:rPr>
              <w:t>4.2.4能装配拖运桥、支</w:t>
            </w:r>
            <w:r>
              <w:rPr>
                <w:spacing w:val="-2"/>
              </w:rPr>
              <w:t>棘轮机构和取力箱、支腿</w:t>
            </w:r>
            <w:r>
              <w:rPr>
                <w:spacing w:val="-9"/>
              </w:rPr>
              <w:t>总成</w:t>
            </w:r>
          </w:p>
          <w:p w14:paraId="67687907">
            <w:pPr>
              <w:pStyle w:val="7"/>
              <w:spacing w:before="1" w:line="221" w:lineRule="auto"/>
              <w:ind w:left="111"/>
            </w:pPr>
            <w:r>
              <w:rPr>
                <w:spacing w:val="-1"/>
              </w:rPr>
              <w:t>4.2.5能连接底架总成、</w:t>
            </w:r>
          </w:p>
          <w:p w14:paraId="591AF080">
            <w:pPr>
              <w:pStyle w:val="7"/>
              <w:spacing w:before="23" w:line="219" w:lineRule="auto"/>
              <w:ind w:left="149"/>
            </w:pPr>
            <w:r>
              <w:rPr>
                <w:spacing w:val="-5"/>
              </w:rPr>
              <w:t>回转总成、支腿总成部件</w:t>
            </w:r>
          </w:p>
          <w:p w14:paraId="34F1676F">
            <w:pPr>
              <w:pStyle w:val="7"/>
              <w:spacing w:before="24"/>
              <w:ind w:left="125" w:right="282" w:hanging="14"/>
            </w:pPr>
            <w:r>
              <w:rPr>
                <w:spacing w:val="-1"/>
              </w:rPr>
              <w:t>4.2.6能装配上转台、泵</w:t>
            </w:r>
            <w:r>
              <w:rPr>
                <w:spacing w:val="-3"/>
              </w:rPr>
              <w:t>车上装各砼管总成</w:t>
            </w:r>
          </w:p>
        </w:tc>
        <w:tc>
          <w:tcPr>
            <w:tcW w:w="3021" w:type="dxa"/>
            <w:vAlign w:val="top"/>
          </w:tcPr>
          <w:p w14:paraId="17691CBA">
            <w:pPr>
              <w:pStyle w:val="7"/>
              <w:spacing w:before="41" w:line="239" w:lineRule="auto"/>
              <w:ind w:left="124" w:right="150" w:hanging="11"/>
            </w:pPr>
            <w:r>
              <w:rPr>
                <w:spacing w:val="-1"/>
              </w:rPr>
              <w:t>4.2.1混凝土拖泵、泵车砼</w:t>
            </w:r>
            <w:r>
              <w:rPr>
                <w:spacing w:val="-2"/>
              </w:rPr>
              <w:t>活塞、输送缸总成装配和</w:t>
            </w:r>
            <w:r>
              <w:rPr>
                <w:spacing w:val="-5"/>
              </w:rPr>
              <w:t>更换方法</w:t>
            </w:r>
          </w:p>
          <w:p w14:paraId="56E4ABC0">
            <w:pPr>
              <w:pStyle w:val="7"/>
              <w:ind w:left="119" w:right="150" w:hanging="6"/>
            </w:pPr>
            <w:r>
              <w:rPr>
                <w:spacing w:val="-1"/>
              </w:rPr>
              <w:t>4.2.2混凝土拖泵、泵车摇</w:t>
            </w:r>
            <w:r>
              <w:rPr>
                <w:spacing w:val="-3"/>
              </w:rPr>
              <w:t>摆机构拆装方法</w:t>
            </w:r>
          </w:p>
          <w:p w14:paraId="54690D76">
            <w:pPr>
              <w:pStyle w:val="7"/>
              <w:spacing w:line="239" w:lineRule="auto"/>
              <w:ind w:left="123" w:right="150" w:hanging="10"/>
            </w:pPr>
            <w:r>
              <w:rPr>
                <w:spacing w:val="-1"/>
              </w:rPr>
              <w:t>4.2.3混凝土拖泵、泵车搅</w:t>
            </w:r>
            <w:r>
              <w:rPr>
                <w:spacing w:val="-3"/>
              </w:rPr>
              <w:t>拌机构装配方法</w:t>
            </w:r>
          </w:p>
          <w:p w14:paraId="4F604E60">
            <w:pPr>
              <w:pStyle w:val="7"/>
              <w:spacing w:line="239" w:lineRule="auto"/>
              <w:ind w:left="123" w:right="150" w:hanging="10"/>
            </w:pPr>
            <w:r>
              <w:rPr>
                <w:spacing w:val="-1"/>
              </w:rPr>
              <w:t>4.2.4混凝土拖泵、泵车托</w:t>
            </w:r>
            <w:r>
              <w:rPr>
                <w:spacing w:val="-2"/>
              </w:rPr>
              <w:t>运桥、支棘轮机构和取力箱、支腿总成装配方法</w:t>
            </w:r>
          </w:p>
          <w:p w14:paraId="602AEC4C">
            <w:pPr>
              <w:pStyle w:val="7"/>
              <w:spacing w:before="2" w:line="239" w:lineRule="auto"/>
              <w:ind w:left="130" w:right="150" w:hanging="17"/>
            </w:pPr>
            <w:r>
              <w:rPr>
                <w:spacing w:val="-1"/>
              </w:rPr>
              <w:t>4.2.5混凝土拖泵、泵车底</w:t>
            </w:r>
            <w:r>
              <w:rPr>
                <w:spacing w:val="-3"/>
              </w:rPr>
              <w:t>架总成、回转总成、支腿</w:t>
            </w:r>
            <w:r>
              <w:rPr>
                <w:spacing w:val="-5"/>
              </w:rPr>
              <w:t>总成</w:t>
            </w:r>
            <w:r>
              <w:rPr>
                <w:rFonts w:hint="eastAsia"/>
                <w:spacing w:val="-5"/>
                <w:lang w:eastAsia="zh-CN"/>
              </w:rPr>
              <w:t>连接</w:t>
            </w:r>
            <w:r>
              <w:rPr>
                <w:spacing w:val="-5"/>
              </w:rPr>
              <w:t>方法</w:t>
            </w:r>
          </w:p>
          <w:p w14:paraId="00DA95A8">
            <w:pPr>
              <w:pStyle w:val="7"/>
              <w:spacing w:before="1" w:line="228" w:lineRule="auto"/>
              <w:ind w:left="124" w:right="150" w:hanging="11"/>
            </w:pPr>
            <w:r>
              <w:rPr>
                <w:spacing w:val="-1"/>
              </w:rPr>
              <w:t>4.2.6混凝土拖泵、泵车上</w:t>
            </w:r>
            <w:r>
              <w:rPr>
                <w:spacing w:val="-2"/>
              </w:rPr>
              <w:t>转台总成、砼管总成装配</w:t>
            </w:r>
            <w:r>
              <w:rPr>
                <w:spacing w:val="-10"/>
              </w:rPr>
              <w:t>方法</w:t>
            </w:r>
          </w:p>
        </w:tc>
      </w:tr>
      <w:tr w14:paraId="0E23CD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4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04F343B8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vAlign w:val="top"/>
          </w:tcPr>
          <w:p w14:paraId="7BA19856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70E4B1C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024D7BEE">
            <w:pPr>
              <w:spacing w:line="424" w:lineRule="auto"/>
              <w:rPr>
                <w:rFonts w:ascii="Arial"/>
                <w:sz w:val="21"/>
              </w:rPr>
            </w:pPr>
          </w:p>
          <w:p w14:paraId="5FD9686D">
            <w:pPr>
              <w:pStyle w:val="7"/>
              <w:spacing w:before="78" w:line="239" w:lineRule="auto"/>
              <w:ind w:left="117" w:right="130" w:hanging="9"/>
              <w:jc w:val="both"/>
            </w:pPr>
            <w:r>
              <w:rPr>
                <w:spacing w:val="-2"/>
              </w:rPr>
              <w:t>b.混</w:t>
            </w:r>
            <w:r>
              <w:rPr>
                <w:spacing w:val="-8"/>
              </w:rPr>
              <w:t>凝土搅拌运输</w:t>
            </w:r>
            <w:r>
              <w:t>车</w:t>
            </w:r>
          </w:p>
        </w:tc>
        <w:tc>
          <w:tcPr>
            <w:tcW w:w="2912" w:type="dxa"/>
            <w:vAlign w:val="top"/>
          </w:tcPr>
          <w:p w14:paraId="47E9AE9D">
            <w:pPr>
              <w:spacing w:line="270" w:lineRule="auto"/>
              <w:rPr>
                <w:rFonts w:ascii="Arial"/>
                <w:sz w:val="21"/>
              </w:rPr>
            </w:pPr>
          </w:p>
          <w:p w14:paraId="5A8B7DAA">
            <w:pPr>
              <w:pStyle w:val="7"/>
              <w:spacing w:before="78" w:line="239" w:lineRule="auto"/>
              <w:ind w:left="129" w:right="282" w:hanging="18"/>
            </w:pPr>
            <w:r>
              <w:rPr>
                <w:spacing w:val="-1"/>
              </w:rPr>
              <w:t>4.2.1能装配进料斗部件</w:t>
            </w:r>
            <w:r>
              <w:rPr>
                <w:spacing w:val="-14"/>
              </w:rPr>
              <w:t>总成</w:t>
            </w:r>
          </w:p>
          <w:p w14:paraId="0F595C11">
            <w:pPr>
              <w:pStyle w:val="7"/>
              <w:spacing w:before="2" w:line="239" w:lineRule="auto"/>
              <w:ind w:left="120" w:right="326" w:hanging="9"/>
            </w:pPr>
            <w:r>
              <w:rPr>
                <w:spacing w:val="-4"/>
              </w:rPr>
              <w:t>4.2.2能装配操纵连杆、</w:t>
            </w:r>
            <w:r>
              <w:rPr>
                <w:spacing w:val="-2"/>
              </w:rPr>
              <w:t>球铰、螺栓杆件总成</w:t>
            </w:r>
          </w:p>
          <w:p w14:paraId="06B14784">
            <w:pPr>
              <w:pStyle w:val="7"/>
              <w:spacing w:line="238" w:lineRule="auto"/>
              <w:ind w:left="118" w:right="282" w:hanging="7"/>
            </w:pPr>
            <w:r>
              <w:rPr>
                <w:spacing w:val="-1"/>
              </w:rPr>
              <w:t>4.2.3能装配进料斗、卸</w:t>
            </w:r>
            <w:r>
              <w:rPr>
                <w:spacing w:val="-4"/>
              </w:rPr>
              <w:t>料槽总成</w:t>
            </w:r>
          </w:p>
        </w:tc>
        <w:tc>
          <w:tcPr>
            <w:tcW w:w="3021" w:type="dxa"/>
            <w:vAlign w:val="top"/>
          </w:tcPr>
          <w:p w14:paraId="27338810">
            <w:pPr>
              <w:pStyle w:val="7"/>
              <w:spacing w:before="37"/>
              <w:ind w:left="120" w:right="150" w:hanging="7"/>
            </w:pPr>
            <w:r>
              <w:rPr>
                <w:spacing w:val="-1"/>
              </w:rPr>
              <w:t>4.2.1混凝土搅拌运输车进</w:t>
            </w:r>
            <w:r>
              <w:rPr>
                <w:spacing w:val="-2"/>
              </w:rPr>
              <w:t>料斗部件总成安装方法</w:t>
            </w:r>
          </w:p>
          <w:p w14:paraId="37238758">
            <w:pPr>
              <w:pStyle w:val="7"/>
              <w:spacing w:before="1" w:line="239" w:lineRule="auto"/>
              <w:ind w:left="122" w:right="150" w:hanging="9"/>
            </w:pPr>
            <w:r>
              <w:rPr>
                <w:spacing w:val="-1"/>
              </w:rPr>
              <w:t>4.2.2混凝土搅拌运输车操</w:t>
            </w:r>
            <w:r>
              <w:rPr>
                <w:spacing w:val="-2"/>
              </w:rPr>
              <w:t>纵连杆、球铰、螺栓杆件</w:t>
            </w:r>
            <w:r>
              <w:rPr>
                <w:spacing w:val="-3"/>
              </w:rPr>
              <w:t>总成装配方法</w:t>
            </w:r>
          </w:p>
          <w:p w14:paraId="5D71A6EC">
            <w:pPr>
              <w:pStyle w:val="7"/>
              <w:spacing w:before="3" w:line="227" w:lineRule="auto"/>
              <w:ind w:left="120" w:right="150" w:hanging="7"/>
            </w:pPr>
            <w:r>
              <w:rPr>
                <w:spacing w:val="-1"/>
              </w:rPr>
              <w:t>4.2.3混凝土搅拌运输车进</w:t>
            </w:r>
            <w:r>
              <w:rPr>
                <w:spacing w:val="-2"/>
              </w:rPr>
              <w:t>料斗、卸料槽总成装配方</w:t>
            </w:r>
            <w:r>
              <w:t>法</w:t>
            </w:r>
          </w:p>
        </w:tc>
      </w:tr>
      <w:tr w14:paraId="46E9C8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5" w:hRule="atLeast"/>
        </w:trPr>
        <w:tc>
          <w:tcPr>
            <w:tcW w:w="867" w:type="dxa"/>
            <w:vMerge w:val="continue"/>
            <w:tcBorders>
              <w:top w:val="nil"/>
            </w:tcBorders>
            <w:vAlign w:val="top"/>
          </w:tcPr>
          <w:p w14:paraId="0355324D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</w:tcBorders>
            <w:vAlign w:val="top"/>
          </w:tcPr>
          <w:p w14:paraId="53917066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529F8138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2721B90A">
            <w:pPr>
              <w:spacing w:line="251" w:lineRule="auto"/>
              <w:rPr>
                <w:rFonts w:ascii="Arial"/>
                <w:sz w:val="21"/>
              </w:rPr>
            </w:pPr>
          </w:p>
          <w:p w14:paraId="2F26BB37">
            <w:pPr>
              <w:spacing w:line="251" w:lineRule="auto"/>
              <w:rPr>
                <w:rFonts w:ascii="Arial"/>
                <w:sz w:val="21"/>
              </w:rPr>
            </w:pPr>
          </w:p>
          <w:p w14:paraId="0D39EB22">
            <w:pPr>
              <w:spacing w:line="251" w:lineRule="auto"/>
              <w:rPr>
                <w:rFonts w:ascii="Arial"/>
                <w:sz w:val="21"/>
              </w:rPr>
            </w:pPr>
          </w:p>
          <w:p w14:paraId="3AC07193">
            <w:pPr>
              <w:spacing w:line="251" w:lineRule="auto"/>
              <w:rPr>
                <w:rFonts w:ascii="Arial"/>
                <w:sz w:val="21"/>
              </w:rPr>
            </w:pPr>
          </w:p>
          <w:p w14:paraId="2B083484">
            <w:pPr>
              <w:spacing w:line="251" w:lineRule="auto"/>
              <w:rPr>
                <w:rFonts w:ascii="Arial"/>
                <w:sz w:val="21"/>
              </w:rPr>
            </w:pPr>
          </w:p>
          <w:p w14:paraId="4554831B">
            <w:pPr>
              <w:spacing w:line="252" w:lineRule="auto"/>
              <w:rPr>
                <w:rFonts w:ascii="Arial"/>
                <w:sz w:val="21"/>
              </w:rPr>
            </w:pPr>
          </w:p>
          <w:p w14:paraId="3E9D5C0E">
            <w:pPr>
              <w:pStyle w:val="7"/>
              <w:spacing w:before="78"/>
              <w:ind w:left="116" w:right="130"/>
              <w:jc w:val="both"/>
            </w:pPr>
            <w:r>
              <w:rPr>
                <w:spacing w:val="-5"/>
              </w:rPr>
              <w:t>c.混</w:t>
            </w:r>
            <w:r>
              <w:rPr>
                <w:spacing w:val="-8"/>
              </w:rPr>
              <w:t>凝土搅拌</w:t>
            </w:r>
            <w:r>
              <w:rPr>
                <w:spacing w:val="-29"/>
                <w:w w:val="98"/>
              </w:rPr>
              <w:t>站</w:t>
            </w:r>
            <w:r>
              <w:rPr>
                <w:spacing w:val="15"/>
              </w:rPr>
              <w:t xml:space="preserve"> </w:t>
            </w:r>
            <w:r>
              <w:rPr>
                <w:rFonts w:hint="eastAsia"/>
                <w:spacing w:val="15"/>
                <w:lang w:eastAsia="zh-CN"/>
              </w:rPr>
              <w:t>（</w:t>
            </w:r>
            <w:r>
              <w:rPr>
                <w:spacing w:val="-8"/>
              </w:rPr>
              <w:t>楼）</w:t>
            </w:r>
          </w:p>
        </w:tc>
        <w:tc>
          <w:tcPr>
            <w:tcW w:w="2912" w:type="dxa"/>
            <w:vAlign w:val="top"/>
          </w:tcPr>
          <w:p w14:paraId="7272EEF1">
            <w:pPr>
              <w:spacing w:line="424" w:lineRule="auto"/>
              <w:rPr>
                <w:rFonts w:ascii="Arial"/>
                <w:sz w:val="21"/>
              </w:rPr>
            </w:pPr>
          </w:p>
          <w:p w14:paraId="249FD3F9">
            <w:pPr>
              <w:pStyle w:val="7"/>
              <w:spacing w:before="78" w:line="239" w:lineRule="auto"/>
              <w:ind w:left="123" w:right="282" w:hanging="12"/>
            </w:pPr>
            <w:r>
              <w:rPr>
                <w:spacing w:val="-1"/>
              </w:rPr>
              <w:t>4.2.1能装配减速机与动</w:t>
            </w:r>
            <w:r>
              <w:rPr>
                <w:spacing w:val="-4"/>
              </w:rPr>
              <w:t>力装置总成</w:t>
            </w:r>
          </w:p>
          <w:p w14:paraId="0220949B">
            <w:pPr>
              <w:pStyle w:val="7"/>
              <w:spacing w:line="221" w:lineRule="auto"/>
              <w:ind w:left="111"/>
            </w:pPr>
            <w:r>
              <w:rPr>
                <w:spacing w:val="-1"/>
              </w:rPr>
              <w:t>4.2.2能装配螺旋机总成</w:t>
            </w:r>
          </w:p>
          <w:p w14:paraId="59E17957">
            <w:pPr>
              <w:pStyle w:val="7"/>
              <w:spacing w:before="25" w:line="239" w:lineRule="auto"/>
              <w:ind w:left="120" w:right="162" w:hanging="9"/>
            </w:pPr>
            <w:r>
              <w:rPr>
                <w:spacing w:val="-1"/>
              </w:rPr>
              <w:t>4.2.3能装配皮带输送机</w:t>
            </w:r>
            <w:r>
              <w:rPr>
                <w:spacing w:val="-2"/>
              </w:rPr>
              <w:t>总成、卸料装置、张紧装</w:t>
            </w:r>
            <w:r>
              <w:rPr>
                <w:spacing w:val="-3"/>
              </w:rPr>
              <w:t>置、清扫装置</w:t>
            </w:r>
          </w:p>
          <w:p w14:paraId="11C8ED00">
            <w:pPr>
              <w:pStyle w:val="7"/>
              <w:spacing w:before="2" w:line="239" w:lineRule="auto"/>
              <w:ind w:left="143" w:right="282" w:hanging="32"/>
            </w:pPr>
            <w:r>
              <w:rPr>
                <w:spacing w:val="-1"/>
              </w:rPr>
              <w:t>4.2.4能安装搅拌机及进</w:t>
            </w:r>
            <w:r>
              <w:rPr>
                <w:spacing w:val="-11"/>
              </w:rPr>
              <w:t>出料</w:t>
            </w:r>
            <w:r>
              <w:rPr>
                <w:rFonts w:hint="eastAsia"/>
                <w:spacing w:val="-11"/>
                <w:lang w:eastAsia="zh-CN"/>
              </w:rPr>
              <w:t>接口</w:t>
            </w:r>
          </w:p>
          <w:p w14:paraId="33DA9C41">
            <w:pPr>
              <w:pStyle w:val="7"/>
              <w:spacing w:line="239" w:lineRule="auto"/>
              <w:ind w:left="124" w:right="282" w:hanging="13"/>
            </w:pPr>
            <w:r>
              <w:rPr>
                <w:spacing w:val="-1"/>
              </w:rPr>
              <w:t>4.2.5能安装主、副楼钢</w:t>
            </w:r>
            <w:r>
              <w:rPr>
                <w:spacing w:val="-11"/>
              </w:rPr>
              <w:t>结构</w:t>
            </w:r>
          </w:p>
          <w:p w14:paraId="658AA792">
            <w:pPr>
              <w:pStyle w:val="7"/>
              <w:spacing w:before="1" w:line="238" w:lineRule="auto"/>
              <w:ind w:left="118" w:right="282" w:hanging="7"/>
            </w:pPr>
            <w:r>
              <w:rPr>
                <w:spacing w:val="-1"/>
              </w:rPr>
              <w:t>4.2.6能安装骨料仓、粉</w:t>
            </w:r>
            <w:r>
              <w:rPr>
                <w:spacing w:val="-6"/>
              </w:rPr>
              <w:t>料筒仓</w:t>
            </w:r>
          </w:p>
        </w:tc>
        <w:tc>
          <w:tcPr>
            <w:tcW w:w="3021" w:type="dxa"/>
            <w:vAlign w:val="top"/>
          </w:tcPr>
          <w:p w14:paraId="235DBEBD">
            <w:pPr>
              <w:pStyle w:val="7"/>
              <w:spacing w:before="41" w:line="239" w:lineRule="auto"/>
              <w:ind w:left="123" w:right="170" w:hanging="10"/>
            </w:pPr>
            <w:r>
              <w:rPr>
                <w:spacing w:val="-3"/>
              </w:rPr>
              <w:t>4.2.1</w:t>
            </w:r>
            <w:r>
              <w:rPr>
                <w:rFonts w:hint="eastAsia"/>
                <w:spacing w:val="-3"/>
                <w:lang w:eastAsia="zh-CN"/>
              </w:rPr>
              <w:t>混凝土搅拌站</w:t>
            </w:r>
            <w:r>
              <w:rPr>
                <w:spacing w:val="-2"/>
              </w:rPr>
              <w:t>减速机与动力装置总成装</w:t>
            </w:r>
            <w:r>
              <w:rPr>
                <w:spacing w:val="-6"/>
              </w:rPr>
              <w:t>配方法</w:t>
            </w:r>
          </w:p>
          <w:p w14:paraId="4F7636D5">
            <w:pPr>
              <w:pStyle w:val="7"/>
              <w:spacing w:line="239" w:lineRule="auto"/>
              <w:ind w:left="124" w:right="170" w:hanging="11"/>
            </w:pPr>
            <w:r>
              <w:rPr>
                <w:spacing w:val="-3"/>
              </w:rPr>
              <w:t>4.2.2</w:t>
            </w:r>
            <w:r>
              <w:rPr>
                <w:rFonts w:hint="eastAsia"/>
                <w:spacing w:val="-3"/>
                <w:lang w:eastAsia="zh-CN"/>
              </w:rPr>
              <w:t>混凝土搅拌站</w:t>
            </w:r>
            <w:r>
              <w:rPr>
                <w:spacing w:val="-3"/>
              </w:rPr>
              <w:t>螺旋机总成安装方法</w:t>
            </w:r>
          </w:p>
          <w:p w14:paraId="4B73F671">
            <w:pPr>
              <w:pStyle w:val="7"/>
              <w:spacing w:before="2" w:line="239" w:lineRule="auto"/>
              <w:ind w:left="122" w:right="170" w:hanging="9"/>
            </w:pPr>
            <w:r>
              <w:rPr>
                <w:spacing w:val="-3"/>
              </w:rPr>
              <w:t>4.2.3</w:t>
            </w:r>
            <w:r>
              <w:rPr>
                <w:rFonts w:hint="eastAsia"/>
                <w:spacing w:val="-3"/>
                <w:lang w:eastAsia="zh-CN"/>
              </w:rPr>
              <w:t>混凝土搅拌站</w:t>
            </w:r>
            <w:r>
              <w:rPr>
                <w:spacing w:val="-2"/>
              </w:rPr>
              <w:t>皮带输送机总成、卸料装置、张紧装置、清扫装置</w:t>
            </w:r>
            <w:r>
              <w:rPr>
                <w:spacing w:val="-5"/>
              </w:rPr>
              <w:t>安装方法</w:t>
            </w:r>
          </w:p>
          <w:p w14:paraId="169F90D7">
            <w:pPr>
              <w:pStyle w:val="7"/>
              <w:spacing w:line="239" w:lineRule="auto"/>
              <w:ind w:left="125" w:right="150" w:hanging="12"/>
            </w:pPr>
            <w:r>
              <w:rPr>
                <w:spacing w:val="-1"/>
              </w:rPr>
              <w:t>4.2.4搅拌机及附属机构安</w:t>
            </w:r>
            <w:r>
              <w:rPr>
                <w:spacing w:val="-7"/>
              </w:rPr>
              <w:t>装方法</w:t>
            </w:r>
          </w:p>
          <w:p w14:paraId="19E59017">
            <w:pPr>
              <w:pStyle w:val="7"/>
              <w:ind w:left="124" w:right="150" w:hanging="11"/>
            </w:pPr>
            <w:r>
              <w:rPr>
                <w:spacing w:val="-1"/>
              </w:rPr>
              <w:t>4.2.5搅拌楼（站）钢结构</w:t>
            </w:r>
            <w:r>
              <w:rPr>
                <w:spacing w:val="-5"/>
              </w:rPr>
              <w:t>安装方法</w:t>
            </w:r>
          </w:p>
          <w:p w14:paraId="6706D86F">
            <w:pPr>
              <w:pStyle w:val="7"/>
              <w:spacing w:before="1" w:line="222" w:lineRule="auto"/>
              <w:ind w:left="125" w:right="150" w:hanging="12"/>
            </w:pPr>
            <w:r>
              <w:rPr>
                <w:spacing w:val="-1"/>
              </w:rPr>
              <w:t>4.2.6骨料仓、粉料筒仓安</w:t>
            </w:r>
            <w:r>
              <w:rPr>
                <w:spacing w:val="-7"/>
              </w:rPr>
              <w:t>装方法</w:t>
            </w:r>
          </w:p>
        </w:tc>
      </w:tr>
    </w:tbl>
    <w:p w14:paraId="7A272A86">
      <w:pPr>
        <w:rPr>
          <w:rFonts w:ascii="Arial"/>
          <w:sz w:val="21"/>
        </w:rPr>
      </w:pPr>
    </w:p>
    <w:p w14:paraId="60943AB6">
      <w:pPr>
        <w:rPr>
          <w:rFonts w:ascii="Arial" w:hAnsi="Arial" w:eastAsia="Arial" w:cs="Arial"/>
          <w:sz w:val="21"/>
          <w:szCs w:val="21"/>
        </w:rPr>
        <w:sectPr>
          <w:headerReference r:id="rId28" w:type="default"/>
          <w:footerReference r:id="rId29" w:type="default"/>
          <w:pgSz w:w="11910" w:h="16840"/>
          <w:pgMar w:top="400" w:right="0" w:bottom="844" w:left="0" w:header="0" w:footer="675" w:gutter="0"/>
          <w:cols w:space="720" w:num="1"/>
        </w:sectPr>
      </w:pPr>
    </w:p>
    <w:p w14:paraId="532F4B46">
      <w:pPr>
        <w:spacing w:before="11"/>
      </w:pPr>
    </w:p>
    <w:p w14:paraId="62FCEEBB">
      <w:pPr>
        <w:spacing w:before="11"/>
      </w:pPr>
    </w:p>
    <w:p w14:paraId="6ED13CE0">
      <w:pPr>
        <w:spacing w:before="10"/>
      </w:pPr>
    </w:p>
    <w:p w14:paraId="71606421">
      <w:pPr>
        <w:spacing w:before="10"/>
      </w:pPr>
    </w:p>
    <w:p w14:paraId="1D88A027">
      <w:pPr>
        <w:spacing w:before="10"/>
      </w:pPr>
    </w:p>
    <w:tbl>
      <w:tblPr>
        <w:tblStyle w:val="6"/>
        <w:tblW w:w="8925" w:type="dxa"/>
        <w:tblInd w:w="157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7"/>
        <w:gridCol w:w="687"/>
        <w:gridCol w:w="719"/>
        <w:gridCol w:w="719"/>
        <w:gridCol w:w="2912"/>
        <w:gridCol w:w="3021"/>
      </w:tblGrid>
      <w:tr w14:paraId="5508C4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8" w:hRule="atLeast"/>
        </w:trPr>
        <w:tc>
          <w:tcPr>
            <w:tcW w:w="867" w:type="dxa"/>
            <w:vMerge w:val="restart"/>
            <w:tcBorders>
              <w:bottom w:val="nil"/>
            </w:tcBorders>
            <w:vAlign w:val="top"/>
          </w:tcPr>
          <w:p w14:paraId="7487D21B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restart"/>
            <w:tcBorders>
              <w:bottom w:val="nil"/>
            </w:tcBorders>
            <w:vAlign w:val="top"/>
          </w:tcPr>
          <w:p w14:paraId="2566D879">
            <w:pPr>
              <w:spacing w:line="249" w:lineRule="auto"/>
              <w:rPr>
                <w:rFonts w:ascii="Arial"/>
                <w:sz w:val="21"/>
              </w:rPr>
            </w:pPr>
          </w:p>
          <w:p w14:paraId="32CFD55F">
            <w:pPr>
              <w:spacing w:line="249" w:lineRule="auto"/>
              <w:rPr>
                <w:rFonts w:ascii="Arial"/>
                <w:sz w:val="21"/>
              </w:rPr>
            </w:pPr>
          </w:p>
          <w:p w14:paraId="28FB7DD0">
            <w:pPr>
              <w:spacing w:line="249" w:lineRule="auto"/>
              <w:rPr>
                <w:rFonts w:ascii="Arial"/>
                <w:sz w:val="21"/>
              </w:rPr>
            </w:pPr>
          </w:p>
          <w:p w14:paraId="486A633A">
            <w:pPr>
              <w:spacing w:line="249" w:lineRule="auto"/>
              <w:rPr>
                <w:rFonts w:ascii="Arial"/>
                <w:sz w:val="21"/>
              </w:rPr>
            </w:pPr>
          </w:p>
          <w:p w14:paraId="09EFA0F1">
            <w:pPr>
              <w:spacing w:line="249" w:lineRule="auto"/>
              <w:rPr>
                <w:rFonts w:ascii="Arial"/>
                <w:sz w:val="21"/>
              </w:rPr>
            </w:pPr>
          </w:p>
          <w:p w14:paraId="1228EE85">
            <w:pPr>
              <w:spacing w:line="249" w:lineRule="auto"/>
              <w:rPr>
                <w:rFonts w:ascii="Arial"/>
                <w:sz w:val="21"/>
              </w:rPr>
            </w:pPr>
          </w:p>
          <w:p w14:paraId="59406003">
            <w:pPr>
              <w:spacing w:line="249" w:lineRule="auto"/>
              <w:rPr>
                <w:rFonts w:ascii="Arial"/>
                <w:sz w:val="21"/>
              </w:rPr>
            </w:pPr>
          </w:p>
          <w:p w14:paraId="0EBD855E">
            <w:pPr>
              <w:spacing w:line="249" w:lineRule="auto"/>
              <w:rPr>
                <w:rFonts w:ascii="Arial"/>
                <w:sz w:val="21"/>
              </w:rPr>
            </w:pPr>
          </w:p>
          <w:p w14:paraId="2A60C464">
            <w:pPr>
              <w:spacing w:line="249" w:lineRule="auto"/>
              <w:rPr>
                <w:rFonts w:ascii="Arial"/>
                <w:sz w:val="21"/>
              </w:rPr>
            </w:pPr>
          </w:p>
          <w:p w14:paraId="49AC6AEA">
            <w:pPr>
              <w:spacing w:line="249" w:lineRule="auto"/>
              <w:rPr>
                <w:rFonts w:ascii="Arial"/>
                <w:sz w:val="21"/>
              </w:rPr>
            </w:pPr>
          </w:p>
          <w:p w14:paraId="3C30694B">
            <w:pPr>
              <w:spacing w:line="249" w:lineRule="auto"/>
              <w:rPr>
                <w:rFonts w:ascii="Arial"/>
                <w:sz w:val="21"/>
              </w:rPr>
            </w:pPr>
          </w:p>
          <w:p w14:paraId="0137C1AB">
            <w:pPr>
              <w:spacing w:line="249" w:lineRule="auto"/>
              <w:rPr>
                <w:rFonts w:ascii="Arial"/>
                <w:sz w:val="21"/>
              </w:rPr>
            </w:pPr>
          </w:p>
          <w:p w14:paraId="58F6A2B2">
            <w:pPr>
              <w:spacing w:line="249" w:lineRule="auto"/>
              <w:rPr>
                <w:rFonts w:ascii="Arial"/>
                <w:sz w:val="21"/>
              </w:rPr>
            </w:pPr>
          </w:p>
          <w:p w14:paraId="4DCDD429">
            <w:pPr>
              <w:spacing w:line="249" w:lineRule="auto"/>
              <w:rPr>
                <w:rFonts w:ascii="Arial"/>
                <w:sz w:val="21"/>
              </w:rPr>
            </w:pPr>
          </w:p>
          <w:p w14:paraId="57F041F0">
            <w:pPr>
              <w:spacing w:line="249" w:lineRule="auto"/>
              <w:rPr>
                <w:rFonts w:ascii="Arial"/>
                <w:sz w:val="21"/>
              </w:rPr>
            </w:pPr>
          </w:p>
          <w:p w14:paraId="0E07F92B">
            <w:pPr>
              <w:spacing w:line="249" w:lineRule="auto"/>
              <w:rPr>
                <w:rFonts w:ascii="Arial"/>
                <w:sz w:val="21"/>
              </w:rPr>
            </w:pPr>
          </w:p>
          <w:p w14:paraId="0D091F86">
            <w:pPr>
              <w:spacing w:line="249" w:lineRule="auto"/>
              <w:rPr>
                <w:rFonts w:ascii="Arial"/>
                <w:sz w:val="21"/>
              </w:rPr>
            </w:pPr>
          </w:p>
          <w:p w14:paraId="1DFCDF0F">
            <w:pPr>
              <w:spacing w:line="250" w:lineRule="auto"/>
              <w:rPr>
                <w:rFonts w:ascii="Arial"/>
                <w:sz w:val="21"/>
              </w:rPr>
            </w:pPr>
          </w:p>
          <w:p w14:paraId="739FB7E5">
            <w:pPr>
              <w:spacing w:line="250" w:lineRule="auto"/>
              <w:rPr>
                <w:rFonts w:ascii="Arial"/>
                <w:sz w:val="21"/>
              </w:rPr>
            </w:pPr>
          </w:p>
          <w:p w14:paraId="506D3880">
            <w:pPr>
              <w:spacing w:line="250" w:lineRule="auto"/>
              <w:rPr>
                <w:rFonts w:ascii="Arial"/>
                <w:sz w:val="21"/>
              </w:rPr>
            </w:pPr>
          </w:p>
          <w:p w14:paraId="4A1F3F4B">
            <w:pPr>
              <w:pStyle w:val="7"/>
              <w:spacing w:before="78" w:line="236" w:lineRule="auto"/>
              <w:ind w:left="230" w:right="223" w:hanging="7"/>
              <w:jc w:val="both"/>
            </w:pPr>
            <w:r>
              <w:rPr>
                <w:spacing w:val="-3"/>
              </w:rPr>
              <w:t>E.</w:t>
            </w:r>
            <w:r>
              <w:rPr>
                <w:spacing w:val="-14"/>
              </w:rPr>
              <w:t>土方机械装配调试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4FD5A7A3">
            <w:pPr>
              <w:spacing w:line="244" w:lineRule="auto"/>
              <w:rPr>
                <w:rFonts w:ascii="Arial"/>
                <w:sz w:val="21"/>
              </w:rPr>
            </w:pPr>
          </w:p>
          <w:p w14:paraId="06CDBE20">
            <w:pPr>
              <w:spacing w:line="244" w:lineRule="auto"/>
              <w:rPr>
                <w:rFonts w:ascii="Arial"/>
                <w:sz w:val="21"/>
              </w:rPr>
            </w:pPr>
          </w:p>
          <w:p w14:paraId="460E2943">
            <w:pPr>
              <w:spacing w:line="245" w:lineRule="auto"/>
              <w:rPr>
                <w:rFonts w:ascii="Arial"/>
                <w:sz w:val="21"/>
              </w:rPr>
            </w:pPr>
          </w:p>
          <w:p w14:paraId="2DDDC6A9">
            <w:pPr>
              <w:spacing w:line="245" w:lineRule="auto"/>
              <w:rPr>
                <w:rFonts w:ascii="Arial"/>
                <w:sz w:val="21"/>
              </w:rPr>
            </w:pPr>
          </w:p>
          <w:p w14:paraId="2D1C1B59">
            <w:pPr>
              <w:spacing w:line="245" w:lineRule="auto"/>
              <w:rPr>
                <w:rFonts w:ascii="Arial"/>
                <w:sz w:val="21"/>
              </w:rPr>
            </w:pPr>
          </w:p>
          <w:p w14:paraId="396BA3D1">
            <w:pPr>
              <w:spacing w:line="245" w:lineRule="auto"/>
              <w:rPr>
                <w:rFonts w:ascii="Arial"/>
                <w:sz w:val="21"/>
              </w:rPr>
            </w:pPr>
          </w:p>
          <w:p w14:paraId="49C5EA5C">
            <w:pPr>
              <w:spacing w:line="245" w:lineRule="auto"/>
              <w:rPr>
                <w:rFonts w:ascii="Arial"/>
                <w:sz w:val="21"/>
              </w:rPr>
            </w:pPr>
          </w:p>
          <w:p w14:paraId="245EA8F1">
            <w:pPr>
              <w:spacing w:line="245" w:lineRule="auto"/>
              <w:rPr>
                <w:rFonts w:ascii="Arial"/>
                <w:sz w:val="21"/>
              </w:rPr>
            </w:pPr>
          </w:p>
          <w:p w14:paraId="2F1955A6">
            <w:pPr>
              <w:spacing w:line="245" w:lineRule="auto"/>
              <w:rPr>
                <w:rFonts w:ascii="Arial"/>
                <w:sz w:val="21"/>
              </w:rPr>
            </w:pPr>
          </w:p>
          <w:p w14:paraId="5120E03A">
            <w:pPr>
              <w:spacing w:line="245" w:lineRule="auto"/>
              <w:rPr>
                <w:rFonts w:ascii="Arial"/>
                <w:sz w:val="21"/>
              </w:rPr>
            </w:pPr>
          </w:p>
          <w:p w14:paraId="2B9864EB">
            <w:pPr>
              <w:pStyle w:val="7"/>
              <w:spacing w:before="78"/>
              <w:ind w:left="130" w:right="119" w:firstLine="51"/>
              <w:jc w:val="right"/>
            </w:pPr>
            <w:r>
              <w:rPr>
                <w:spacing w:val="-3"/>
              </w:rPr>
              <w:t>4.1</w:t>
            </w:r>
            <w:r>
              <w:rPr>
                <w:spacing w:val="-8"/>
              </w:rPr>
              <w:t>部件调试</w:t>
            </w:r>
            <w:r>
              <w:rPr>
                <w:spacing w:val="-6"/>
              </w:rPr>
              <w:t>（a-</w:t>
            </w:r>
            <w:r>
              <w:rPr>
                <w:spacing w:val="1"/>
              </w:rPr>
              <w:t xml:space="preserve"> </w:t>
            </w:r>
            <w:r>
              <w:rPr>
                <w:spacing w:val="22"/>
              </w:rPr>
              <w:t>d四</w:t>
            </w:r>
            <w:r>
              <w:rPr>
                <w:spacing w:val="-8"/>
              </w:rPr>
              <w:t>选一</w:t>
            </w:r>
            <w:r>
              <w:t xml:space="preserve"> 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719" w:type="dxa"/>
            <w:vAlign w:val="top"/>
          </w:tcPr>
          <w:p w14:paraId="241AD873">
            <w:pPr>
              <w:spacing w:line="245" w:lineRule="auto"/>
              <w:rPr>
                <w:rFonts w:ascii="Arial"/>
                <w:sz w:val="21"/>
              </w:rPr>
            </w:pPr>
          </w:p>
          <w:p w14:paraId="039890AD">
            <w:pPr>
              <w:spacing w:line="245" w:lineRule="auto"/>
              <w:rPr>
                <w:rFonts w:ascii="Arial"/>
                <w:sz w:val="21"/>
              </w:rPr>
            </w:pPr>
          </w:p>
          <w:p w14:paraId="2A1A2AC2">
            <w:pPr>
              <w:spacing w:line="245" w:lineRule="auto"/>
              <w:rPr>
                <w:rFonts w:ascii="Arial"/>
                <w:sz w:val="21"/>
              </w:rPr>
            </w:pPr>
          </w:p>
          <w:p w14:paraId="00703FE6">
            <w:pPr>
              <w:pStyle w:val="7"/>
              <w:spacing w:before="78" w:line="241" w:lineRule="auto"/>
              <w:ind w:left="118" w:right="130" w:hanging="6"/>
            </w:pPr>
            <w:r>
              <w:rPr>
                <w:spacing w:val="-4"/>
              </w:rPr>
              <w:t>a.装</w:t>
            </w:r>
            <w:r>
              <w:rPr>
                <w:spacing w:val="-8"/>
              </w:rPr>
              <w:t>载机</w:t>
            </w:r>
          </w:p>
        </w:tc>
        <w:tc>
          <w:tcPr>
            <w:tcW w:w="2912" w:type="dxa"/>
            <w:vAlign w:val="top"/>
          </w:tcPr>
          <w:p w14:paraId="40672211">
            <w:pPr>
              <w:pStyle w:val="7"/>
              <w:spacing w:before="40" w:line="239" w:lineRule="auto"/>
              <w:ind w:left="137" w:right="282" w:hanging="26"/>
            </w:pPr>
            <w:r>
              <w:rPr>
                <w:spacing w:val="-1"/>
              </w:rPr>
              <w:t>4.1.1能调试铲斗卸载角</w:t>
            </w:r>
            <w:r>
              <w:rPr>
                <w:spacing w:val="4"/>
              </w:rPr>
              <w:t xml:space="preserve"> </w:t>
            </w:r>
            <w:r>
              <w:rPr>
                <w:spacing w:val="-9"/>
              </w:rPr>
              <w:t>、收斗角</w:t>
            </w:r>
          </w:p>
          <w:p w14:paraId="77F4D427">
            <w:pPr>
              <w:pStyle w:val="7"/>
              <w:spacing w:before="3" w:line="239" w:lineRule="auto"/>
              <w:ind w:left="128" w:right="162" w:hanging="17"/>
            </w:pPr>
            <w:r>
              <w:rPr>
                <w:spacing w:val="-1"/>
              </w:rPr>
              <w:t>4.1.2能调整动臂与前车</w:t>
            </w:r>
            <w:r>
              <w:rPr>
                <w:spacing w:val="-3"/>
              </w:rPr>
              <w:t>架铰接点轴向位置</w:t>
            </w:r>
            <w:r>
              <w:rPr>
                <w:rFonts w:hint="eastAsia"/>
                <w:spacing w:val="-3"/>
                <w:lang w:eastAsia="zh-CN"/>
              </w:rPr>
              <w:t>及</w:t>
            </w:r>
            <w:r>
              <w:rPr>
                <w:spacing w:val="-3"/>
              </w:rPr>
              <w:t>间</w:t>
            </w:r>
            <w:r>
              <w:t>隙</w:t>
            </w:r>
          </w:p>
          <w:p w14:paraId="4612671B">
            <w:pPr>
              <w:pStyle w:val="7"/>
              <w:spacing w:line="223" w:lineRule="auto"/>
              <w:ind w:left="164" w:right="282" w:hanging="53"/>
            </w:pPr>
            <w:r>
              <w:rPr>
                <w:spacing w:val="-1"/>
              </w:rPr>
              <w:t>4.1.3能检查、调试铲斗</w:t>
            </w:r>
            <w:r>
              <w:rPr>
                <w:spacing w:val="-7"/>
              </w:rPr>
              <w:t>自动放平指示</w:t>
            </w:r>
            <w:r>
              <w:rPr>
                <w:rFonts w:hint="eastAsia"/>
                <w:spacing w:val="-7"/>
                <w:lang w:eastAsia="zh-CN"/>
              </w:rPr>
              <w:t>杆</w:t>
            </w:r>
          </w:p>
        </w:tc>
        <w:tc>
          <w:tcPr>
            <w:tcW w:w="3021" w:type="dxa"/>
            <w:vAlign w:val="top"/>
          </w:tcPr>
          <w:p w14:paraId="42F2E25E">
            <w:pPr>
              <w:pStyle w:val="7"/>
              <w:spacing w:before="40" w:line="239" w:lineRule="auto"/>
              <w:ind w:left="134" w:right="193" w:hanging="21"/>
            </w:pPr>
            <w:r>
              <w:rPr>
                <w:spacing w:val="-4"/>
              </w:rPr>
              <w:t>4.1.1装载机铲斗卸载角、</w:t>
            </w:r>
            <w:r>
              <w:rPr>
                <w:spacing w:val="-5"/>
              </w:rPr>
              <w:t>收斗角调试方法</w:t>
            </w:r>
          </w:p>
          <w:p w14:paraId="4279049D">
            <w:pPr>
              <w:pStyle w:val="7"/>
              <w:spacing w:before="3" w:line="239" w:lineRule="auto"/>
              <w:ind w:left="121" w:right="150" w:hanging="8"/>
            </w:pPr>
            <w:r>
              <w:rPr>
                <w:spacing w:val="-1"/>
              </w:rPr>
              <w:t>4.1.2装载机动臂与前车架</w:t>
            </w:r>
            <w:r>
              <w:rPr>
                <w:spacing w:val="-2"/>
              </w:rPr>
              <w:t>铰接点轴向位置进行间隙</w:t>
            </w:r>
            <w:r>
              <w:rPr>
                <w:spacing w:val="-4"/>
              </w:rPr>
              <w:t>调整方法</w:t>
            </w:r>
          </w:p>
          <w:p w14:paraId="5C8589EB">
            <w:pPr>
              <w:pStyle w:val="7"/>
              <w:spacing w:line="223" w:lineRule="auto"/>
              <w:ind w:left="121" w:right="150" w:hanging="8"/>
            </w:pPr>
            <w:r>
              <w:rPr>
                <w:spacing w:val="-1"/>
              </w:rPr>
              <w:t>4.1.3装载机铲斗自动放平</w:t>
            </w:r>
            <w:r>
              <w:rPr>
                <w:spacing w:val="-2"/>
              </w:rPr>
              <w:t>指示杆进行调试方法</w:t>
            </w:r>
          </w:p>
        </w:tc>
      </w:tr>
      <w:tr w14:paraId="57E88F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373F4B82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vAlign w:val="top"/>
          </w:tcPr>
          <w:p w14:paraId="16CFC748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11E6736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02DFB416">
            <w:pPr>
              <w:spacing w:line="243" w:lineRule="auto"/>
              <w:rPr>
                <w:rFonts w:ascii="Arial"/>
                <w:sz w:val="21"/>
              </w:rPr>
            </w:pPr>
          </w:p>
          <w:p w14:paraId="16AFD14E">
            <w:pPr>
              <w:spacing w:line="244" w:lineRule="auto"/>
              <w:rPr>
                <w:rFonts w:ascii="Arial"/>
                <w:sz w:val="21"/>
              </w:rPr>
            </w:pPr>
          </w:p>
          <w:p w14:paraId="56AEC868">
            <w:pPr>
              <w:spacing w:line="244" w:lineRule="auto"/>
              <w:rPr>
                <w:rFonts w:ascii="Arial"/>
                <w:sz w:val="21"/>
              </w:rPr>
            </w:pPr>
          </w:p>
          <w:p w14:paraId="4E278ACF">
            <w:pPr>
              <w:pStyle w:val="7"/>
              <w:spacing w:before="78" w:line="239" w:lineRule="auto"/>
              <w:ind w:left="118" w:right="130" w:hanging="10"/>
            </w:pPr>
            <w:r>
              <w:rPr>
                <w:spacing w:val="-2"/>
              </w:rPr>
              <w:t>b.挖</w:t>
            </w:r>
            <w:r>
              <w:rPr>
                <w:spacing w:val="-8"/>
              </w:rPr>
              <w:t>掘机</w:t>
            </w:r>
          </w:p>
        </w:tc>
        <w:tc>
          <w:tcPr>
            <w:tcW w:w="2912" w:type="dxa"/>
            <w:vAlign w:val="top"/>
          </w:tcPr>
          <w:p w14:paraId="313611B9">
            <w:pPr>
              <w:pStyle w:val="7"/>
              <w:spacing w:before="189"/>
              <w:ind w:left="137" w:right="282" w:hanging="26"/>
            </w:pPr>
            <w:r>
              <w:rPr>
                <w:spacing w:val="-1"/>
              </w:rPr>
              <w:t>4.1.1能调试动臂、斗杆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、铲斗部件行程动作</w:t>
            </w:r>
          </w:p>
          <w:p w14:paraId="711DDDBA">
            <w:pPr>
              <w:pStyle w:val="7"/>
              <w:spacing w:before="1" w:line="238" w:lineRule="auto"/>
              <w:ind w:left="121" w:right="282" w:hanging="10"/>
            </w:pPr>
            <w:r>
              <w:rPr>
                <w:spacing w:val="-1"/>
              </w:rPr>
              <w:t>4.1.2能调试动臂、斗杆</w:t>
            </w:r>
            <w:r>
              <w:rPr>
                <w:spacing w:val="-4"/>
              </w:rPr>
              <w:t>行程限位器</w:t>
            </w:r>
          </w:p>
          <w:p w14:paraId="5ADDEB8B">
            <w:pPr>
              <w:pStyle w:val="7"/>
              <w:spacing w:before="2" w:line="241" w:lineRule="auto"/>
              <w:ind w:left="120" w:right="282" w:hanging="9"/>
            </w:pPr>
            <w:r>
              <w:rPr>
                <w:spacing w:val="-1"/>
              </w:rPr>
              <w:t>4.1.3能调整工作装置各</w:t>
            </w:r>
            <w:r>
              <w:rPr>
                <w:spacing w:val="-3"/>
              </w:rPr>
              <w:t>铰接点密封状况</w:t>
            </w:r>
          </w:p>
        </w:tc>
        <w:tc>
          <w:tcPr>
            <w:tcW w:w="3021" w:type="dxa"/>
            <w:vAlign w:val="top"/>
          </w:tcPr>
          <w:p w14:paraId="1FFC944F">
            <w:pPr>
              <w:pStyle w:val="7"/>
              <w:spacing w:before="37" w:line="239" w:lineRule="auto"/>
              <w:ind w:left="122" w:right="193" w:hanging="9"/>
            </w:pPr>
            <w:r>
              <w:rPr>
                <w:spacing w:val="-4"/>
              </w:rPr>
              <w:t>4.1.1挖掘机动臂、斗杆、</w:t>
            </w:r>
            <w:r>
              <w:rPr>
                <w:spacing w:val="-2"/>
              </w:rPr>
              <w:t>铲斗部件行程动作调试方</w:t>
            </w:r>
            <w:r>
              <w:t>法</w:t>
            </w:r>
          </w:p>
          <w:p w14:paraId="42F3BF05">
            <w:pPr>
              <w:pStyle w:val="7"/>
              <w:spacing w:line="239" w:lineRule="auto"/>
              <w:ind w:left="123" w:right="150" w:hanging="10"/>
            </w:pPr>
            <w:r>
              <w:rPr>
                <w:spacing w:val="-1"/>
              </w:rPr>
              <w:t>4.1.2挖掘机动臂、斗杆行</w:t>
            </w:r>
            <w:r>
              <w:rPr>
                <w:spacing w:val="-2"/>
              </w:rPr>
              <w:t>程限位器的调整方法</w:t>
            </w:r>
          </w:p>
          <w:p w14:paraId="71D83315">
            <w:pPr>
              <w:pStyle w:val="7"/>
              <w:spacing w:before="1" w:line="223" w:lineRule="auto"/>
              <w:ind w:left="122" w:right="150" w:hanging="9"/>
            </w:pPr>
            <w:r>
              <w:rPr>
                <w:spacing w:val="-1"/>
              </w:rPr>
              <w:t>4.1.3挖掘机工作装置各铰</w:t>
            </w:r>
            <w:r>
              <w:rPr>
                <w:spacing w:val="-3"/>
              </w:rPr>
              <w:t>接点密封状况</w:t>
            </w:r>
            <w:r>
              <w:rPr>
                <w:rFonts w:hint="eastAsia"/>
                <w:spacing w:val="-3"/>
                <w:lang w:eastAsia="zh-CN"/>
              </w:rPr>
              <w:t>调整方法</w:t>
            </w:r>
          </w:p>
        </w:tc>
      </w:tr>
      <w:tr w14:paraId="230D16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3DAEEE6F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vAlign w:val="top"/>
          </w:tcPr>
          <w:p w14:paraId="72DBB9F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77D074F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035CEA53">
            <w:pPr>
              <w:spacing w:line="421" w:lineRule="auto"/>
              <w:rPr>
                <w:rFonts w:ascii="Arial"/>
                <w:sz w:val="21"/>
              </w:rPr>
            </w:pPr>
          </w:p>
          <w:p w14:paraId="2DF95414">
            <w:pPr>
              <w:pStyle w:val="7"/>
              <w:spacing w:before="78" w:line="241" w:lineRule="auto"/>
              <w:ind w:left="121" w:right="130" w:hanging="5"/>
            </w:pPr>
            <w:r>
              <w:rPr>
                <w:spacing w:val="-5"/>
              </w:rPr>
              <w:t>c.推</w:t>
            </w:r>
            <w:r>
              <w:rPr>
                <w:spacing w:val="-10"/>
              </w:rPr>
              <w:t>土机</w:t>
            </w:r>
          </w:p>
        </w:tc>
        <w:tc>
          <w:tcPr>
            <w:tcW w:w="2912" w:type="dxa"/>
            <w:vAlign w:val="top"/>
          </w:tcPr>
          <w:p w14:paraId="790BA256">
            <w:pPr>
              <w:pStyle w:val="7"/>
              <w:spacing w:before="38" w:line="239" w:lineRule="auto"/>
              <w:ind w:left="119" w:right="162" w:hanging="8"/>
            </w:pPr>
            <w:r>
              <w:rPr>
                <w:spacing w:val="-1"/>
              </w:rPr>
              <w:t>4.1.1能调试推土板与液</w:t>
            </w:r>
            <w:r>
              <w:rPr>
                <w:spacing w:val="-2"/>
              </w:rPr>
              <w:t>压缸、推土板与机架</w:t>
            </w:r>
            <w:r>
              <w:rPr>
                <w:rFonts w:hint="eastAsia"/>
                <w:spacing w:val="-2"/>
                <w:lang w:eastAsia="zh-CN"/>
              </w:rPr>
              <w:t>间连接</w:t>
            </w:r>
          </w:p>
          <w:p w14:paraId="7FF47DFB">
            <w:pPr>
              <w:pStyle w:val="7"/>
              <w:spacing w:before="2" w:line="222" w:lineRule="auto"/>
              <w:ind w:left="128" w:right="282" w:hanging="17"/>
            </w:pPr>
            <w:r>
              <w:rPr>
                <w:spacing w:val="-1"/>
              </w:rPr>
              <w:t>4.1.2能调试液压缸与机</w:t>
            </w:r>
            <w:r>
              <w:rPr>
                <w:spacing w:val="-7"/>
              </w:rPr>
              <w:t>架间连结</w:t>
            </w:r>
          </w:p>
        </w:tc>
        <w:tc>
          <w:tcPr>
            <w:tcW w:w="3021" w:type="dxa"/>
            <w:vAlign w:val="top"/>
          </w:tcPr>
          <w:p w14:paraId="6ADA7FE5">
            <w:pPr>
              <w:pStyle w:val="7"/>
              <w:spacing w:before="193" w:line="239" w:lineRule="auto"/>
              <w:ind w:left="124" w:right="150" w:hanging="11"/>
            </w:pPr>
            <w:r>
              <w:rPr>
                <w:spacing w:val="-1"/>
              </w:rPr>
              <w:t>4.1.1推土板与液压缸、推</w:t>
            </w:r>
            <w:r>
              <w:rPr>
                <w:spacing w:val="-2"/>
              </w:rPr>
              <w:t>土板与机架连接调试方法</w:t>
            </w:r>
          </w:p>
          <w:p w14:paraId="4EEF1F27">
            <w:pPr>
              <w:pStyle w:val="7"/>
              <w:spacing w:before="2" w:line="239" w:lineRule="auto"/>
              <w:ind w:left="121" w:right="150" w:hanging="8"/>
            </w:pPr>
            <w:r>
              <w:rPr>
                <w:spacing w:val="-1"/>
              </w:rPr>
              <w:t>4.1.2液压缸与机架间连接</w:t>
            </w:r>
            <w:r>
              <w:rPr>
                <w:spacing w:val="-3"/>
              </w:rPr>
              <w:t>状况调试方法</w:t>
            </w:r>
          </w:p>
        </w:tc>
      </w:tr>
      <w:tr w14:paraId="0BE282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5279BDB9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vAlign w:val="top"/>
          </w:tcPr>
          <w:p w14:paraId="65C357DC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4859FE7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355DA369">
            <w:pPr>
              <w:spacing w:line="268" w:lineRule="auto"/>
              <w:rPr>
                <w:rFonts w:ascii="Arial"/>
                <w:sz w:val="21"/>
              </w:rPr>
            </w:pPr>
          </w:p>
          <w:p w14:paraId="2EC25C9D">
            <w:pPr>
              <w:pStyle w:val="7"/>
              <w:spacing w:before="78" w:line="241" w:lineRule="auto"/>
              <w:ind w:left="119" w:right="130" w:hanging="3"/>
            </w:pPr>
            <w:r>
              <w:rPr>
                <w:spacing w:val="-5"/>
              </w:rPr>
              <w:t>d.平</w:t>
            </w:r>
            <w:r>
              <w:rPr>
                <w:spacing w:val="-9"/>
              </w:rPr>
              <w:t>地机</w:t>
            </w:r>
          </w:p>
        </w:tc>
        <w:tc>
          <w:tcPr>
            <w:tcW w:w="2912" w:type="dxa"/>
            <w:vAlign w:val="top"/>
          </w:tcPr>
          <w:p w14:paraId="730BAD9B">
            <w:pPr>
              <w:pStyle w:val="7"/>
              <w:spacing w:before="192" w:line="222" w:lineRule="auto"/>
              <w:ind w:left="111"/>
            </w:pPr>
            <w:r>
              <w:rPr>
                <w:spacing w:val="-1"/>
              </w:rPr>
              <w:t>4.1.1能调试松土器部件</w:t>
            </w:r>
          </w:p>
          <w:p w14:paraId="45E15B89">
            <w:pPr>
              <w:pStyle w:val="7"/>
              <w:spacing w:before="24" w:line="239" w:lineRule="auto"/>
              <w:ind w:left="137" w:right="282" w:hanging="26"/>
            </w:pPr>
            <w:r>
              <w:rPr>
                <w:spacing w:val="-1"/>
              </w:rPr>
              <w:t>4.1.2能调试铲斗、动臂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、摇臂、拉杆部件</w:t>
            </w:r>
          </w:p>
        </w:tc>
        <w:tc>
          <w:tcPr>
            <w:tcW w:w="3021" w:type="dxa"/>
            <w:vAlign w:val="top"/>
          </w:tcPr>
          <w:p w14:paraId="5010B960">
            <w:pPr>
              <w:pStyle w:val="7"/>
              <w:spacing w:before="36"/>
              <w:ind w:left="118" w:right="150" w:hanging="5"/>
            </w:pPr>
            <w:r>
              <w:rPr>
                <w:spacing w:val="-1"/>
              </w:rPr>
              <w:t>4.1.1平地机松土器部件调</w:t>
            </w:r>
            <w:r>
              <w:rPr>
                <w:spacing w:val="-5"/>
              </w:rPr>
              <w:t>试方法</w:t>
            </w:r>
          </w:p>
          <w:p w14:paraId="1EEFDF49">
            <w:pPr>
              <w:pStyle w:val="7"/>
              <w:spacing w:before="1" w:line="222" w:lineRule="auto"/>
              <w:ind w:left="121" w:right="193" w:hanging="8"/>
            </w:pPr>
            <w:r>
              <w:rPr>
                <w:spacing w:val="-4"/>
              </w:rPr>
              <w:t>4.1.2平地机铲斗、动臂、</w:t>
            </w:r>
            <w:r>
              <w:rPr>
                <w:spacing w:val="-2"/>
              </w:rPr>
              <w:t>摇臂、拉杆部件调试方法</w:t>
            </w:r>
          </w:p>
        </w:tc>
      </w:tr>
      <w:tr w14:paraId="75C6FB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7339EF4C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vAlign w:val="top"/>
          </w:tcPr>
          <w:p w14:paraId="761F97B0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316B608D">
            <w:pPr>
              <w:spacing w:line="278" w:lineRule="auto"/>
              <w:rPr>
                <w:rFonts w:ascii="Arial"/>
                <w:sz w:val="21"/>
              </w:rPr>
            </w:pPr>
          </w:p>
          <w:p w14:paraId="62238359">
            <w:pPr>
              <w:spacing w:line="278" w:lineRule="auto"/>
              <w:rPr>
                <w:rFonts w:ascii="Arial"/>
                <w:sz w:val="21"/>
              </w:rPr>
            </w:pPr>
          </w:p>
          <w:p w14:paraId="2156398F">
            <w:pPr>
              <w:spacing w:line="278" w:lineRule="auto"/>
              <w:rPr>
                <w:rFonts w:ascii="Arial"/>
                <w:sz w:val="21"/>
              </w:rPr>
            </w:pPr>
          </w:p>
          <w:p w14:paraId="7C1E7807">
            <w:pPr>
              <w:spacing w:line="278" w:lineRule="auto"/>
              <w:rPr>
                <w:rFonts w:ascii="Arial"/>
                <w:sz w:val="21"/>
              </w:rPr>
            </w:pPr>
          </w:p>
          <w:p w14:paraId="2E001A13">
            <w:pPr>
              <w:spacing w:line="278" w:lineRule="auto"/>
              <w:rPr>
                <w:rFonts w:ascii="Arial"/>
                <w:sz w:val="21"/>
              </w:rPr>
            </w:pPr>
          </w:p>
          <w:p w14:paraId="6BBBCDA7">
            <w:pPr>
              <w:spacing w:line="279" w:lineRule="auto"/>
              <w:rPr>
                <w:rFonts w:ascii="Arial"/>
                <w:sz w:val="21"/>
              </w:rPr>
            </w:pPr>
          </w:p>
          <w:p w14:paraId="59E363F6">
            <w:pPr>
              <w:pStyle w:val="7"/>
              <w:spacing w:before="78"/>
              <w:ind w:left="133" w:right="119" w:firstLine="48"/>
              <w:jc w:val="right"/>
            </w:pPr>
            <w:r>
              <w:rPr>
                <w:spacing w:val="-3"/>
              </w:rPr>
              <w:t>4.2</w:t>
            </w:r>
            <w:r>
              <w:rPr>
                <w:spacing w:val="-10"/>
              </w:rPr>
              <w:t>总成装配</w:t>
            </w:r>
            <w:r>
              <w:rPr>
                <w:spacing w:val="-7"/>
              </w:rPr>
              <w:t>（a-</w:t>
            </w:r>
            <w:r>
              <w:rPr>
                <w:spacing w:val="1"/>
              </w:rPr>
              <w:t xml:space="preserve"> </w:t>
            </w:r>
            <w:r>
              <w:rPr>
                <w:spacing w:val="20"/>
              </w:rPr>
              <w:t>d四</w:t>
            </w:r>
            <w:r>
              <w:rPr>
                <w:spacing w:val="-10"/>
              </w:rPr>
              <w:t>选一</w:t>
            </w:r>
            <w:r>
              <w:t xml:space="preserve"> 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719" w:type="dxa"/>
            <w:vAlign w:val="top"/>
          </w:tcPr>
          <w:p w14:paraId="2BB631F7">
            <w:pPr>
              <w:spacing w:line="270" w:lineRule="auto"/>
              <w:rPr>
                <w:rFonts w:ascii="Arial"/>
                <w:sz w:val="21"/>
              </w:rPr>
            </w:pPr>
          </w:p>
          <w:p w14:paraId="2E3BF33B">
            <w:pPr>
              <w:pStyle w:val="7"/>
              <w:spacing w:before="78" w:line="241" w:lineRule="auto"/>
              <w:ind w:left="118" w:right="130" w:hanging="6"/>
            </w:pPr>
            <w:r>
              <w:rPr>
                <w:spacing w:val="-4"/>
              </w:rPr>
              <w:t>a.装</w:t>
            </w:r>
            <w:r>
              <w:rPr>
                <w:spacing w:val="-8"/>
              </w:rPr>
              <w:t>载机</w:t>
            </w:r>
          </w:p>
        </w:tc>
        <w:tc>
          <w:tcPr>
            <w:tcW w:w="2912" w:type="dxa"/>
            <w:vAlign w:val="top"/>
          </w:tcPr>
          <w:p w14:paraId="3D1DD370">
            <w:pPr>
              <w:pStyle w:val="7"/>
              <w:spacing w:before="193" w:line="222" w:lineRule="auto"/>
              <w:ind w:left="111"/>
            </w:pPr>
            <w:r>
              <w:rPr>
                <w:spacing w:val="-1"/>
              </w:rPr>
              <w:t>4.2.1能装配铲斗总成</w:t>
            </w:r>
          </w:p>
          <w:p w14:paraId="072332B9">
            <w:pPr>
              <w:pStyle w:val="7"/>
              <w:spacing w:before="24" w:line="239" w:lineRule="auto"/>
              <w:ind w:left="137" w:right="282" w:hanging="26"/>
            </w:pPr>
            <w:r>
              <w:rPr>
                <w:spacing w:val="-1"/>
              </w:rPr>
              <w:t>4.2.2能装配动臂、摇臂</w:t>
            </w:r>
            <w:r>
              <w:rPr>
                <w:spacing w:val="4"/>
              </w:rPr>
              <w:t xml:space="preserve"> </w:t>
            </w:r>
            <w:r>
              <w:rPr>
                <w:spacing w:val="-7"/>
              </w:rPr>
              <w:t>、拉杆总成</w:t>
            </w:r>
          </w:p>
        </w:tc>
        <w:tc>
          <w:tcPr>
            <w:tcW w:w="3021" w:type="dxa"/>
            <w:vAlign w:val="top"/>
          </w:tcPr>
          <w:p w14:paraId="2CD85F75">
            <w:pPr>
              <w:pStyle w:val="7"/>
              <w:spacing w:before="37"/>
              <w:ind w:left="127" w:right="150" w:hanging="14"/>
            </w:pPr>
            <w:r>
              <w:rPr>
                <w:spacing w:val="-1"/>
              </w:rPr>
              <w:t>4.2.1装载机铲斗总成装配</w:t>
            </w:r>
            <w:r>
              <w:rPr>
                <w:spacing w:val="-11"/>
              </w:rPr>
              <w:t>方法</w:t>
            </w:r>
          </w:p>
          <w:p w14:paraId="30F09902">
            <w:pPr>
              <w:pStyle w:val="7"/>
              <w:spacing w:line="222" w:lineRule="auto"/>
              <w:ind w:left="120" w:right="193" w:hanging="7"/>
            </w:pPr>
            <w:r>
              <w:rPr>
                <w:spacing w:val="-4"/>
              </w:rPr>
              <w:t>4.2.2装载机动臂、摇臂、</w:t>
            </w:r>
            <w:r>
              <w:rPr>
                <w:spacing w:val="-2"/>
              </w:rPr>
              <w:t>拉杆总成装配方法</w:t>
            </w:r>
          </w:p>
        </w:tc>
      </w:tr>
      <w:tr w14:paraId="681E8F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6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70386DB8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vAlign w:val="top"/>
          </w:tcPr>
          <w:p w14:paraId="44627588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5556C3B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35BF889B">
            <w:pPr>
              <w:spacing w:line="299" w:lineRule="auto"/>
              <w:rPr>
                <w:rFonts w:ascii="Arial"/>
                <w:sz w:val="21"/>
              </w:rPr>
            </w:pPr>
          </w:p>
          <w:p w14:paraId="2FEA94F5">
            <w:pPr>
              <w:spacing w:line="299" w:lineRule="auto"/>
              <w:rPr>
                <w:rFonts w:ascii="Arial"/>
                <w:sz w:val="21"/>
              </w:rPr>
            </w:pPr>
          </w:p>
          <w:p w14:paraId="42054672">
            <w:pPr>
              <w:spacing w:line="300" w:lineRule="auto"/>
              <w:rPr>
                <w:rFonts w:ascii="Arial"/>
                <w:sz w:val="21"/>
              </w:rPr>
            </w:pPr>
          </w:p>
          <w:p w14:paraId="3BEAAD02">
            <w:pPr>
              <w:spacing w:line="300" w:lineRule="auto"/>
              <w:rPr>
                <w:rFonts w:ascii="Arial"/>
                <w:sz w:val="21"/>
              </w:rPr>
            </w:pPr>
          </w:p>
          <w:p w14:paraId="7182F1A3">
            <w:pPr>
              <w:pStyle w:val="7"/>
              <w:spacing w:before="78" w:line="239" w:lineRule="auto"/>
              <w:ind w:left="118" w:right="130" w:hanging="10"/>
            </w:pPr>
            <w:r>
              <w:rPr>
                <w:spacing w:val="-2"/>
              </w:rPr>
              <w:t>b.挖</w:t>
            </w:r>
            <w:r>
              <w:rPr>
                <w:spacing w:val="-8"/>
              </w:rPr>
              <w:t>掘机</w:t>
            </w:r>
          </w:p>
        </w:tc>
        <w:tc>
          <w:tcPr>
            <w:tcW w:w="2912" w:type="dxa"/>
            <w:vAlign w:val="top"/>
          </w:tcPr>
          <w:p w14:paraId="3A6479CC">
            <w:pPr>
              <w:pStyle w:val="7"/>
              <w:spacing w:before="194" w:line="239" w:lineRule="auto"/>
              <w:ind w:left="137" w:right="282" w:hanging="26"/>
            </w:pPr>
            <w:r>
              <w:rPr>
                <w:spacing w:val="-1"/>
              </w:rPr>
              <w:t>4.2.1能装配动臂、斗杆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、铲斗各总成部件</w:t>
            </w:r>
          </w:p>
          <w:p w14:paraId="15EF446F">
            <w:pPr>
              <w:pStyle w:val="7"/>
              <w:spacing w:before="2" w:line="239" w:lineRule="auto"/>
              <w:ind w:left="137" w:right="282" w:hanging="26"/>
            </w:pPr>
            <w:r>
              <w:rPr>
                <w:spacing w:val="-1"/>
              </w:rPr>
              <w:t>4.2.2能装配正铲、反铲</w:t>
            </w:r>
            <w:r>
              <w:rPr>
                <w:spacing w:val="4"/>
              </w:rPr>
              <w:t xml:space="preserve"> </w:t>
            </w:r>
            <w:r>
              <w:rPr>
                <w:spacing w:val="-7"/>
              </w:rPr>
              <w:t>、抓斗总成</w:t>
            </w:r>
          </w:p>
          <w:p w14:paraId="30F871AF">
            <w:pPr>
              <w:pStyle w:val="7"/>
              <w:spacing w:before="4" w:line="239" w:lineRule="auto"/>
              <w:ind w:left="120" w:right="162" w:hanging="9"/>
            </w:pPr>
            <w:r>
              <w:rPr>
                <w:spacing w:val="-1"/>
              </w:rPr>
              <w:t>4.2.3能组装连接动臂与</w:t>
            </w:r>
            <w:r>
              <w:rPr>
                <w:spacing w:val="-2"/>
              </w:rPr>
              <w:t>举升缸、斗杆与伸缩液压缸、动臂与斗杆缸、铲斗与铲斗缸、摇臂与铲斗缸</w:t>
            </w:r>
            <w:r>
              <w:rPr>
                <w:spacing w:val="-9"/>
              </w:rPr>
              <w:t>总成</w:t>
            </w:r>
          </w:p>
        </w:tc>
        <w:tc>
          <w:tcPr>
            <w:tcW w:w="3021" w:type="dxa"/>
            <w:vAlign w:val="top"/>
          </w:tcPr>
          <w:p w14:paraId="02914BE9">
            <w:pPr>
              <w:pStyle w:val="7"/>
              <w:spacing w:before="39" w:line="239" w:lineRule="auto"/>
              <w:ind w:left="122" w:right="193" w:hanging="9"/>
            </w:pPr>
            <w:r>
              <w:rPr>
                <w:spacing w:val="-4"/>
              </w:rPr>
              <w:t>4.2.1挖掘机动臂、斗杆、</w:t>
            </w:r>
            <w:r>
              <w:rPr>
                <w:spacing w:val="-2"/>
              </w:rPr>
              <w:t>铲斗各总成部件的装配方</w:t>
            </w:r>
            <w:r>
              <w:t>法</w:t>
            </w:r>
          </w:p>
          <w:p w14:paraId="288ED7E1">
            <w:pPr>
              <w:pStyle w:val="7"/>
              <w:ind w:left="123" w:right="193" w:hanging="10"/>
            </w:pPr>
            <w:r>
              <w:rPr>
                <w:spacing w:val="-4"/>
              </w:rPr>
              <w:t>4.2.2挖掘机正铲、反铲、</w:t>
            </w:r>
            <w:r>
              <w:rPr>
                <w:spacing w:val="-2"/>
              </w:rPr>
              <w:t>抓斗总成的装配方法</w:t>
            </w:r>
          </w:p>
          <w:p w14:paraId="4E0F824F">
            <w:pPr>
              <w:pStyle w:val="7"/>
              <w:spacing w:before="2" w:line="232" w:lineRule="auto"/>
              <w:ind w:left="121" w:right="150" w:hanging="8"/>
            </w:pPr>
            <w:r>
              <w:rPr>
                <w:spacing w:val="-1"/>
              </w:rPr>
              <w:t>4.2.3挖掘机动臂与举升缸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、斗杆与伸缩液压缸、动臂与斗杆缸、铲斗与铲斗缸、摇臂与铲斗缸总成组</w:t>
            </w:r>
            <w:r>
              <w:rPr>
                <w:spacing w:val="-3"/>
              </w:rPr>
              <w:t>装和连接方法</w:t>
            </w:r>
          </w:p>
        </w:tc>
      </w:tr>
      <w:tr w14:paraId="6C8546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867" w:type="dxa"/>
            <w:vMerge w:val="continue"/>
            <w:tcBorders>
              <w:top w:val="nil"/>
            </w:tcBorders>
            <w:vAlign w:val="top"/>
          </w:tcPr>
          <w:p w14:paraId="562635A0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</w:tcBorders>
            <w:vAlign w:val="top"/>
          </w:tcPr>
          <w:p w14:paraId="72CA82A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42A675A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3EFF6864">
            <w:pPr>
              <w:spacing w:line="271" w:lineRule="auto"/>
              <w:rPr>
                <w:rFonts w:ascii="Arial"/>
                <w:sz w:val="21"/>
              </w:rPr>
            </w:pPr>
          </w:p>
          <w:p w14:paraId="3F4696F8">
            <w:pPr>
              <w:pStyle w:val="7"/>
              <w:spacing w:before="78" w:line="241" w:lineRule="auto"/>
              <w:ind w:left="121" w:right="130" w:hanging="5"/>
            </w:pPr>
            <w:r>
              <w:rPr>
                <w:spacing w:val="-5"/>
              </w:rPr>
              <w:t>c.推</w:t>
            </w:r>
            <w:r>
              <w:rPr>
                <w:spacing w:val="-10"/>
              </w:rPr>
              <w:t>土机</w:t>
            </w:r>
          </w:p>
        </w:tc>
        <w:tc>
          <w:tcPr>
            <w:tcW w:w="2912" w:type="dxa"/>
            <w:vAlign w:val="top"/>
          </w:tcPr>
          <w:p w14:paraId="22C83891">
            <w:pPr>
              <w:pStyle w:val="7"/>
              <w:spacing w:before="42" w:line="239" w:lineRule="auto"/>
              <w:ind w:left="128" w:right="282" w:hanging="17"/>
            </w:pPr>
            <w:r>
              <w:rPr>
                <w:spacing w:val="-1"/>
              </w:rPr>
              <w:t>4.2.1能装配推土板推杆</w:t>
            </w:r>
            <w:r>
              <w:rPr>
                <w:spacing w:val="-5"/>
              </w:rPr>
              <w:t>与液压缸总成</w:t>
            </w:r>
          </w:p>
          <w:p w14:paraId="3A0A9E72">
            <w:pPr>
              <w:pStyle w:val="7"/>
              <w:spacing w:before="1" w:line="222" w:lineRule="auto"/>
              <w:ind w:left="122" w:right="282" w:hanging="11"/>
            </w:pPr>
            <w:r>
              <w:rPr>
                <w:spacing w:val="-1"/>
              </w:rPr>
              <w:t>4.2.2能装配推土板和松</w:t>
            </w:r>
            <w:r>
              <w:rPr>
                <w:spacing w:val="-5"/>
              </w:rPr>
              <w:t>土器总成</w:t>
            </w:r>
          </w:p>
        </w:tc>
        <w:tc>
          <w:tcPr>
            <w:tcW w:w="3021" w:type="dxa"/>
            <w:vAlign w:val="top"/>
          </w:tcPr>
          <w:p w14:paraId="67A61575">
            <w:pPr>
              <w:pStyle w:val="7"/>
              <w:spacing w:before="42" w:line="239" w:lineRule="auto"/>
              <w:ind w:left="131" w:right="150" w:hanging="18"/>
            </w:pPr>
            <w:r>
              <w:rPr>
                <w:spacing w:val="-1"/>
              </w:rPr>
              <w:t>4.2.1推土板推杆与液压缸</w:t>
            </w:r>
            <w:r>
              <w:rPr>
                <w:spacing w:val="-5"/>
              </w:rPr>
              <w:t>总成装配方法</w:t>
            </w:r>
          </w:p>
          <w:p w14:paraId="5D80D841">
            <w:pPr>
              <w:pStyle w:val="7"/>
              <w:spacing w:before="1" w:line="222" w:lineRule="auto"/>
              <w:ind w:left="125" w:right="150" w:hanging="12"/>
            </w:pPr>
            <w:r>
              <w:rPr>
                <w:spacing w:val="-1"/>
              </w:rPr>
              <w:t>4.2.2推土板和松土器总成</w:t>
            </w:r>
            <w:r>
              <w:rPr>
                <w:spacing w:val="-5"/>
              </w:rPr>
              <w:t>装配方法</w:t>
            </w:r>
          </w:p>
        </w:tc>
      </w:tr>
    </w:tbl>
    <w:p w14:paraId="5BAE6B6E">
      <w:pPr>
        <w:rPr>
          <w:rFonts w:ascii="Arial"/>
          <w:sz w:val="21"/>
        </w:rPr>
      </w:pPr>
    </w:p>
    <w:p w14:paraId="6824A6B1">
      <w:pPr>
        <w:rPr>
          <w:rFonts w:ascii="Arial" w:hAnsi="Arial" w:eastAsia="Arial" w:cs="Arial"/>
          <w:sz w:val="21"/>
          <w:szCs w:val="21"/>
        </w:rPr>
        <w:sectPr>
          <w:footerReference r:id="rId30" w:type="default"/>
          <w:pgSz w:w="11910" w:h="16840"/>
          <w:pgMar w:top="400" w:right="0" w:bottom="900" w:left="0" w:header="0" w:footer="655" w:gutter="0"/>
          <w:cols w:space="720" w:num="1"/>
        </w:sectPr>
      </w:pPr>
    </w:p>
    <w:p w14:paraId="7D4F2C54">
      <w:pPr>
        <w:spacing w:before="11"/>
      </w:pPr>
    </w:p>
    <w:p w14:paraId="16113F95">
      <w:pPr>
        <w:spacing w:before="11"/>
      </w:pPr>
    </w:p>
    <w:p w14:paraId="22B64D33">
      <w:pPr>
        <w:spacing w:before="10"/>
      </w:pPr>
    </w:p>
    <w:p w14:paraId="72C77DB8">
      <w:pPr>
        <w:spacing w:before="10"/>
      </w:pPr>
    </w:p>
    <w:p w14:paraId="7ECCE3AC">
      <w:pPr>
        <w:spacing w:before="10"/>
      </w:pPr>
    </w:p>
    <w:tbl>
      <w:tblPr>
        <w:tblStyle w:val="6"/>
        <w:tblW w:w="8925" w:type="dxa"/>
        <w:tblInd w:w="157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7"/>
        <w:gridCol w:w="687"/>
        <w:gridCol w:w="719"/>
        <w:gridCol w:w="719"/>
        <w:gridCol w:w="2912"/>
        <w:gridCol w:w="3021"/>
      </w:tblGrid>
      <w:tr w14:paraId="497E05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8" w:hRule="atLeast"/>
        </w:trPr>
        <w:tc>
          <w:tcPr>
            <w:tcW w:w="867" w:type="dxa"/>
            <w:vMerge w:val="restart"/>
            <w:tcBorders>
              <w:bottom w:val="nil"/>
            </w:tcBorders>
            <w:vAlign w:val="top"/>
          </w:tcPr>
          <w:p w14:paraId="45EF35AC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Align w:val="top"/>
          </w:tcPr>
          <w:p w14:paraId="0BB2563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5D0E24BE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508F736A">
            <w:pPr>
              <w:spacing w:line="245" w:lineRule="auto"/>
              <w:rPr>
                <w:rFonts w:ascii="Arial"/>
                <w:sz w:val="21"/>
              </w:rPr>
            </w:pPr>
          </w:p>
          <w:p w14:paraId="5F73D620">
            <w:pPr>
              <w:spacing w:line="245" w:lineRule="auto"/>
              <w:rPr>
                <w:rFonts w:ascii="Arial"/>
                <w:sz w:val="21"/>
              </w:rPr>
            </w:pPr>
          </w:p>
          <w:p w14:paraId="75B63393">
            <w:pPr>
              <w:spacing w:line="245" w:lineRule="auto"/>
              <w:rPr>
                <w:rFonts w:ascii="Arial"/>
                <w:sz w:val="21"/>
              </w:rPr>
            </w:pPr>
          </w:p>
          <w:p w14:paraId="04069730">
            <w:pPr>
              <w:pStyle w:val="7"/>
              <w:spacing w:before="78" w:line="241" w:lineRule="auto"/>
              <w:ind w:left="119" w:right="130" w:hanging="3"/>
            </w:pPr>
            <w:r>
              <w:rPr>
                <w:spacing w:val="-5"/>
              </w:rPr>
              <w:t>d.平</w:t>
            </w:r>
            <w:r>
              <w:rPr>
                <w:spacing w:val="-9"/>
              </w:rPr>
              <w:t>地机</w:t>
            </w:r>
          </w:p>
        </w:tc>
        <w:tc>
          <w:tcPr>
            <w:tcW w:w="2912" w:type="dxa"/>
            <w:vAlign w:val="top"/>
          </w:tcPr>
          <w:p w14:paraId="4D532627">
            <w:pPr>
              <w:pStyle w:val="7"/>
              <w:spacing w:before="40" w:line="239" w:lineRule="auto"/>
              <w:ind w:left="137" w:right="282" w:hanging="26"/>
            </w:pPr>
            <w:r>
              <w:rPr>
                <w:spacing w:val="-1"/>
              </w:rPr>
              <w:t>4.2.1能装配前松、中松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、后松土器总成</w:t>
            </w:r>
          </w:p>
          <w:p w14:paraId="23B17E09">
            <w:pPr>
              <w:pStyle w:val="7"/>
              <w:spacing w:before="3" w:line="239" w:lineRule="auto"/>
              <w:ind w:left="122" w:right="162" w:hanging="11"/>
            </w:pPr>
            <w:r>
              <w:rPr>
                <w:spacing w:val="-1"/>
              </w:rPr>
              <w:t>4.2.2能装配工作装置铲</w:t>
            </w:r>
            <w:r>
              <w:rPr>
                <w:spacing w:val="-2"/>
              </w:rPr>
              <w:t>斗、动臂、摇臂、拉杆总</w:t>
            </w:r>
            <w:r>
              <w:t>成</w:t>
            </w:r>
          </w:p>
          <w:p w14:paraId="7E11CE92">
            <w:pPr>
              <w:pStyle w:val="7"/>
              <w:spacing w:line="223" w:lineRule="auto"/>
              <w:ind w:left="123" w:right="282" w:hanging="12"/>
            </w:pPr>
            <w:r>
              <w:rPr>
                <w:spacing w:val="-1"/>
              </w:rPr>
              <w:t>4.2.3能选配铲刀片、装</w:t>
            </w:r>
            <w:r>
              <w:rPr>
                <w:spacing w:val="-4"/>
              </w:rPr>
              <w:t>配铲刀总成</w:t>
            </w:r>
          </w:p>
        </w:tc>
        <w:tc>
          <w:tcPr>
            <w:tcW w:w="3021" w:type="dxa"/>
            <w:vAlign w:val="top"/>
          </w:tcPr>
          <w:p w14:paraId="670E072D">
            <w:pPr>
              <w:pStyle w:val="7"/>
              <w:spacing w:before="196" w:line="239" w:lineRule="auto"/>
              <w:ind w:left="123" w:right="193" w:hanging="10"/>
            </w:pPr>
            <w:r>
              <w:rPr>
                <w:spacing w:val="-4"/>
              </w:rPr>
              <w:t>4.2.1平地机前松、中松、</w:t>
            </w:r>
            <w:r>
              <w:rPr>
                <w:spacing w:val="-2"/>
              </w:rPr>
              <w:t>后松土器总成装配方法</w:t>
            </w:r>
          </w:p>
          <w:p w14:paraId="67376E36">
            <w:pPr>
              <w:pStyle w:val="7"/>
              <w:ind w:left="121" w:right="193" w:hanging="8"/>
            </w:pPr>
            <w:r>
              <w:rPr>
                <w:spacing w:val="-4"/>
              </w:rPr>
              <w:t>4.2.2平地机铲斗、动臂、</w:t>
            </w:r>
            <w:r>
              <w:rPr>
                <w:spacing w:val="-2"/>
              </w:rPr>
              <w:t>摇臂、拉杆总成装配方法</w:t>
            </w:r>
          </w:p>
          <w:p w14:paraId="73310F57">
            <w:pPr>
              <w:pStyle w:val="7"/>
              <w:spacing w:before="2" w:line="239" w:lineRule="auto"/>
              <w:ind w:left="122" w:right="150" w:hanging="9"/>
            </w:pPr>
            <w:r>
              <w:rPr>
                <w:spacing w:val="-1"/>
              </w:rPr>
              <w:t>4.2.3平地机铲刀片</w:t>
            </w:r>
            <w:r>
              <w:rPr>
                <w:rFonts w:hint="eastAsia"/>
                <w:spacing w:val="-1"/>
                <w:lang w:eastAsia="zh-CN"/>
              </w:rPr>
              <w:t>选配及铲刀总成装配</w:t>
            </w:r>
            <w:r>
              <w:rPr>
                <w:spacing w:val="-3"/>
              </w:rPr>
              <w:t>知识</w:t>
            </w:r>
          </w:p>
        </w:tc>
      </w:tr>
      <w:tr w14:paraId="03F2E4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5ECE27C4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restart"/>
            <w:tcBorders>
              <w:bottom w:val="nil"/>
            </w:tcBorders>
            <w:vAlign w:val="top"/>
          </w:tcPr>
          <w:p w14:paraId="16D8C986">
            <w:pPr>
              <w:spacing w:line="255" w:lineRule="auto"/>
              <w:rPr>
                <w:rFonts w:ascii="Arial"/>
                <w:sz w:val="21"/>
              </w:rPr>
            </w:pPr>
          </w:p>
          <w:p w14:paraId="76D3C1A3">
            <w:pPr>
              <w:spacing w:line="255" w:lineRule="auto"/>
              <w:rPr>
                <w:rFonts w:ascii="Arial"/>
                <w:sz w:val="21"/>
              </w:rPr>
            </w:pPr>
          </w:p>
          <w:p w14:paraId="41EA370F">
            <w:pPr>
              <w:spacing w:line="255" w:lineRule="auto"/>
              <w:rPr>
                <w:rFonts w:ascii="Arial"/>
                <w:sz w:val="21"/>
              </w:rPr>
            </w:pPr>
          </w:p>
          <w:p w14:paraId="6E33E5D6">
            <w:pPr>
              <w:spacing w:line="255" w:lineRule="auto"/>
              <w:rPr>
                <w:rFonts w:ascii="Arial"/>
                <w:sz w:val="21"/>
              </w:rPr>
            </w:pPr>
          </w:p>
          <w:p w14:paraId="14E58F3D">
            <w:pPr>
              <w:spacing w:line="255" w:lineRule="auto"/>
              <w:rPr>
                <w:rFonts w:ascii="Arial"/>
                <w:sz w:val="21"/>
              </w:rPr>
            </w:pPr>
          </w:p>
          <w:p w14:paraId="5A4ECECD">
            <w:pPr>
              <w:spacing w:line="255" w:lineRule="auto"/>
              <w:rPr>
                <w:rFonts w:ascii="Arial"/>
                <w:sz w:val="21"/>
              </w:rPr>
            </w:pPr>
          </w:p>
          <w:p w14:paraId="325F45DF">
            <w:pPr>
              <w:spacing w:line="255" w:lineRule="auto"/>
              <w:rPr>
                <w:rFonts w:ascii="Arial"/>
                <w:sz w:val="21"/>
              </w:rPr>
            </w:pPr>
          </w:p>
          <w:p w14:paraId="11B7E38D">
            <w:pPr>
              <w:spacing w:line="255" w:lineRule="auto"/>
              <w:rPr>
                <w:rFonts w:ascii="Arial"/>
                <w:sz w:val="21"/>
              </w:rPr>
            </w:pPr>
          </w:p>
          <w:p w14:paraId="241AAE0F">
            <w:pPr>
              <w:spacing w:line="255" w:lineRule="auto"/>
              <w:rPr>
                <w:rFonts w:ascii="Arial"/>
                <w:sz w:val="21"/>
              </w:rPr>
            </w:pPr>
          </w:p>
          <w:p w14:paraId="699997D3">
            <w:pPr>
              <w:spacing w:line="255" w:lineRule="auto"/>
              <w:rPr>
                <w:rFonts w:ascii="Arial"/>
                <w:sz w:val="21"/>
              </w:rPr>
            </w:pPr>
          </w:p>
          <w:p w14:paraId="28ED38F7">
            <w:pPr>
              <w:spacing w:line="255" w:lineRule="auto"/>
              <w:rPr>
                <w:rFonts w:ascii="Arial"/>
                <w:sz w:val="21"/>
              </w:rPr>
            </w:pPr>
          </w:p>
          <w:p w14:paraId="01051010">
            <w:pPr>
              <w:spacing w:line="255" w:lineRule="auto"/>
              <w:rPr>
                <w:rFonts w:ascii="Arial"/>
                <w:sz w:val="21"/>
              </w:rPr>
            </w:pPr>
          </w:p>
          <w:p w14:paraId="5A671784">
            <w:pPr>
              <w:spacing w:line="256" w:lineRule="auto"/>
              <w:rPr>
                <w:rFonts w:ascii="Arial"/>
                <w:sz w:val="21"/>
              </w:rPr>
            </w:pPr>
          </w:p>
          <w:p w14:paraId="31F12CDC">
            <w:pPr>
              <w:spacing w:line="256" w:lineRule="auto"/>
              <w:rPr>
                <w:rFonts w:ascii="Arial"/>
                <w:sz w:val="21"/>
              </w:rPr>
            </w:pPr>
          </w:p>
          <w:p w14:paraId="30BDDDE1">
            <w:pPr>
              <w:pStyle w:val="7"/>
              <w:spacing w:before="78" w:line="236" w:lineRule="auto"/>
              <w:ind w:left="231" w:right="223" w:hanging="8"/>
              <w:jc w:val="both"/>
            </w:pPr>
            <w:r>
              <w:rPr>
                <w:spacing w:val="-3"/>
              </w:rPr>
              <w:t>F.</w:t>
            </w:r>
            <w:r>
              <w:rPr>
                <w:rFonts w:hint="eastAsia"/>
                <w:spacing w:val="-3"/>
                <w:lang w:eastAsia="zh-CN"/>
              </w:rPr>
              <w:t>高空作业机械装配调试</w:t>
            </w:r>
          </w:p>
        </w:tc>
        <w:tc>
          <w:tcPr>
            <w:tcW w:w="719" w:type="dxa"/>
            <w:vAlign w:val="top"/>
          </w:tcPr>
          <w:p w14:paraId="5622DE82">
            <w:pPr>
              <w:spacing w:line="266" w:lineRule="auto"/>
              <w:rPr>
                <w:rFonts w:ascii="Arial"/>
                <w:sz w:val="21"/>
              </w:rPr>
            </w:pPr>
          </w:p>
          <w:p w14:paraId="465327DE">
            <w:pPr>
              <w:pStyle w:val="7"/>
              <w:spacing w:before="78" w:line="241" w:lineRule="auto"/>
              <w:ind w:left="130" w:right="119" w:firstLine="51"/>
              <w:jc w:val="both"/>
            </w:pPr>
            <w:r>
              <w:rPr>
                <w:spacing w:val="-3"/>
              </w:rPr>
              <w:t>4.1</w:t>
            </w:r>
            <w:r>
              <w:rPr>
                <w:spacing w:val="-8"/>
              </w:rPr>
              <w:t>部件调试</w:t>
            </w:r>
          </w:p>
        </w:tc>
        <w:tc>
          <w:tcPr>
            <w:tcW w:w="3631" w:type="dxa"/>
            <w:gridSpan w:val="2"/>
            <w:vAlign w:val="top"/>
          </w:tcPr>
          <w:p w14:paraId="456F54F7">
            <w:pPr>
              <w:spacing w:line="264" w:lineRule="auto"/>
              <w:rPr>
                <w:rFonts w:ascii="Arial"/>
                <w:sz w:val="21"/>
              </w:rPr>
            </w:pPr>
          </w:p>
          <w:p w14:paraId="6F6E0AFB">
            <w:pPr>
              <w:pStyle w:val="7"/>
              <w:spacing w:before="78"/>
              <w:ind w:left="122" w:right="282" w:hanging="12"/>
            </w:pPr>
            <w:r>
              <w:rPr>
                <w:spacing w:val="-1"/>
              </w:rPr>
              <w:t>4.1.1能调试回转机构、卷扬提</w:t>
            </w:r>
            <w:r>
              <w:rPr>
                <w:spacing w:val="-3"/>
              </w:rPr>
              <w:t>升机构、稳定器部件</w:t>
            </w:r>
          </w:p>
          <w:p w14:paraId="5E52E7B5">
            <w:pPr>
              <w:pStyle w:val="7"/>
              <w:spacing w:line="222" w:lineRule="auto"/>
              <w:ind w:left="110"/>
            </w:pPr>
            <w:r>
              <w:rPr>
                <w:spacing w:val="-1"/>
              </w:rPr>
              <w:t>4.1.2能调试安全装置部件</w:t>
            </w:r>
          </w:p>
        </w:tc>
        <w:tc>
          <w:tcPr>
            <w:tcW w:w="3021" w:type="dxa"/>
            <w:vAlign w:val="top"/>
          </w:tcPr>
          <w:p w14:paraId="18910120">
            <w:pPr>
              <w:pStyle w:val="7"/>
              <w:spacing w:before="37" w:line="239" w:lineRule="auto"/>
              <w:ind w:left="121" w:right="150" w:hanging="8"/>
            </w:pPr>
            <w:r>
              <w:rPr>
                <w:spacing w:val="-1"/>
              </w:rPr>
              <w:t>4.1.1回转机构、卷扬提升</w:t>
            </w:r>
            <w:r>
              <w:rPr>
                <w:spacing w:val="-2"/>
              </w:rPr>
              <w:t>机构、稳定器部件调试方</w:t>
            </w:r>
            <w:r>
              <w:t>法</w:t>
            </w:r>
          </w:p>
          <w:p w14:paraId="171A9076">
            <w:pPr>
              <w:pStyle w:val="7"/>
              <w:spacing w:line="223" w:lineRule="auto"/>
              <w:ind w:left="124" w:right="150" w:hanging="11"/>
            </w:pPr>
            <w:r>
              <w:rPr>
                <w:spacing w:val="-1"/>
              </w:rPr>
              <w:t>4.1.2移动式升降工作平台</w:t>
            </w:r>
            <w:r>
              <w:rPr>
                <w:spacing w:val="-3"/>
              </w:rPr>
              <w:t>安全装置调试方法</w:t>
            </w:r>
          </w:p>
        </w:tc>
      </w:tr>
      <w:tr w14:paraId="115768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7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1CCA47ED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vAlign w:val="top"/>
          </w:tcPr>
          <w:p w14:paraId="14A5CF46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55A80E58">
            <w:pPr>
              <w:rPr>
                <w:rFonts w:ascii="Arial"/>
                <w:sz w:val="21"/>
              </w:rPr>
            </w:pPr>
          </w:p>
          <w:p w14:paraId="1B6420EF">
            <w:pPr>
              <w:rPr>
                <w:rFonts w:ascii="Arial"/>
                <w:sz w:val="21"/>
              </w:rPr>
            </w:pPr>
          </w:p>
          <w:p w14:paraId="00426AF2">
            <w:pPr>
              <w:rPr>
                <w:rFonts w:ascii="Arial"/>
                <w:sz w:val="21"/>
              </w:rPr>
            </w:pPr>
          </w:p>
          <w:p w14:paraId="34D15BA9">
            <w:pPr>
              <w:rPr>
                <w:rFonts w:ascii="Arial"/>
                <w:sz w:val="21"/>
              </w:rPr>
            </w:pPr>
          </w:p>
          <w:p w14:paraId="3D02D2EC">
            <w:pPr>
              <w:spacing w:line="241" w:lineRule="auto"/>
              <w:rPr>
                <w:rFonts w:ascii="Arial"/>
                <w:sz w:val="21"/>
              </w:rPr>
            </w:pPr>
          </w:p>
          <w:p w14:paraId="4B25BC4E">
            <w:pPr>
              <w:spacing w:line="241" w:lineRule="auto"/>
              <w:rPr>
                <w:rFonts w:ascii="Arial"/>
                <w:sz w:val="21"/>
              </w:rPr>
            </w:pPr>
          </w:p>
          <w:p w14:paraId="62E02133">
            <w:pPr>
              <w:spacing w:line="241" w:lineRule="auto"/>
              <w:rPr>
                <w:rFonts w:ascii="Arial"/>
                <w:sz w:val="21"/>
              </w:rPr>
            </w:pPr>
          </w:p>
          <w:p w14:paraId="3065DBBB">
            <w:pPr>
              <w:spacing w:line="241" w:lineRule="auto"/>
              <w:rPr>
                <w:rFonts w:ascii="Arial"/>
                <w:sz w:val="21"/>
              </w:rPr>
            </w:pPr>
          </w:p>
          <w:p w14:paraId="568BC584">
            <w:pPr>
              <w:spacing w:line="241" w:lineRule="auto"/>
              <w:rPr>
                <w:rFonts w:ascii="Arial"/>
                <w:sz w:val="21"/>
              </w:rPr>
            </w:pPr>
          </w:p>
          <w:p w14:paraId="031D018E">
            <w:pPr>
              <w:spacing w:line="241" w:lineRule="auto"/>
              <w:rPr>
                <w:rFonts w:ascii="Arial"/>
                <w:sz w:val="21"/>
              </w:rPr>
            </w:pPr>
          </w:p>
          <w:p w14:paraId="6CF3852D">
            <w:pPr>
              <w:spacing w:line="241" w:lineRule="auto"/>
              <w:rPr>
                <w:rFonts w:ascii="Arial"/>
                <w:sz w:val="21"/>
              </w:rPr>
            </w:pPr>
          </w:p>
          <w:p w14:paraId="3A1E372F">
            <w:pPr>
              <w:spacing w:line="241" w:lineRule="auto"/>
              <w:rPr>
                <w:rFonts w:ascii="Arial"/>
                <w:sz w:val="21"/>
              </w:rPr>
            </w:pPr>
          </w:p>
          <w:p w14:paraId="45C81529">
            <w:pPr>
              <w:spacing w:line="241" w:lineRule="auto"/>
              <w:rPr>
                <w:rFonts w:ascii="Arial"/>
                <w:sz w:val="21"/>
              </w:rPr>
            </w:pPr>
          </w:p>
          <w:p w14:paraId="064BE118">
            <w:pPr>
              <w:spacing w:line="241" w:lineRule="auto"/>
              <w:rPr>
                <w:rFonts w:ascii="Arial"/>
                <w:sz w:val="21"/>
              </w:rPr>
            </w:pPr>
          </w:p>
          <w:p w14:paraId="1F01FB2C">
            <w:pPr>
              <w:pStyle w:val="7"/>
              <w:spacing w:before="78"/>
              <w:ind w:left="133" w:right="119" w:firstLine="48"/>
              <w:jc w:val="right"/>
            </w:pPr>
            <w:r>
              <w:rPr>
                <w:spacing w:val="-3"/>
              </w:rPr>
              <w:t>4.2</w:t>
            </w:r>
            <w:r>
              <w:rPr>
                <w:spacing w:val="-10"/>
              </w:rPr>
              <w:t>总成装配</w:t>
            </w:r>
            <w:r>
              <w:rPr>
                <w:spacing w:val="-7"/>
              </w:rPr>
              <w:t>（a-</w:t>
            </w:r>
            <w:r>
              <w:rPr>
                <w:spacing w:val="1"/>
              </w:rPr>
              <w:t xml:space="preserve"> </w:t>
            </w:r>
            <w:r>
              <w:rPr>
                <w:spacing w:val="20"/>
              </w:rPr>
              <w:t>d四</w:t>
            </w:r>
            <w:r>
              <w:rPr>
                <w:spacing w:val="-10"/>
              </w:rPr>
              <w:t>选一</w:t>
            </w:r>
            <w:r>
              <w:t xml:space="preserve"> 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719" w:type="dxa"/>
            <w:vAlign w:val="top"/>
          </w:tcPr>
          <w:p w14:paraId="6C78002D">
            <w:pPr>
              <w:spacing w:line="295" w:lineRule="auto"/>
              <w:rPr>
                <w:rFonts w:ascii="Arial"/>
                <w:sz w:val="21"/>
              </w:rPr>
            </w:pPr>
          </w:p>
          <w:p w14:paraId="3C0E7344">
            <w:pPr>
              <w:spacing w:line="296" w:lineRule="auto"/>
              <w:rPr>
                <w:rFonts w:ascii="Arial"/>
                <w:sz w:val="21"/>
              </w:rPr>
            </w:pPr>
          </w:p>
          <w:p w14:paraId="3F6758E3">
            <w:pPr>
              <w:spacing w:line="296" w:lineRule="auto"/>
              <w:rPr>
                <w:rFonts w:ascii="Arial"/>
                <w:sz w:val="21"/>
              </w:rPr>
            </w:pPr>
          </w:p>
          <w:p w14:paraId="7A2CE18F">
            <w:pPr>
              <w:pStyle w:val="7"/>
              <w:spacing w:before="78" w:line="239" w:lineRule="auto"/>
              <w:ind w:left="122" w:right="130" w:hanging="10"/>
              <w:jc w:val="both"/>
            </w:pPr>
            <w:r>
              <w:rPr>
                <w:spacing w:val="-4"/>
              </w:rPr>
              <w:t>a.升</w:t>
            </w:r>
            <w:r>
              <w:rPr>
                <w:spacing w:val="-10"/>
              </w:rPr>
              <w:t>降工作平</w:t>
            </w:r>
            <w:r>
              <w:t>台</w:t>
            </w:r>
          </w:p>
        </w:tc>
        <w:tc>
          <w:tcPr>
            <w:tcW w:w="2912" w:type="dxa"/>
            <w:vAlign w:val="top"/>
          </w:tcPr>
          <w:p w14:paraId="1BF7ED4F">
            <w:pPr>
              <w:spacing w:line="267" w:lineRule="auto"/>
              <w:rPr>
                <w:rFonts w:ascii="Arial"/>
                <w:sz w:val="21"/>
              </w:rPr>
            </w:pPr>
          </w:p>
          <w:p w14:paraId="4AF4BDB7">
            <w:pPr>
              <w:pStyle w:val="7"/>
              <w:spacing w:before="78"/>
              <w:ind w:left="125" w:right="282" w:hanging="14"/>
            </w:pPr>
            <w:r>
              <w:rPr>
                <w:spacing w:val="-1"/>
              </w:rPr>
              <w:t>4.2.1能装配移动式升降</w:t>
            </w:r>
            <w:r>
              <w:rPr>
                <w:spacing w:val="-3"/>
              </w:rPr>
              <w:t>工作平台安全装置总成</w:t>
            </w:r>
          </w:p>
          <w:p w14:paraId="2F315C9C">
            <w:pPr>
              <w:pStyle w:val="7"/>
              <w:spacing w:before="1" w:line="221" w:lineRule="auto"/>
              <w:ind w:left="111"/>
            </w:pPr>
            <w:r>
              <w:rPr>
                <w:spacing w:val="-1"/>
              </w:rPr>
              <w:t>4.2.2能装配减速机构、</w:t>
            </w:r>
          </w:p>
          <w:p w14:paraId="75ADFD9E">
            <w:pPr>
              <w:pStyle w:val="7"/>
              <w:spacing w:before="21"/>
              <w:ind w:left="119" w:right="162" w:firstLine="6"/>
            </w:pPr>
            <w:r>
              <w:rPr>
                <w:spacing w:val="-2"/>
              </w:rPr>
              <w:t>油泵传动装置、升卷扬机</w:t>
            </w:r>
            <w:r>
              <w:rPr>
                <w:spacing w:val="-6"/>
              </w:rPr>
              <w:t>构总成</w:t>
            </w:r>
          </w:p>
          <w:p w14:paraId="16E27C30">
            <w:pPr>
              <w:pStyle w:val="7"/>
              <w:spacing w:line="221" w:lineRule="auto"/>
              <w:ind w:left="111"/>
            </w:pPr>
            <w:r>
              <w:rPr>
                <w:spacing w:val="-1"/>
              </w:rPr>
              <w:t>4.2.3能装配升降机构、</w:t>
            </w:r>
          </w:p>
          <w:p w14:paraId="4B8D259B">
            <w:pPr>
              <w:pStyle w:val="7"/>
              <w:spacing w:before="20"/>
              <w:ind w:left="124" w:right="162"/>
            </w:pPr>
            <w:r>
              <w:rPr>
                <w:spacing w:val="-2"/>
              </w:rPr>
              <w:t>伸缩机构、变幅机构、非汽车底盘行走机构总成</w:t>
            </w:r>
          </w:p>
        </w:tc>
        <w:tc>
          <w:tcPr>
            <w:tcW w:w="3021" w:type="dxa"/>
            <w:vAlign w:val="top"/>
          </w:tcPr>
          <w:p w14:paraId="172390D1">
            <w:pPr>
              <w:pStyle w:val="7"/>
              <w:spacing w:before="38" w:line="239" w:lineRule="auto"/>
              <w:ind w:left="124" w:right="150" w:hanging="11"/>
            </w:pPr>
            <w:r>
              <w:rPr>
                <w:spacing w:val="-1"/>
              </w:rPr>
              <w:t>4.2.1移动式升降工作平台</w:t>
            </w:r>
            <w:r>
              <w:rPr>
                <w:spacing w:val="-2"/>
              </w:rPr>
              <w:t>安全装置总成装配方法</w:t>
            </w:r>
          </w:p>
          <w:p w14:paraId="256D2A5E">
            <w:pPr>
              <w:pStyle w:val="7"/>
              <w:spacing w:before="2" w:line="239" w:lineRule="auto"/>
              <w:ind w:left="121" w:right="150" w:hanging="8"/>
            </w:pPr>
            <w:r>
              <w:rPr>
                <w:spacing w:val="-1"/>
              </w:rPr>
              <w:t>4.2.2移动式升降工作平台</w:t>
            </w:r>
            <w:r>
              <w:rPr>
                <w:spacing w:val="-2"/>
              </w:rPr>
              <w:t>减速机构、油泵传动装置</w:t>
            </w:r>
            <w:r>
              <w:rPr>
                <w:spacing w:val="2"/>
              </w:rPr>
              <w:t xml:space="preserve">  </w:t>
            </w:r>
            <w:r>
              <w:rPr>
                <w:spacing w:val="-2"/>
              </w:rPr>
              <w:t>、升卷扬机构总成装配知</w:t>
            </w:r>
            <w:r>
              <w:t>识</w:t>
            </w:r>
          </w:p>
          <w:p w14:paraId="19D41AC0">
            <w:pPr>
              <w:pStyle w:val="7"/>
              <w:spacing w:line="231" w:lineRule="auto"/>
              <w:ind w:left="121" w:right="150" w:hanging="8"/>
            </w:pPr>
            <w:r>
              <w:rPr>
                <w:spacing w:val="-1"/>
              </w:rPr>
              <w:t>4.2.3移动式升降工作平台</w:t>
            </w:r>
            <w:r>
              <w:rPr>
                <w:spacing w:val="-2"/>
              </w:rPr>
              <w:t>升降机构、伸缩机构、变幅机构、非汽车底盘行走</w:t>
            </w:r>
            <w:r>
              <w:rPr>
                <w:spacing w:val="-3"/>
              </w:rPr>
              <w:t>机构装配知识</w:t>
            </w:r>
          </w:p>
        </w:tc>
      </w:tr>
      <w:tr w14:paraId="6E4E7B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6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6277BC37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vAlign w:val="top"/>
          </w:tcPr>
          <w:p w14:paraId="04A0FA74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782B3975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62DD6F61">
            <w:pPr>
              <w:spacing w:line="298" w:lineRule="auto"/>
              <w:rPr>
                <w:rFonts w:ascii="Arial"/>
                <w:sz w:val="21"/>
              </w:rPr>
            </w:pPr>
          </w:p>
          <w:p w14:paraId="5F7AAA71">
            <w:pPr>
              <w:spacing w:line="299" w:lineRule="auto"/>
              <w:rPr>
                <w:rFonts w:ascii="Arial"/>
                <w:sz w:val="21"/>
              </w:rPr>
            </w:pPr>
          </w:p>
          <w:p w14:paraId="44579BEF">
            <w:pPr>
              <w:spacing w:line="299" w:lineRule="auto"/>
              <w:rPr>
                <w:rFonts w:ascii="Arial"/>
                <w:sz w:val="21"/>
              </w:rPr>
            </w:pPr>
          </w:p>
          <w:p w14:paraId="4BF87253">
            <w:pPr>
              <w:spacing w:line="299" w:lineRule="auto"/>
              <w:rPr>
                <w:rFonts w:ascii="Arial"/>
                <w:sz w:val="21"/>
              </w:rPr>
            </w:pPr>
          </w:p>
          <w:p w14:paraId="23C9DD9D">
            <w:pPr>
              <w:pStyle w:val="7"/>
              <w:spacing w:before="78" w:line="239" w:lineRule="auto"/>
              <w:ind w:left="119" w:right="130" w:hanging="11"/>
              <w:jc w:val="both"/>
            </w:pPr>
            <w:r>
              <w:rPr>
                <w:spacing w:val="-2"/>
              </w:rPr>
              <w:t>b.高</w:t>
            </w:r>
            <w:r>
              <w:rPr>
                <w:spacing w:val="-8"/>
              </w:rPr>
              <w:t>空作业车</w:t>
            </w:r>
          </w:p>
        </w:tc>
        <w:tc>
          <w:tcPr>
            <w:tcW w:w="2912" w:type="dxa"/>
            <w:vAlign w:val="top"/>
          </w:tcPr>
          <w:p w14:paraId="09FCBB6E">
            <w:pPr>
              <w:pStyle w:val="7"/>
              <w:spacing w:before="192" w:line="239" w:lineRule="auto"/>
              <w:ind w:left="122" w:right="282" w:hanging="11"/>
            </w:pPr>
            <w:r>
              <w:rPr>
                <w:spacing w:val="-1"/>
              </w:rPr>
              <w:t>4.2.1能装配高空作业车</w:t>
            </w:r>
            <w:r>
              <w:rPr>
                <w:spacing w:val="-4"/>
              </w:rPr>
              <w:t>安全装置总成</w:t>
            </w:r>
          </w:p>
          <w:p w14:paraId="2829F2B5">
            <w:pPr>
              <w:pStyle w:val="7"/>
              <w:spacing w:line="221" w:lineRule="auto"/>
              <w:ind w:left="111"/>
            </w:pPr>
            <w:r>
              <w:rPr>
                <w:spacing w:val="-1"/>
              </w:rPr>
              <w:t>4.2.2能装配减速机构、</w:t>
            </w:r>
          </w:p>
          <w:p w14:paraId="52BE41AC">
            <w:pPr>
              <w:pStyle w:val="7"/>
              <w:spacing w:before="23"/>
              <w:ind w:left="119" w:right="162" w:firstLine="6"/>
            </w:pPr>
            <w:r>
              <w:rPr>
                <w:spacing w:val="-2"/>
              </w:rPr>
              <w:t>油泵传动装置、升卷扬机</w:t>
            </w:r>
            <w:r>
              <w:rPr>
                <w:spacing w:val="-6"/>
              </w:rPr>
              <w:t>构总成</w:t>
            </w:r>
          </w:p>
          <w:p w14:paraId="1E3BF215">
            <w:pPr>
              <w:pStyle w:val="7"/>
              <w:spacing w:line="221" w:lineRule="auto"/>
              <w:ind w:left="111"/>
            </w:pPr>
            <w:r>
              <w:rPr>
                <w:spacing w:val="-1"/>
              </w:rPr>
              <w:t>4.2.3能装配升降机构、</w:t>
            </w:r>
          </w:p>
          <w:p w14:paraId="0EA67928">
            <w:pPr>
              <w:pStyle w:val="7"/>
              <w:spacing w:before="21"/>
              <w:ind w:left="124" w:right="162"/>
            </w:pPr>
            <w:r>
              <w:rPr>
                <w:spacing w:val="-2"/>
              </w:rPr>
              <w:t>伸缩机构、变幅机构、非</w:t>
            </w:r>
            <w:r>
              <w:rPr>
                <w:spacing w:val="-3"/>
              </w:rPr>
              <w:t>汽车底盘行走机构</w:t>
            </w:r>
          </w:p>
          <w:p w14:paraId="5031C661">
            <w:pPr>
              <w:pStyle w:val="7"/>
              <w:spacing w:line="238" w:lineRule="auto"/>
              <w:ind w:left="123" w:right="282" w:hanging="12"/>
            </w:pPr>
            <w:r>
              <w:rPr>
                <w:spacing w:val="-1"/>
              </w:rPr>
              <w:t>4.2.4能完成工作装置和</w:t>
            </w:r>
            <w:r>
              <w:rPr>
                <w:spacing w:val="-4"/>
              </w:rPr>
              <w:t>汽车底盘连接</w:t>
            </w:r>
          </w:p>
        </w:tc>
        <w:tc>
          <w:tcPr>
            <w:tcW w:w="3021" w:type="dxa"/>
            <w:vAlign w:val="top"/>
          </w:tcPr>
          <w:p w14:paraId="74A2F9CD">
            <w:pPr>
              <w:pStyle w:val="7"/>
              <w:spacing w:before="38" w:line="239" w:lineRule="auto"/>
              <w:ind w:left="131" w:right="150" w:hanging="18"/>
            </w:pPr>
            <w:r>
              <w:rPr>
                <w:spacing w:val="-1"/>
              </w:rPr>
              <w:t>4.2.1高空作业车安全装置</w:t>
            </w:r>
            <w:r>
              <w:rPr>
                <w:spacing w:val="-5"/>
              </w:rPr>
              <w:t>总成装配知识</w:t>
            </w:r>
          </w:p>
          <w:p w14:paraId="422B038E">
            <w:pPr>
              <w:pStyle w:val="7"/>
              <w:spacing w:before="1" w:line="239" w:lineRule="auto"/>
              <w:ind w:left="121" w:right="150" w:hanging="8"/>
            </w:pPr>
            <w:r>
              <w:rPr>
                <w:spacing w:val="-1"/>
              </w:rPr>
              <w:t>4.2.2高空作业车减速机构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、油泵传动装置、升卷扬机构总成装配知识</w:t>
            </w:r>
          </w:p>
          <w:p w14:paraId="5CFB670B">
            <w:pPr>
              <w:pStyle w:val="7"/>
              <w:spacing w:line="239" w:lineRule="auto"/>
              <w:ind w:left="139" w:right="150" w:hanging="26"/>
            </w:pPr>
            <w:r>
              <w:rPr>
                <w:spacing w:val="-1"/>
              </w:rPr>
              <w:t>4.2.3高空作业车升降机构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、伸缩机构、变幅机构、</w:t>
            </w:r>
          </w:p>
          <w:p w14:paraId="0F07C997">
            <w:pPr>
              <w:pStyle w:val="7"/>
              <w:ind w:left="127" w:right="270" w:firstLine="1"/>
            </w:pPr>
            <w:r>
              <w:rPr>
                <w:spacing w:val="-3"/>
              </w:rPr>
              <w:t>非汽车底盘行走机构装配</w:t>
            </w:r>
            <w:r>
              <w:rPr>
                <w:spacing w:val="-11"/>
              </w:rPr>
              <w:t>方法</w:t>
            </w:r>
          </w:p>
          <w:p w14:paraId="25589317">
            <w:pPr>
              <w:pStyle w:val="7"/>
              <w:spacing w:before="1" w:line="221" w:lineRule="auto"/>
              <w:ind w:left="121" w:right="150" w:hanging="8"/>
            </w:pPr>
            <w:r>
              <w:rPr>
                <w:spacing w:val="-1"/>
              </w:rPr>
              <w:t>4.2.4高空作业车工作装置</w:t>
            </w:r>
            <w:r>
              <w:rPr>
                <w:spacing w:val="-2"/>
              </w:rPr>
              <w:t>和汽车底盘连接相关知识</w:t>
            </w:r>
          </w:p>
        </w:tc>
      </w:tr>
      <w:tr w14:paraId="7655E7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7" w:hRule="atLeast"/>
        </w:trPr>
        <w:tc>
          <w:tcPr>
            <w:tcW w:w="867" w:type="dxa"/>
            <w:vMerge w:val="continue"/>
            <w:tcBorders>
              <w:top w:val="nil"/>
            </w:tcBorders>
            <w:vAlign w:val="top"/>
          </w:tcPr>
          <w:p w14:paraId="1B4602F3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</w:tcBorders>
            <w:vAlign w:val="top"/>
          </w:tcPr>
          <w:p w14:paraId="02A37CF4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4D726A5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122DA945">
            <w:pPr>
              <w:spacing w:line="296" w:lineRule="auto"/>
              <w:rPr>
                <w:rFonts w:ascii="Arial"/>
                <w:sz w:val="21"/>
              </w:rPr>
            </w:pPr>
          </w:p>
          <w:p w14:paraId="3E2928CB">
            <w:pPr>
              <w:spacing w:line="296" w:lineRule="auto"/>
              <w:rPr>
                <w:rFonts w:ascii="Arial"/>
                <w:sz w:val="21"/>
              </w:rPr>
            </w:pPr>
          </w:p>
          <w:p w14:paraId="73A4CCCD">
            <w:pPr>
              <w:spacing w:line="296" w:lineRule="auto"/>
              <w:rPr>
                <w:rFonts w:ascii="Arial"/>
                <w:sz w:val="21"/>
              </w:rPr>
            </w:pPr>
          </w:p>
          <w:p w14:paraId="5C37E588">
            <w:pPr>
              <w:pStyle w:val="7"/>
              <w:spacing w:before="78" w:line="241" w:lineRule="auto"/>
              <w:ind w:left="129" w:right="130" w:hanging="13"/>
            </w:pPr>
            <w:r>
              <w:rPr>
                <w:spacing w:val="-5"/>
              </w:rPr>
              <w:t>c.擦</w:t>
            </w:r>
            <w:r>
              <w:rPr>
                <w:spacing w:val="-14"/>
              </w:rPr>
              <w:t>窗机</w:t>
            </w:r>
          </w:p>
        </w:tc>
        <w:tc>
          <w:tcPr>
            <w:tcW w:w="2912" w:type="dxa"/>
            <w:vAlign w:val="top"/>
          </w:tcPr>
          <w:p w14:paraId="5A3810E4">
            <w:pPr>
              <w:pStyle w:val="7"/>
              <w:spacing w:before="195" w:line="239" w:lineRule="auto"/>
              <w:ind w:left="129" w:right="282" w:hanging="18"/>
            </w:pPr>
            <w:r>
              <w:rPr>
                <w:spacing w:val="-1"/>
              </w:rPr>
              <w:t>4.2.1能装配擦窗机装置</w:t>
            </w:r>
            <w:r>
              <w:rPr>
                <w:spacing w:val="-14"/>
              </w:rPr>
              <w:t>总成</w:t>
            </w:r>
          </w:p>
          <w:p w14:paraId="4FFABE71">
            <w:pPr>
              <w:pStyle w:val="7"/>
              <w:spacing w:before="2" w:line="239" w:lineRule="auto"/>
              <w:ind w:left="125" w:right="282" w:hanging="14"/>
            </w:pPr>
            <w:r>
              <w:rPr>
                <w:spacing w:val="-1"/>
              </w:rPr>
              <w:t>4.2.2能装配油泵、齿轮</w:t>
            </w:r>
            <w:r>
              <w:rPr>
                <w:spacing w:val="-4"/>
              </w:rPr>
              <w:t>齿条传动装置</w:t>
            </w:r>
          </w:p>
          <w:p w14:paraId="653A335A">
            <w:pPr>
              <w:pStyle w:val="7"/>
              <w:spacing w:line="221" w:lineRule="auto"/>
              <w:ind w:left="111"/>
            </w:pPr>
            <w:r>
              <w:rPr>
                <w:spacing w:val="-1"/>
              </w:rPr>
              <w:t>4.2.3能装配起升机构、</w:t>
            </w:r>
          </w:p>
          <w:p w14:paraId="7F145799">
            <w:pPr>
              <w:pStyle w:val="7"/>
              <w:spacing w:before="21"/>
              <w:ind w:left="124" w:right="162" w:firstLine="3"/>
            </w:pPr>
            <w:r>
              <w:rPr>
                <w:spacing w:val="-3"/>
              </w:rPr>
              <w:t>变幅机构、回转机构、行走机构、工作平台</w:t>
            </w:r>
          </w:p>
        </w:tc>
        <w:tc>
          <w:tcPr>
            <w:tcW w:w="3021" w:type="dxa"/>
            <w:vAlign w:val="top"/>
          </w:tcPr>
          <w:p w14:paraId="25387FCE">
            <w:pPr>
              <w:pStyle w:val="7"/>
              <w:spacing w:before="39"/>
              <w:ind w:left="125" w:right="150" w:hanging="12"/>
            </w:pPr>
            <w:r>
              <w:rPr>
                <w:spacing w:val="-1"/>
              </w:rPr>
              <w:t>4.2.1擦窗机安全装置总成</w:t>
            </w:r>
            <w:r>
              <w:rPr>
                <w:spacing w:val="-5"/>
              </w:rPr>
              <w:t>装配方法</w:t>
            </w:r>
          </w:p>
          <w:p w14:paraId="4433FAD0">
            <w:pPr>
              <w:pStyle w:val="7"/>
              <w:spacing w:line="239" w:lineRule="auto"/>
              <w:ind w:left="124" w:right="150" w:hanging="11"/>
            </w:pPr>
            <w:r>
              <w:rPr>
                <w:spacing w:val="-1"/>
              </w:rPr>
              <w:t>4.2.2擦窗机油泵、齿轮齿</w:t>
            </w:r>
            <w:r>
              <w:rPr>
                <w:spacing w:val="-3"/>
              </w:rPr>
              <w:t>条传动装置装配方法</w:t>
            </w:r>
          </w:p>
          <w:p w14:paraId="3B667380">
            <w:pPr>
              <w:pStyle w:val="7"/>
              <w:spacing w:line="231" w:lineRule="auto"/>
              <w:ind w:left="121" w:right="150" w:hanging="8"/>
            </w:pPr>
            <w:r>
              <w:rPr>
                <w:spacing w:val="-1"/>
              </w:rPr>
              <w:t>4.2.3擦窗机起升机构、变</w:t>
            </w:r>
            <w:r>
              <w:rPr>
                <w:spacing w:val="-2"/>
              </w:rPr>
              <w:t>幅机构、回转机构、行走机构、工作平台等机构总</w:t>
            </w:r>
            <w:r>
              <w:rPr>
                <w:spacing w:val="-4"/>
              </w:rPr>
              <w:t>成装配方法</w:t>
            </w:r>
          </w:p>
        </w:tc>
      </w:tr>
    </w:tbl>
    <w:p w14:paraId="0F911EF1">
      <w:pPr>
        <w:rPr>
          <w:rFonts w:ascii="Arial"/>
          <w:sz w:val="21"/>
        </w:rPr>
      </w:pPr>
    </w:p>
    <w:p w14:paraId="6461D952">
      <w:pPr>
        <w:rPr>
          <w:rFonts w:ascii="Arial" w:hAnsi="Arial" w:eastAsia="Arial" w:cs="Arial"/>
          <w:sz w:val="21"/>
          <w:szCs w:val="21"/>
        </w:rPr>
        <w:sectPr>
          <w:headerReference r:id="rId31" w:type="default"/>
          <w:footerReference r:id="rId32" w:type="default"/>
          <w:pgSz w:w="11910" w:h="16840"/>
          <w:pgMar w:top="400" w:right="0" w:bottom="900" w:left="0" w:header="0" w:footer="655" w:gutter="0"/>
          <w:cols w:space="720" w:num="1"/>
        </w:sectPr>
      </w:pPr>
    </w:p>
    <w:p w14:paraId="3ADC4622">
      <w:pPr>
        <w:spacing w:before="11"/>
      </w:pPr>
    </w:p>
    <w:p w14:paraId="1CCC6904">
      <w:pPr>
        <w:spacing w:before="11"/>
      </w:pPr>
    </w:p>
    <w:p w14:paraId="1A9EE765">
      <w:pPr>
        <w:spacing w:before="10"/>
      </w:pPr>
    </w:p>
    <w:p w14:paraId="41F4BE5E">
      <w:pPr>
        <w:spacing w:before="10"/>
      </w:pPr>
    </w:p>
    <w:p w14:paraId="73D39B86">
      <w:pPr>
        <w:spacing w:before="10"/>
      </w:pPr>
    </w:p>
    <w:tbl>
      <w:tblPr>
        <w:tblStyle w:val="6"/>
        <w:tblW w:w="8925" w:type="dxa"/>
        <w:tblInd w:w="157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7"/>
        <w:gridCol w:w="687"/>
        <w:gridCol w:w="719"/>
        <w:gridCol w:w="719"/>
        <w:gridCol w:w="2912"/>
        <w:gridCol w:w="3021"/>
      </w:tblGrid>
      <w:tr w14:paraId="7D632B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867" w:type="dxa"/>
            <w:vMerge w:val="restart"/>
            <w:tcBorders>
              <w:bottom w:val="nil"/>
            </w:tcBorders>
            <w:vAlign w:val="top"/>
          </w:tcPr>
          <w:p w14:paraId="0001B507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Align w:val="top"/>
          </w:tcPr>
          <w:p w14:paraId="63526A21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2E6DA683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66DDFA0A">
            <w:pPr>
              <w:pStyle w:val="7"/>
              <w:spacing w:before="40" w:line="239" w:lineRule="auto"/>
              <w:ind w:left="119" w:right="130" w:hanging="3"/>
            </w:pPr>
            <w:r>
              <w:rPr>
                <w:spacing w:val="-5"/>
              </w:rPr>
              <w:t>d.高</w:t>
            </w:r>
            <w:r>
              <w:rPr>
                <w:spacing w:val="-9"/>
              </w:rPr>
              <w:t>处作</w:t>
            </w:r>
          </w:p>
          <w:p w14:paraId="250FB2F3">
            <w:pPr>
              <w:pStyle w:val="7"/>
              <w:spacing w:before="2" w:line="223" w:lineRule="auto"/>
              <w:ind w:left="121" w:right="130" w:hanging="2"/>
            </w:pPr>
            <w:r>
              <w:rPr>
                <w:spacing w:val="-8"/>
              </w:rPr>
              <w:t>业吊</w:t>
            </w:r>
            <w:r>
              <w:t>篮</w:t>
            </w:r>
          </w:p>
        </w:tc>
        <w:tc>
          <w:tcPr>
            <w:tcW w:w="2912" w:type="dxa"/>
            <w:vAlign w:val="top"/>
          </w:tcPr>
          <w:p w14:paraId="3F33A144">
            <w:pPr>
              <w:pStyle w:val="7"/>
              <w:spacing w:before="40" w:line="239" w:lineRule="auto"/>
              <w:ind w:left="122" w:right="282" w:hanging="11"/>
            </w:pPr>
            <w:r>
              <w:rPr>
                <w:spacing w:val="-1"/>
              </w:rPr>
              <w:t>4.2.1能装配高处作业吊</w:t>
            </w:r>
            <w:r>
              <w:rPr>
                <w:spacing w:val="-3"/>
              </w:rPr>
              <w:t>篮安全装置总成</w:t>
            </w:r>
          </w:p>
          <w:p w14:paraId="367C6C89">
            <w:pPr>
              <w:pStyle w:val="7"/>
              <w:spacing w:before="2" w:line="223" w:lineRule="auto"/>
              <w:ind w:left="121" w:right="326" w:hanging="10"/>
            </w:pPr>
            <w:r>
              <w:rPr>
                <w:spacing w:val="-4"/>
              </w:rPr>
              <w:t>4.2.2能装配悬挂装置、提升机吊篮</w:t>
            </w:r>
          </w:p>
        </w:tc>
        <w:tc>
          <w:tcPr>
            <w:tcW w:w="3021" w:type="dxa"/>
            <w:vAlign w:val="top"/>
          </w:tcPr>
          <w:p w14:paraId="3E82FB3D">
            <w:pPr>
              <w:pStyle w:val="7"/>
              <w:spacing w:before="40" w:line="239" w:lineRule="auto"/>
              <w:ind w:left="122" w:right="150" w:hanging="9"/>
            </w:pPr>
            <w:r>
              <w:rPr>
                <w:spacing w:val="-1"/>
              </w:rPr>
              <w:t>4.2.1高处作业吊篮安全装</w:t>
            </w:r>
            <w:r>
              <w:rPr>
                <w:spacing w:val="-3"/>
              </w:rPr>
              <w:t>置总成装配方法</w:t>
            </w:r>
          </w:p>
          <w:p w14:paraId="06CB0704">
            <w:pPr>
              <w:pStyle w:val="7"/>
              <w:spacing w:before="2" w:line="223" w:lineRule="auto"/>
              <w:ind w:left="122" w:right="150" w:hanging="9"/>
            </w:pPr>
            <w:r>
              <w:rPr>
                <w:spacing w:val="-1"/>
              </w:rPr>
              <w:t>4.2.2高处作业吊篮悬挂装</w:t>
            </w:r>
            <w:r>
              <w:rPr>
                <w:spacing w:val="-2"/>
              </w:rPr>
              <w:t>置、提升机吊篮装配方法</w:t>
            </w:r>
          </w:p>
        </w:tc>
      </w:tr>
      <w:tr w14:paraId="545C1B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54C8E685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restart"/>
            <w:tcBorders>
              <w:bottom w:val="nil"/>
            </w:tcBorders>
            <w:vAlign w:val="top"/>
          </w:tcPr>
          <w:p w14:paraId="43DCA6AA">
            <w:pPr>
              <w:spacing w:line="252" w:lineRule="auto"/>
              <w:rPr>
                <w:rFonts w:ascii="Arial"/>
                <w:sz w:val="21"/>
              </w:rPr>
            </w:pPr>
          </w:p>
          <w:p w14:paraId="4AB27CB6">
            <w:pPr>
              <w:spacing w:line="252" w:lineRule="auto"/>
              <w:rPr>
                <w:rFonts w:ascii="Arial"/>
                <w:sz w:val="21"/>
              </w:rPr>
            </w:pPr>
          </w:p>
          <w:p w14:paraId="048FEC22">
            <w:pPr>
              <w:spacing w:line="253" w:lineRule="auto"/>
              <w:rPr>
                <w:rFonts w:ascii="Arial"/>
                <w:sz w:val="21"/>
              </w:rPr>
            </w:pPr>
          </w:p>
          <w:p w14:paraId="77C8185F">
            <w:pPr>
              <w:spacing w:line="253" w:lineRule="auto"/>
              <w:rPr>
                <w:rFonts w:ascii="Arial"/>
                <w:sz w:val="21"/>
              </w:rPr>
            </w:pPr>
          </w:p>
          <w:p w14:paraId="070E8062">
            <w:pPr>
              <w:spacing w:line="253" w:lineRule="auto"/>
              <w:rPr>
                <w:rFonts w:ascii="Arial"/>
                <w:sz w:val="21"/>
              </w:rPr>
            </w:pPr>
          </w:p>
          <w:p w14:paraId="55E40225">
            <w:pPr>
              <w:spacing w:line="253" w:lineRule="auto"/>
              <w:rPr>
                <w:rFonts w:ascii="Arial"/>
                <w:sz w:val="21"/>
              </w:rPr>
            </w:pPr>
          </w:p>
          <w:p w14:paraId="272759EA">
            <w:pPr>
              <w:spacing w:line="253" w:lineRule="auto"/>
              <w:rPr>
                <w:rFonts w:ascii="Arial"/>
                <w:sz w:val="21"/>
              </w:rPr>
            </w:pPr>
          </w:p>
          <w:p w14:paraId="1F85F3D8">
            <w:pPr>
              <w:spacing w:line="253" w:lineRule="auto"/>
              <w:rPr>
                <w:rFonts w:ascii="Arial"/>
                <w:sz w:val="21"/>
              </w:rPr>
            </w:pPr>
          </w:p>
          <w:p w14:paraId="221E3E66">
            <w:pPr>
              <w:spacing w:line="253" w:lineRule="auto"/>
              <w:rPr>
                <w:rFonts w:ascii="Arial"/>
                <w:sz w:val="21"/>
              </w:rPr>
            </w:pPr>
          </w:p>
          <w:p w14:paraId="7BABAE7F">
            <w:pPr>
              <w:pStyle w:val="7"/>
              <w:spacing w:before="78" w:line="237" w:lineRule="auto"/>
              <w:ind w:left="230" w:right="223" w:hanging="7"/>
              <w:jc w:val="both"/>
            </w:pPr>
            <w:r>
              <w:rPr>
                <w:spacing w:val="-3"/>
              </w:rPr>
              <w:t>G.</w:t>
            </w:r>
            <w:r>
              <w:rPr>
                <w:rFonts w:hint="eastAsia"/>
                <w:spacing w:val="-3"/>
                <w:lang w:eastAsia="zh-CN"/>
              </w:rPr>
              <w:t>掘进及凿岩机械装配调试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6AA3A342">
            <w:pPr>
              <w:spacing w:line="426" w:lineRule="auto"/>
              <w:rPr>
                <w:rFonts w:ascii="Arial"/>
                <w:sz w:val="21"/>
              </w:rPr>
            </w:pPr>
          </w:p>
          <w:p w14:paraId="1990E89A">
            <w:pPr>
              <w:pStyle w:val="7"/>
              <w:spacing w:before="78"/>
              <w:ind w:left="131" w:right="119" w:firstLine="50"/>
            </w:pPr>
            <w:r>
              <w:rPr>
                <w:spacing w:val="-3"/>
              </w:rPr>
              <w:t>4.1</w:t>
            </w:r>
            <w:r>
              <w:rPr>
                <w:spacing w:val="-9"/>
              </w:rPr>
              <w:t>部件</w:t>
            </w:r>
          </w:p>
          <w:p w14:paraId="1365D0DD">
            <w:pPr>
              <w:pStyle w:val="7"/>
              <w:spacing w:line="223" w:lineRule="auto"/>
              <w:ind w:left="130"/>
            </w:pPr>
            <w:r>
              <w:rPr>
                <w:spacing w:val="-8"/>
              </w:rPr>
              <w:t>调试</w:t>
            </w:r>
          </w:p>
          <w:p w14:paraId="40C16FB2">
            <w:pPr>
              <w:pStyle w:val="7"/>
              <w:spacing w:before="18" w:line="237" w:lineRule="auto"/>
              <w:ind w:left="135"/>
            </w:pPr>
            <w:r>
              <w:rPr>
                <w:rFonts w:hint="eastAsia"/>
                <w:spacing w:val="-7"/>
                <w:lang w:eastAsia="zh-CN"/>
              </w:rPr>
              <w:t>(</w:t>
            </w:r>
            <w:r>
              <w:rPr>
                <w:spacing w:val="-7"/>
              </w:rPr>
              <w:t>a-</w:t>
            </w:r>
          </w:p>
          <w:p w14:paraId="0C723F16">
            <w:pPr>
              <w:pStyle w:val="7"/>
              <w:spacing w:before="4"/>
              <w:ind w:left="179"/>
            </w:pPr>
            <w:r>
              <w:rPr>
                <w:spacing w:val="9"/>
              </w:rPr>
              <w:t>b二</w:t>
            </w:r>
          </w:p>
          <w:p w14:paraId="0E17C39C">
            <w:pPr>
              <w:pStyle w:val="7"/>
              <w:spacing w:before="2" w:line="239" w:lineRule="auto"/>
              <w:ind w:left="269" w:right="119" w:hanging="136"/>
            </w:pPr>
            <w:r>
              <w:rPr>
                <w:spacing w:val="-10"/>
              </w:rPr>
              <w:t>选一</w:t>
            </w:r>
            <w:r>
              <w:t xml:space="preserve"> )</w:t>
            </w:r>
          </w:p>
        </w:tc>
        <w:tc>
          <w:tcPr>
            <w:tcW w:w="719" w:type="dxa"/>
            <w:vAlign w:val="top"/>
          </w:tcPr>
          <w:p w14:paraId="5E770D48">
            <w:pPr>
              <w:pStyle w:val="7"/>
              <w:spacing w:before="192" w:line="224" w:lineRule="auto"/>
              <w:ind w:left="112"/>
            </w:pPr>
            <w:r>
              <w:rPr>
                <w:spacing w:val="1"/>
              </w:rPr>
              <w:t>a.钻</w:t>
            </w:r>
          </w:p>
          <w:p w14:paraId="27B98EF6">
            <w:pPr>
              <w:pStyle w:val="7"/>
              <w:spacing w:before="18" w:line="241" w:lineRule="auto"/>
              <w:ind w:left="119" w:right="130" w:firstLine="5"/>
            </w:pPr>
            <w:r>
              <w:rPr>
                <w:spacing w:val="-11"/>
              </w:rPr>
              <w:t>车钻</w:t>
            </w:r>
            <w:r>
              <w:t>机</w:t>
            </w:r>
          </w:p>
        </w:tc>
        <w:tc>
          <w:tcPr>
            <w:tcW w:w="2912" w:type="dxa"/>
            <w:vAlign w:val="top"/>
          </w:tcPr>
          <w:p w14:paraId="55EF8F09">
            <w:pPr>
              <w:pStyle w:val="7"/>
              <w:spacing w:before="192" w:line="239" w:lineRule="auto"/>
              <w:ind w:left="119" w:right="282" w:hanging="8"/>
            </w:pPr>
            <w:r>
              <w:rPr>
                <w:spacing w:val="-1"/>
              </w:rPr>
              <w:t>4.1.1能调试工作装置液</w:t>
            </w:r>
            <w:r>
              <w:rPr>
                <w:spacing w:val="-3"/>
              </w:rPr>
              <w:t>压压力与流量</w:t>
            </w:r>
          </w:p>
          <w:p w14:paraId="58790339">
            <w:pPr>
              <w:pStyle w:val="7"/>
              <w:spacing w:line="221" w:lineRule="auto"/>
              <w:ind w:left="111"/>
            </w:pPr>
            <w:r>
              <w:rPr>
                <w:spacing w:val="-1"/>
              </w:rPr>
              <w:t>4.1.2能调试水路系统</w:t>
            </w:r>
          </w:p>
        </w:tc>
        <w:tc>
          <w:tcPr>
            <w:tcW w:w="3021" w:type="dxa"/>
            <w:vAlign w:val="top"/>
          </w:tcPr>
          <w:p w14:paraId="6255C385">
            <w:pPr>
              <w:pStyle w:val="7"/>
              <w:spacing w:before="36" w:line="239" w:lineRule="auto"/>
              <w:ind w:left="118" w:right="150" w:hanging="5"/>
            </w:pPr>
            <w:r>
              <w:rPr>
                <w:spacing w:val="-1"/>
              </w:rPr>
              <w:t>4.1.1钻车钻机液压控制调</w:t>
            </w:r>
            <w:r>
              <w:rPr>
                <w:spacing w:val="-5"/>
              </w:rPr>
              <w:t>试方法</w:t>
            </w:r>
          </w:p>
          <w:p w14:paraId="5287543A">
            <w:pPr>
              <w:pStyle w:val="7"/>
              <w:spacing w:before="1" w:line="223" w:lineRule="auto"/>
              <w:ind w:left="118" w:right="150" w:hanging="5"/>
            </w:pPr>
            <w:r>
              <w:rPr>
                <w:spacing w:val="-1"/>
              </w:rPr>
              <w:t>4.1.2钻车钻机水路控制调</w:t>
            </w:r>
            <w:r>
              <w:rPr>
                <w:spacing w:val="-5"/>
              </w:rPr>
              <w:t>试方法</w:t>
            </w:r>
          </w:p>
        </w:tc>
      </w:tr>
      <w:tr w14:paraId="342180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07D761C1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vAlign w:val="top"/>
          </w:tcPr>
          <w:p w14:paraId="15B52E8C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254B42C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53EEF4D7">
            <w:pPr>
              <w:spacing w:line="269" w:lineRule="auto"/>
              <w:rPr>
                <w:rFonts w:ascii="Arial"/>
                <w:sz w:val="21"/>
              </w:rPr>
            </w:pPr>
          </w:p>
          <w:p w14:paraId="585ED9E6">
            <w:pPr>
              <w:pStyle w:val="7"/>
              <w:spacing w:before="78" w:line="239" w:lineRule="auto"/>
              <w:ind w:left="118" w:right="130" w:hanging="10"/>
              <w:jc w:val="both"/>
            </w:pPr>
            <w:r>
              <w:rPr>
                <w:spacing w:val="-2"/>
              </w:rPr>
              <w:t>b.全</w:t>
            </w:r>
            <w:r>
              <w:rPr>
                <w:spacing w:val="-8"/>
              </w:rPr>
              <w:t>断面掘进机械</w:t>
            </w:r>
          </w:p>
        </w:tc>
        <w:tc>
          <w:tcPr>
            <w:tcW w:w="2912" w:type="dxa"/>
            <w:vAlign w:val="top"/>
          </w:tcPr>
          <w:p w14:paraId="70B4A54D">
            <w:pPr>
              <w:pStyle w:val="7"/>
              <w:spacing w:before="193" w:line="239" w:lineRule="auto"/>
              <w:ind w:left="133" w:right="282" w:hanging="22"/>
            </w:pPr>
            <w:r>
              <w:rPr>
                <w:spacing w:val="-1"/>
              </w:rPr>
              <w:t>4.1.1能调试刀盘旋转性</w:t>
            </w:r>
            <w:r>
              <w:t>能</w:t>
            </w:r>
          </w:p>
          <w:p w14:paraId="520A1099">
            <w:pPr>
              <w:pStyle w:val="7"/>
              <w:spacing w:line="222" w:lineRule="auto"/>
              <w:ind w:left="111"/>
            </w:pPr>
            <w:r>
              <w:rPr>
                <w:spacing w:val="-1"/>
              </w:rPr>
              <w:t>4.1.2能校核刀具间隙</w:t>
            </w:r>
          </w:p>
          <w:p w14:paraId="6E0B865B">
            <w:pPr>
              <w:pStyle w:val="7"/>
              <w:spacing w:before="21" w:line="241" w:lineRule="auto"/>
              <w:ind w:left="119" w:right="282" w:hanging="8"/>
            </w:pPr>
            <w:r>
              <w:rPr>
                <w:spacing w:val="-1"/>
              </w:rPr>
              <w:t>4.1.3能调试刀盘驱动部</w:t>
            </w:r>
            <w:r>
              <w:t>件</w:t>
            </w:r>
          </w:p>
        </w:tc>
        <w:tc>
          <w:tcPr>
            <w:tcW w:w="3021" w:type="dxa"/>
            <w:vAlign w:val="top"/>
          </w:tcPr>
          <w:p w14:paraId="57FA70F2">
            <w:pPr>
              <w:pStyle w:val="7"/>
              <w:spacing w:before="37" w:line="239" w:lineRule="auto"/>
              <w:ind w:left="120" w:right="150" w:hanging="7"/>
            </w:pPr>
            <w:r>
              <w:rPr>
                <w:spacing w:val="-1"/>
              </w:rPr>
              <w:t>4.1.1全断面掘进机械刀盘</w:t>
            </w:r>
            <w:r>
              <w:rPr>
                <w:spacing w:val="-2"/>
              </w:rPr>
              <w:t>旋转性能调试方法</w:t>
            </w:r>
          </w:p>
          <w:p w14:paraId="6F592DDA">
            <w:pPr>
              <w:pStyle w:val="7"/>
              <w:spacing w:before="2" w:line="239" w:lineRule="auto"/>
              <w:ind w:left="143" w:right="150" w:hanging="30"/>
            </w:pPr>
            <w:r>
              <w:rPr>
                <w:spacing w:val="-1"/>
              </w:rPr>
              <w:t>4.2.2全断面掘进机械刀具</w:t>
            </w:r>
            <w:r>
              <w:rPr>
                <w:spacing w:val="-7"/>
              </w:rPr>
              <w:t>间隙校核方法</w:t>
            </w:r>
          </w:p>
          <w:p w14:paraId="4CA56F69">
            <w:pPr>
              <w:pStyle w:val="7"/>
              <w:spacing w:before="1" w:line="222" w:lineRule="auto"/>
              <w:ind w:left="124" w:right="270" w:hanging="11"/>
            </w:pPr>
            <w:r>
              <w:rPr>
                <w:spacing w:val="-1"/>
              </w:rPr>
              <w:t>4.2.3 全断面掘进机械驱</w:t>
            </w:r>
            <w:r>
              <w:rPr>
                <w:spacing w:val="-3"/>
              </w:rPr>
              <w:t>动部件调试方法</w:t>
            </w:r>
          </w:p>
        </w:tc>
      </w:tr>
      <w:tr w14:paraId="17F162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5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653806C9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vAlign w:val="top"/>
          </w:tcPr>
          <w:p w14:paraId="0009CC8B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4ED2DCB6">
            <w:pPr>
              <w:spacing w:line="242" w:lineRule="auto"/>
              <w:rPr>
                <w:rFonts w:ascii="Arial"/>
                <w:sz w:val="21"/>
              </w:rPr>
            </w:pPr>
          </w:p>
          <w:p w14:paraId="29795981">
            <w:pPr>
              <w:spacing w:line="242" w:lineRule="auto"/>
              <w:rPr>
                <w:rFonts w:ascii="Arial"/>
                <w:sz w:val="21"/>
              </w:rPr>
            </w:pPr>
          </w:p>
          <w:p w14:paraId="0119E8D1">
            <w:pPr>
              <w:spacing w:line="243" w:lineRule="auto"/>
              <w:rPr>
                <w:rFonts w:ascii="Arial"/>
                <w:sz w:val="21"/>
              </w:rPr>
            </w:pPr>
          </w:p>
          <w:p w14:paraId="7A89DCD4">
            <w:pPr>
              <w:spacing w:line="243" w:lineRule="auto"/>
              <w:rPr>
                <w:rFonts w:ascii="Arial"/>
                <w:sz w:val="21"/>
              </w:rPr>
            </w:pPr>
          </w:p>
          <w:p w14:paraId="2FCB1797">
            <w:pPr>
              <w:spacing w:line="243" w:lineRule="auto"/>
              <w:rPr>
                <w:rFonts w:ascii="Arial"/>
                <w:sz w:val="21"/>
              </w:rPr>
            </w:pPr>
          </w:p>
          <w:p w14:paraId="56F37E7E">
            <w:pPr>
              <w:spacing w:line="243" w:lineRule="auto"/>
              <w:rPr>
                <w:rFonts w:ascii="Arial"/>
                <w:sz w:val="21"/>
              </w:rPr>
            </w:pPr>
          </w:p>
          <w:p w14:paraId="54059455">
            <w:pPr>
              <w:pStyle w:val="7"/>
              <w:spacing w:before="78"/>
              <w:ind w:left="133" w:right="119" w:firstLine="48"/>
              <w:jc w:val="right"/>
            </w:pPr>
            <w:r>
              <w:rPr>
                <w:spacing w:val="-3"/>
              </w:rPr>
              <w:t>4.2</w:t>
            </w:r>
            <w:r>
              <w:rPr>
                <w:spacing w:val="-10"/>
              </w:rPr>
              <w:t>总成装配</w:t>
            </w:r>
            <w:r>
              <w:rPr>
                <w:spacing w:val="-7"/>
              </w:rPr>
              <w:t>（a-</w:t>
            </w:r>
            <w:r>
              <w:rPr>
                <w:spacing w:val="1"/>
              </w:rPr>
              <w:t xml:space="preserve"> </w:t>
            </w:r>
            <w:r>
              <w:rPr>
                <w:spacing w:val="20"/>
              </w:rPr>
              <w:t>b二</w:t>
            </w:r>
            <w:r>
              <w:rPr>
                <w:spacing w:val="-10"/>
              </w:rPr>
              <w:t>选一</w:t>
            </w:r>
            <w:r>
              <w:t xml:space="preserve"> 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719" w:type="dxa"/>
            <w:vAlign w:val="top"/>
          </w:tcPr>
          <w:p w14:paraId="622E7FC2">
            <w:pPr>
              <w:spacing w:line="277" w:lineRule="auto"/>
              <w:rPr>
                <w:rFonts w:ascii="Arial"/>
                <w:sz w:val="21"/>
              </w:rPr>
            </w:pPr>
          </w:p>
          <w:p w14:paraId="22B26A1D">
            <w:pPr>
              <w:spacing w:line="277" w:lineRule="auto"/>
              <w:rPr>
                <w:rFonts w:ascii="Arial"/>
                <w:sz w:val="21"/>
              </w:rPr>
            </w:pPr>
          </w:p>
          <w:p w14:paraId="4162CD00">
            <w:pPr>
              <w:spacing w:line="278" w:lineRule="auto"/>
              <w:rPr>
                <w:rFonts w:ascii="Arial"/>
                <w:sz w:val="21"/>
              </w:rPr>
            </w:pPr>
          </w:p>
          <w:p w14:paraId="1BEB93BD">
            <w:pPr>
              <w:pStyle w:val="7"/>
              <w:spacing w:before="78" w:line="224" w:lineRule="auto"/>
              <w:ind w:left="112"/>
            </w:pPr>
            <w:r>
              <w:rPr>
                <w:spacing w:val="1"/>
              </w:rPr>
              <w:t>a.钻</w:t>
            </w:r>
          </w:p>
          <w:p w14:paraId="51FCB6A8">
            <w:pPr>
              <w:pStyle w:val="7"/>
              <w:spacing w:before="21" w:line="239" w:lineRule="auto"/>
              <w:ind w:left="119" w:right="130" w:firstLine="5"/>
            </w:pPr>
            <w:r>
              <w:rPr>
                <w:spacing w:val="-11"/>
              </w:rPr>
              <w:t>车钻</w:t>
            </w:r>
            <w:r>
              <w:t>机</w:t>
            </w:r>
          </w:p>
        </w:tc>
        <w:tc>
          <w:tcPr>
            <w:tcW w:w="2912" w:type="dxa"/>
            <w:vAlign w:val="top"/>
          </w:tcPr>
          <w:p w14:paraId="6397D6C6">
            <w:pPr>
              <w:spacing w:line="261" w:lineRule="auto"/>
              <w:rPr>
                <w:rFonts w:ascii="Arial"/>
                <w:sz w:val="21"/>
              </w:rPr>
            </w:pPr>
          </w:p>
          <w:p w14:paraId="42598FD1">
            <w:pPr>
              <w:spacing w:line="261" w:lineRule="auto"/>
              <w:rPr>
                <w:rFonts w:ascii="Arial"/>
                <w:sz w:val="21"/>
              </w:rPr>
            </w:pPr>
          </w:p>
          <w:p w14:paraId="4CDE24C1">
            <w:pPr>
              <w:pStyle w:val="7"/>
              <w:spacing w:before="78"/>
              <w:ind w:left="123" w:right="282" w:hanging="12"/>
            </w:pPr>
            <w:r>
              <w:rPr>
                <w:spacing w:val="-1"/>
              </w:rPr>
              <w:t>4.2.1能装配凿岩机、动</w:t>
            </w:r>
            <w:r>
              <w:rPr>
                <w:spacing w:val="-5"/>
              </w:rPr>
              <w:t>力头总成</w:t>
            </w:r>
          </w:p>
          <w:p w14:paraId="0C7FCFDF">
            <w:pPr>
              <w:pStyle w:val="7"/>
              <w:spacing w:line="239" w:lineRule="auto"/>
              <w:ind w:left="123" w:right="282" w:hanging="12"/>
            </w:pPr>
            <w:r>
              <w:rPr>
                <w:spacing w:val="-1"/>
              </w:rPr>
              <w:t>4.2.2能装配液压泵站总</w:t>
            </w:r>
            <w:r>
              <w:t>成</w:t>
            </w:r>
          </w:p>
          <w:p w14:paraId="4DE807B7">
            <w:pPr>
              <w:pStyle w:val="7"/>
              <w:spacing w:line="221" w:lineRule="auto"/>
              <w:ind w:left="111"/>
            </w:pPr>
            <w:r>
              <w:rPr>
                <w:spacing w:val="-1"/>
              </w:rPr>
              <w:t>4.2.3能装配流体总成</w:t>
            </w:r>
          </w:p>
        </w:tc>
        <w:tc>
          <w:tcPr>
            <w:tcW w:w="3021" w:type="dxa"/>
            <w:vAlign w:val="top"/>
          </w:tcPr>
          <w:p w14:paraId="70C43A45">
            <w:pPr>
              <w:spacing w:line="367" w:lineRule="auto"/>
              <w:rPr>
                <w:rFonts w:ascii="Arial"/>
                <w:sz w:val="21"/>
              </w:rPr>
            </w:pPr>
          </w:p>
          <w:p w14:paraId="5FB0EAD1">
            <w:pPr>
              <w:pStyle w:val="7"/>
              <w:spacing w:before="78"/>
              <w:ind w:left="127" w:right="150" w:hanging="14"/>
            </w:pPr>
            <w:r>
              <w:rPr>
                <w:spacing w:val="-1"/>
              </w:rPr>
              <w:t>4.2.1凿岩机、动力头装配</w:t>
            </w:r>
            <w:r>
              <w:rPr>
                <w:spacing w:val="-11"/>
              </w:rPr>
              <w:t>方法</w:t>
            </w:r>
          </w:p>
          <w:p w14:paraId="356B34CE">
            <w:pPr>
              <w:pStyle w:val="7"/>
              <w:spacing w:line="239" w:lineRule="auto"/>
              <w:ind w:left="129" w:right="150" w:hanging="16"/>
            </w:pPr>
            <w:r>
              <w:rPr>
                <w:spacing w:val="-1"/>
              </w:rPr>
              <w:t>4.2.2液压泵站总成装配方</w:t>
            </w:r>
            <w:r>
              <w:t>法</w:t>
            </w:r>
          </w:p>
          <w:p w14:paraId="0F0F445D">
            <w:pPr>
              <w:pStyle w:val="7"/>
              <w:spacing w:line="243" w:lineRule="auto"/>
              <w:ind w:left="129" w:right="150" w:hanging="16"/>
            </w:pPr>
            <w:r>
              <w:rPr>
                <w:spacing w:val="-1"/>
              </w:rPr>
              <w:t>4.2.3装配流体总成装配方</w:t>
            </w:r>
            <w:r>
              <w:t>法</w:t>
            </w:r>
          </w:p>
        </w:tc>
      </w:tr>
      <w:tr w14:paraId="5B09FA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4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08C0BD4B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</w:tcBorders>
            <w:vAlign w:val="top"/>
          </w:tcPr>
          <w:p w14:paraId="1A2DCA58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78D4C661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4B8F2047">
            <w:pPr>
              <w:spacing w:line="289" w:lineRule="auto"/>
              <w:rPr>
                <w:rFonts w:ascii="Arial"/>
                <w:sz w:val="21"/>
              </w:rPr>
            </w:pPr>
          </w:p>
          <w:p w14:paraId="50B57866">
            <w:pPr>
              <w:spacing w:line="290" w:lineRule="auto"/>
              <w:rPr>
                <w:rFonts w:ascii="Arial"/>
                <w:sz w:val="21"/>
              </w:rPr>
            </w:pPr>
          </w:p>
          <w:p w14:paraId="5009C064">
            <w:pPr>
              <w:pStyle w:val="7"/>
              <w:spacing w:before="78" w:line="239" w:lineRule="auto"/>
              <w:ind w:left="118" w:right="130" w:hanging="10"/>
              <w:jc w:val="both"/>
            </w:pPr>
            <w:r>
              <w:rPr>
                <w:spacing w:val="-2"/>
              </w:rPr>
              <w:t>b.全</w:t>
            </w:r>
            <w:r>
              <w:rPr>
                <w:spacing w:val="-8"/>
              </w:rPr>
              <w:t>断面掘进机械</w:t>
            </w:r>
          </w:p>
        </w:tc>
        <w:tc>
          <w:tcPr>
            <w:tcW w:w="2912" w:type="dxa"/>
            <w:vAlign w:val="top"/>
          </w:tcPr>
          <w:p w14:paraId="36D79996">
            <w:pPr>
              <w:spacing w:line="269" w:lineRule="auto"/>
              <w:rPr>
                <w:rFonts w:ascii="Arial"/>
                <w:sz w:val="21"/>
              </w:rPr>
            </w:pPr>
          </w:p>
          <w:p w14:paraId="64FD7F83">
            <w:pPr>
              <w:pStyle w:val="7"/>
              <w:spacing w:before="78" w:line="239" w:lineRule="auto"/>
              <w:ind w:left="129" w:right="282" w:hanging="18"/>
            </w:pPr>
            <w:r>
              <w:rPr>
                <w:spacing w:val="-1"/>
              </w:rPr>
              <w:t>4.2.1能装配管片拼装机</w:t>
            </w:r>
            <w:r>
              <w:rPr>
                <w:spacing w:val="-14"/>
              </w:rPr>
              <w:t>总成</w:t>
            </w:r>
          </w:p>
          <w:p w14:paraId="7FDBB51C">
            <w:pPr>
              <w:pStyle w:val="7"/>
              <w:spacing w:before="2" w:line="239" w:lineRule="auto"/>
              <w:ind w:left="123" w:right="282" w:hanging="12"/>
            </w:pPr>
            <w:r>
              <w:rPr>
                <w:spacing w:val="-1"/>
              </w:rPr>
              <w:t>4.2.2能装配液压泵站总</w:t>
            </w:r>
            <w:r>
              <w:t>成</w:t>
            </w:r>
          </w:p>
          <w:p w14:paraId="2D2D1BE0">
            <w:pPr>
              <w:pStyle w:val="7"/>
              <w:spacing w:line="221" w:lineRule="auto"/>
              <w:ind w:left="111"/>
            </w:pPr>
            <w:r>
              <w:rPr>
                <w:spacing w:val="-1"/>
              </w:rPr>
              <w:t>4.2.3能装配流体总成</w:t>
            </w:r>
          </w:p>
          <w:p w14:paraId="27F6F70F">
            <w:pPr>
              <w:pStyle w:val="7"/>
              <w:spacing w:before="22" w:line="220" w:lineRule="auto"/>
              <w:ind w:left="111"/>
            </w:pPr>
            <w:r>
              <w:rPr>
                <w:spacing w:val="-1"/>
              </w:rPr>
              <w:t>4.2.4能装配控制柜总成</w:t>
            </w:r>
          </w:p>
        </w:tc>
        <w:tc>
          <w:tcPr>
            <w:tcW w:w="3021" w:type="dxa"/>
            <w:vAlign w:val="top"/>
          </w:tcPr>
          <w:p w14:paraId="0A050A8C">
            <w:pPr>
              <w:pStyle w:val="7"/>
              <w:spacing w:before="40" w:line="239" w:lineRule="auto"/>
              <w:ind w:left="125" w:right="150" w:hanging="12"/>
            </w:pPr>
            <w:r>
              <w:rPr>
                <w:spacing w:val="-1"/>
              </w:rPr>
              <w:t>4.2.1全断面掘进机管片拼</w:t>
            </w:r>
            <w:r>
              <w:rPr>
                <w:spacing w:val="-4"/>
              </w:rPr>
              <w:t>装机组装工艺</w:t>
            </w:r>
          </w:p>
          <w:p w14:paraId="38D3F198">
            <w:pPr>
              <w:pStyle w:val="7"/>
              <w:spacing w:line="239" w:lineRule="auto"/>
              <w:ind w:left="122" w:right="150" w:hanging="9"/>
            </w:pPr>
            <w:r>
              <w:rPr>
                <w:spacing w:val="-1"/>
              </w:rPr>
              <w:t>4.2.2全断面掘进机液压泵</w:t>
            </w:r>
            <w:r>
              <w:rPr>
                <w:spacing w:val="-5"/>
              </w:rPr>
              <w:t>组装工艺</w:t>
            </w:r>
          </w:p>
          <w:p w14:paraId="2BE38545">
            <w:pPr>
              <w:pStyle w:val="7"/>
              <w:spacing w:line="239" w:lineRule="auto"/>
              <w:ind w:left="125" w:right="150" w:hanging="12"/>
            </w:pPr>
            <w:r>
              <w:rPr>
                <w:spacing w:val="-1"/>
              </w:rPr>
              <w:t>4.2.3全断面掘进机流体总</w:t>
            </w:r>
            <w:r>
              <w:rPr>
                <w:spacing w:val="-4"/>
              </w:rPr>
              <w:t>成装配方法</w:t>
            </w:r>
          </w:p>
          <w:p w14:paraId="59466F17">
            <w:pPr>
              <w:pStyle w:val="7"/>
              <w:spacing w:before="2" w:line="222" w:lineRule="auto"/>
              <w:ind w:left="131" w:right="150" w:hanging="18"/>
            </w:pPr>
            <w:r>
              <w:rPr>
                <w:spacing w:val="-1"/>
              </w:rPr>
              <w:t>4.2.4全断面掘进机控制柜</w:t>
            </w:r>
            <w:r>
              <w:rPr>
                <w:spacing w:val="-5"/>
              </w:rPr>
              <w:t>总成装配方法</w:t>
            </w:r>
          </w:p>
        </w:tc>
      </w:tr>
      <w:tr w14:paraId="095DEE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867" w:type="dxa"/>
            <w:vMerge w:val="continue"/>
            <w:tcBorders>
              <w:top w:val="nil"/>
            </w:tcBorders>
            <w:vAlign w:val="top"/>
          </w:tcPr>
          <w:p w14:paraId="04FB55B6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Align w:val="top"/>
          </w:tcPr>
          <w:p w14:paraId="0066D8E2">
            <w:pPr>
              <w:pStyle w:val="7"/>
              <w:spacing w:before="81" w:line="237" w:lineRule="auto"/>
              <w:ind w:left="233" w:right="223" w:hanging="12"/>
            </w:pPr>
            <w:r>
              <w:rPr>
                <w:spacing w:val="-2"/>
              </w:rPr>
              <w:t>H.</w:t>
            </w:r>
            <w:r>
              <w:rPr>
                <w:spacing w:val="-16"/>
              </w:rPr>
              <w:t>桩</w:t>
            </w:r>
          </w:p>
          <w:p w14:paraId="1515A3F9">
            <w:pPr>
              <w:pStyle w:val="7"/>
              <w:spacing w:line="183" w:lineRule="auto"/>
              <w:ind w:left="239"/>
            </w:pPr>
            <w:r>
              <w:t>工</w:t>
            </w:r>
          </w:p>
          <w:p w14:paraId="797849C1">
            <w:pPr>
              <w:pStyle w:val="7"/>
              <w:spacing w:before="36" w:line="207" w:lineRule="auto"/>
              <w:ind w:left="234"/>
            </w:pPr>
            <w:r>
              <w:t>机</w:t>
            </w:r>
          </w:p>
        </w:tc>
        <w:tc>
          <w:tcPr>
            <w:tcW w:w="719" w:type="dxa"/>
            <w:vAlign w:val="top"/>
          </w:tcPr>
          <w:p w14:paraId="0CB90989">
            <w:pPr>
              <w:pStyle w:val="7"/>
              <w:spacing w:before="39" w:line="239" w:lineRule="auto"/>
              <w:ind w:left="131" w:right="119" w:firstLine="50"/>
            </w:pPr>
            <w:r>
              <w:rPr>
                <w:spacing w:val="-3"/>
              </w:rPr>
              <w:t>4.1</w:t>
            </w:r>
            <w:r>
              <w:rPr>
                <w:spacing w:val="-9"/>
              </w:rPr>
              <w:t>部件</w:t>
            </w:r>
          </w:p>
          <w:p w14:paraId="649DA937">
            <w:pPr>
              <w:pStyle w:val="7"/>
              <w:spacing w:before="1" w:line="223" w:lineRule="auto"/>
              <w:ind w:left="134" w:right="119" w:hanging="4"/>
            </w:pPr>
            <w:r>
              <w:rPr>
                <w:spacing w:val="-8"/>
              </w:rPr>
              <w:t>调试</w:t>
            </w:r>
            <w:r>
              <w:rPr>
                <w:spacing w:val="-7"/>
              </w:rPr>
              <w:t>（a-</w:t>
            </w:r>
          </w:p>
        </w:tc>
        <w:tc>
          <w:tcPr>
            <w:tcW w:w="719" w:type="dxa"/>
            <w:vAlign w:val="top"/>
          </w:tcPr>
          <w:p w14:paraId="62FDDEA9">
            <w:pPr>
              <w:pStyle w:val="7"/>
              <w:spacing w:before="39" w:line="239" w:lineRule="auto"/>
              <w:ind w:left="118" w:right="130" w:hanging="6"/>
            </w:pPr>
            <w:r>
              <w:rPr>
                <w:spacing w:val="-4"/>
              </w:rPr>
              <w:t>a.压</w:t>
            </w:r>
            <w:r>
              <w:rPr>
                <w:spacing w:val="-8"/>
              </w:rPr>
              <w:t>桩机</w:t>
            </w:r>
          </w:p>
          <w:p w14:paraId="318AB97E">
            <w:pPr>
              <w:pStyle w:val="7"/>
              <w:spacing w:line="223" w:lineRule="auto"/>
              <w:ind w:left="123"/>
            </w:pPr>
            <w:r>
              <w:rPr>
                <w:spacing w:val="-10"/>
              </w:rPr>
              <w:t>或打</w:t>
            </w:r>
          </w:p>
          <w:p w14:paraId="2EF50068">
            <w:pPr>
              <w:pStyle w:val="7"/>
              <w:spacing w:before="22" w:line="207" w:lineRule="auto"/>
              <w:ind w:left="119"/>
            </w:pPr>
            <w:r>
              <w:rPr>
                <w:spacing w:val="-8"/>
              </w:rPr>
              <w:t>桩机</w:t>
            </w:r>
          </w:p>
        </w:tc>
        <w:tc>
          <w:tcPr>
            <w:tcW w:w="2912" w:type="dxa"/>
            <w:vAlign w:val="top"/>
          </w:tcPr>
          <w:p w14:paraId="077FD8CD">
            <w:pPr>
              <w:pStyle w:val="7"/>
              <w:spacing w:before="39" w:line="239" w:lineRule="auto"/>
              <w:ind w:left="119" w:right="282" w:hanging="8"/>
            </w:pPr>
            <w:r>
              <w:rPr>
                <w:spacing w:val="-1"/>
              </w:rPr>
              <w:t>4.1.1能调试压桩机或打</w:t>
            </w:r>
            <w:r>
              <w:rPr>
                <w:spacing w:val="-2"/>
              </w:rPr>
              <w:t>桩机工作装置部件</w:t>
            </w:r>
          </w:p>
          <w:p w14:paraId="3D4C7D46">
            <w:pPr>
              <w:pStyle w:val="7"/>
              <w:spacing w:before="1" w:line="223" w:lineRule="auto"/>
              <w:ind w:left="120" w:right="282" w:hanging="9"/>
            </w:pPr>
            <w:r>
              <w:rPr>
                <w:spacing w:val="-1"/>
              </w:rPr>
              <w:t>4.1.2能检查调试工作装</w:t>
            </w:r>
            <w:r>
              <w:rPr>
                <w:spacing w:val="-3"/>
              </w:rPr>
              <w:t>置铰接点密封状况</w:t>
            </w:r>
          </w:p>
        </w:tc>
        <w:tc>
          <w:tcPr>
            <w:tcW w:w="3021" w:type="dxa"/>
            <w:vAlign w:val="top"/>
          </w:tcPr>
          <w:p w14:paraId="28E468CB">
            <w:pPr>
              <w:pStyle w:val="7"/>
              <w:spacing w:before="39" w:line="239" w:lineRule="auto"/>
              <w:ind w:left="125" w:right="270" w:hanging="12"/>
            </w:pPr>
            <w:r>
              <w:rPr>
                <w:spacing w:val="-1"/>
              </w:rPr>
              <w:t>4.1.1压桩机/打桩机工作</w:t>
            </w:r>
            <w:r>
              <w:rPr>
                <w:spacing w:val="-3"/>
              </w:rPr>
              <w:t>装置部件调试方法</w:t>
            </w:r>
          </w:p>
          <w:p w14:paraId="0C1AE637">
            <w:pPr>
              <w:pStyle w:val="7"/>
              <w:spacing w:before="1" w:line="223" w:lineRule="auto"/>
              <w:ind w:left="133" w:right="150" w:hanging="20"/>
            </w:pPr>
            <w:r>
              <w:rPr>
                <w:spacing w:val="-1"/>
              </w:rPr>
              <w:t>4.1.2工作装置部件铰接点</w:t>
            </w:r>
            <w:r>
              <w:rPr>
                <w:spacing w:val="-3"/>
              </w:rPr>
              <w:t>密封状况检查和调试方法</w:t>
            </w:r>
          </w:p>
        </w:tc>
      </w:tr>
    </w:tbl>
    <w:p w14:paraId="2C630B7E">
      <w:pPr>
        <w:rPr>
          <w:rFonts w:ascii="Arial"/>
          <w:sz w:val="21"/>
        </w:rPr>
      </w:pPr>
    </w:p>
    <w:p w14:paraId="5677A697">
      <w:pPr>
        <w:rPr>
          <w:rFonts w:ascii="Arial" w:hAnsi="Arial" w:eastAsia="Arial" w:cs="Arial"/>
          <w:sz w:val="21"/>
          <w:szCs w:val="21"/>
        </w:rPr>
        <w:sectPr>
          <w:headerReference r:id="rId33" w:type="default"/>
          <w:footerReference r:id="rId34" w:type="default"/>
          <w:pgSz w:w="11910" w:h="16840"/>
          <w:pgMar w:top="400" w:right="0" w:bottom="900" w:left="0" w:header="0" w:footer="655" w:gutter="0"/>
          <w:cols w:space="720" w:num="1"/>
        </w:sectPr>
      </w:pPr>
    </w:p>
    <w:p w14:paraId="737D61D0">
      <w:pPr>
        <w:spacing w:before="11"/>
      </w:pPr>
    </w:p>
    <w:p w14:paraId="76612AA6">
      <w:pPr>
        <w:spacing w:before="11"/>
      </w:pPr>
    </w:p>
    <w:p w14:paraId="4682ED81">
      <w:pPr>
        <w:spacing w:before="10"/>
      </w:pPr>
    </w:p>
    <w:p w14:paraId="2E527718">
      <w:pPr>
        <w:spacing w:before="10"/>
      </w:pPr>
    </w:p>
    <w:p w14:paraId="08D81952">
      <w:pPr>
        <w:spacing w:before="10"/>
      </w:pPr>
    </w:p>
    <w:tbl>
      <w:tblPr>
        <w:tblStyle w:val="6"/>
        <w:tblW w:w="8925" w:type="dxa"/>
        <w:tblInd w:w="157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7"/>
        <w:gridCol w:w="687"/>
        <w:gridCol w:w="719"/>
        <w:gridCol w:w="719"/>
        <w:gridCol w:w="2912"/>
        <w:gridCol w:w="3021"/>
      </w:tblGrid>
      <w:tr w14:paraId="0EC780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4" w:hRule="atLeast"/>
        </w:trPr>
        <w:tc>
          <w:tcPr>
            <w:tcW w:w="867" w:type="dxa"/>
            <w:vMerge w:val="restart"/>
            <w:tcBorders>
              <w:bottom w:val="nil"/>
            </w:tcBorders>
            <w:vAlign w:val="top"/>
          </w:tcPr>
          <w:p w14:paraId="73DE7BED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restart"/>
            <w:tcBorders>
              <w:bottom w:val="nil"/>
            </w:tcBorders>
            <w:vAlign w:val="top"/>
          </w:tcPr>
          <w:p w14:paraId="65493818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687A1421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6E9E957E">
            <w:pPr>
              <w:spacing w:line="277" w:lineRule="auto"/>
              <w:rPr>
                <w:rFonts w:ascii="Arial"/>
                <w:sz w:val="21"/>
              </w:rPr>
            </w:pPr>
          </w:p>
          <w:p w14:paraId="188238F9">
            <w:pPr>
              <w:spacing w:line="277" w:lineRule="auto"/>
              <w:rPr>
                <w:rFonts w:ascii="Arial"/>
                <w:sz w:val="21"/>
              </w:rPr>
            </w:pPr>
          </w:p>
          <w:p w14:paraId="5F3D53F3">
            <w:pPr>
              <w:spacing w:line="277" w:lineRule="auto"/>
              <w:rPr>
                <w:rFonts w:ascii="Arial"/>
                <w:sz w:val="21"/>
              </w:rPr>
            </w:pPr>
          </w:p>
          <w:p w14:paraId="2E5E4A30">
            <w:pPr>
              <w:spacing w:line="277" w:lineRule="auto"/>
              <w:rPr>
                <w:rFonts w:ascii="Arial"/>
                <w:sz w:val="21"/>
              </w:rPr>
            </w:pPr>
          </w:p>
          <w:p w14:paraId="08EE00BD">
            <w:pPr>
              <w:spacing w:line="277" w:lineRule="auto"/>
              <w:rPr>
                <w:rFonts w:ascii="Arial"/>
                <w:sz w:val="21"/>
              </w:rPr>
            </w:pPr>
          </w:p>
          <w:p w14:paraId="22B564F8">
            <w:pPr>
              <w:spacing w:line="278" w:lineRule="auto"/>
              <w:rPr>
                <w:rFonts w:ascii="Arial"/>
                <w:sz w:val="21"/>
              </w:rPr>
            </w:pPr>
          </w:p>
          <w:p w14:paraId="5356C4F9">
            <w:pPr>
              <w:pStyle w:val="7"/>
              <w:spacing w:before="78" w:line="241" w:lineRule="auto"/>
              <w:ind w:left="119" w:right="130" w:hanging="11"/>
            </w:pPr>
            <w:r>
              <w:rPr>
                <w:spacing w:val="-2"/>
              </w:rPr>
              <w:t>b.成</w:t>
            </w:r>
            <w:r>
              <w:rPr>
                <w:spacing w:val="-8"/>
              </w:rPr>
              <w:t>孔机</w:t>
            </w:r>
          </w:p>
        </w:tc>
        <w:tc>
          <w:tcPr>
            <w:tcW w:w="2912" w:type="dxa"/>
            <w:vAlign w:val="top"/>
          </w:tcPr>
          <w:p w14:paraId="0C16C349">
            <w:pPr>
              <w:pStyle w:val="7"/>
              <w:spacing w:before="197" w:line="239" w:lineRule="auto"/>
              <w:ind w:left="118" w:right="162" w:hanging="7"/>
            </w:pPr>
            <w:r>
              <w:rPr>
                <w:spacing w:val="-1"/>
              </w:rPr>
              <w:t>4.1.1能判断并排除管路</w:t>
            </w:r>
            <w:r>
              <w:rPr>
                <w:spacing w:val="-2"/>
              </w:rPr>
              <w:t>在运动过</w:t>
            </w:r>
            <w:r>
              <w:rPr>
                <w:rFonts w:hint="eastAsia"/>
                <w:spacing w:val="-2"/>
                <w:lang w:eastAsia="zh-CN"/>
              </w:rPr>
              <w:t>程中</w:t>
            </w:r>
            <w:r>
              <w:rPr>
                <w:spacing w:val="-2"/>
              </w:rPr>
              <w:t>互相干涉和摩</w:t>
            </w:r>
            <w:r>
              <w:rPr>
                <w:spacing w:val="-6"/>
              </w:rPr>
              <w:t>擦故障</w:t>
            </w:r>
          </w:p>
          <w:p w14:paraId="3D9D279D">
            <w:pPr>
              <w:pStyle w:val="7"/>
              <w:spacing w:line="221" w:lineRule="auto"/>
              <w:ind w:left="111"/>
            </w:pPr>
            <w:r>
              <w:rPr>
                <w:spacing w:val="-1"/>
              </w:rPr>
              <w:t>4.1.1能调试动力头</w:t>
            </w:r>
          </w:p>
          <w:p w14:paraId="784916E1">
            <w:pPr>
              <w:pStyle w:val="7"/>
              <w:spacing w:before="24" w:line="239" w:lineRule="auto"/>
              <w:ind w:left="129" w:right="282" w:hanging="18"/>
            </w:pPr>
            <w:r>
              <w:rPr>
                <w:spacing w:val="-1"/>
              </w:rPr>
              <w:t>4.1.3能调整工作部件间</w:t>
            </w:r>
            <w:r>
              <w:t>隙</w:t>
            </w:r>
          </w:p>
          <w:p w14:paraId="6F0A4262">
            <w:pPr>
              <w:pStyle w:val="7"/>
              <w:spacing w:line="239" w:lineRule="auto"/>
              <w:ind w:left="127" w:right="282" w:hanging="16"/>
            </w:pPr>
            <w:r>
              <w:rPr>
                <w:spacing w:val="-1"/>
              </w:rPr>
              <w:t>4.1.4能调整桅杆导轨直</w:t>
            </w:r>
            <w:r>
              <w:rPr>
                <w:spacing w:val="-12"/>
              </w:rPr>
              <w:t>线度</w:t>
            </w:r>
          </w:p>
          <w:p w14:paraId="3BBAB3DD">
            <w:pPr>
              <w:pStyle w:val="7"/>
              <w:spacing w:line="239" w:lineRule="auto"/>
              <w:ind w:left="119" w:right="282" w:hanging="8"/>
            </w:pPr>
            <w:r>
              <w:rPr>
                <w:spacing w:val="-1"/>
              </w:rPr>
              <w:t>4.1.5能调试加压卷扬压</w:t>
            </w:r>
            <w:r>
              <w:rPr>
                <w:spacing w:val="-8"/>
              </w:rPr>
              <w:t>绳器</w:t>
            </w:r>
          </w:p>
          <w:p w14:paraId="7085D286">
            <w:pPr>
              <w:pStyle w:val="7"/>
              <w:spacing w:line="241" w:lineRule="auto"/>
              <w:ind w:left="120" w:right="282" w:hanging="9"/>
            </w:pPr>
            <w:r>
              <w:rPr>
                <w:spacing w:val="-1"/>
              </w:rPr>
              <w:t>4.1.6能检查调试工作装</w:t>
            </w:r>
            <w:r>
              <w:rPr>
                <w:spacing w:val="-3"/>
              </w:rPr>
              <w:t>置铰接点密封状况</w:t>
            </w:r>
          </w:p>
        </w:tc>
        <w:tc>
          <w:tcPr>
            <w:tcW w:w="3021" w:type="dxa"/>
            <w:vAlign w:val="top"/>
          </w:tcPr>
          <w:p w14:paraId="674421E3">
            <w:pPr>
              <w:pStyle w:val="7"/>
              <w:spacing w:before="40" w:line="239" w:lineRule="auto"/>
              <w:ind w:left="122" w:right="150" w:hanging="9"/>
            </w:pPr>
            <w:r>
              <w:rPr>
                <w:spacing w:val="-1"/>
              </w:rPr>
              <w:t>4.1.1成孔机运动部件运动</w:t>
            </w:r>
            <w:r>
              <w:rPr>
                <w:spacing w:val="-2"/>
              </w:rPr>
              <w:t>位置及范围相关知识</w:t>
            </w:r>
          </w:p>
          <w:p w14:paraId="0322DA95">
            <w:pPr>
              <w:pStyle w:val="7"/>
              <w:spacing w:before="2" w:line="239" w:lineRule="auto"/>
              <w:ind w:left="129" w:right="150" w:hanging="16"/>
            </w:pPr>
            <w:r>
              <w:rPr>
                <w:spacing w:val="-1"/>
              </w:rPr>
              <w:t>4.1.1成孔机动力头调试方</w:t>
            </w:r>
            <w:r>
              <w:t>法</w:t>
            </w:r>
          </w:p>
          <w:p w14:paraId="21FCA5F8">
            <w:pPr>
              <w:pStyle w:val="7"/>
              <w:spacing w:line="239" w:lineRule="auto"/>
              <w:ind w:left="121" w:right="150" w:hanging="8"/>
            </w:pPr>
            <w:r>
              <w:rPr>
                <w:spacing w:val="-1"/>
              </w:rPr>
              <w:t>4.1.3成孔机工作部件间隙</w:t>
            </w:r>
            <w:r>
              <w:rPr>
                <w:spacing w:val="-4"/>
              </w:rPr>
              <w:t>调整方法</w:t>
            </w:r>
          </w:p>
          <w:p w14:paraId="03785D1D">
            <w:pPr>
              <w:pStyle w:val="7"/>
              <w:ind w:left="121" w:right="150" w:hanging="8"/>
            </w:pPr>
            <w:r>
              <w:rPr>
                <w:spacing w:val="-1"/>
              </w:rPr>
              <w:t>4.1.4成孔机桅杆导轨直线</w:t>
            </w:r>
            <w:r>
              <w:rPr>
                <w:spacing w:val="-4"/>
              </w:rPr>
              <w:t>度调整方法</w:t>
            </w:r>
          </w:p>
          <w:p w14:paraId="2CDC0313">
            <w:pPr>
              <w:pStyle w:val="7"/>
              <w:spacing w:line="239" w:lineRule="auto"/>
              <w:ind w:left="120" w:right="150" w:hanging="7"/>
            </w:pPr>
            <w:r>
              <w:rPr>
                <w:spacing w:val="-1"/>
              </w:rPr>
              <w:t>4.1.5成孔机加压卷扬压绳</w:t>
            </w:r>
            <w:r>
              <w:rPr>
                <w:spacing w:val="-4"/>
              </w:rPr>
              <w:t>器调试方法</w:t>
            </w:r>
          </w:p>
          <w:p w14:paraId="6B2D24E7">
            <w:pPr>
              <w:pStyle w:val="7"/>
              <w:spacing w:before="1" w:line="228" w:lineRule="auto"/>
              <w:ind w:left="118" w:right="150" w:hanging="5"/>
            </w:pPr>
            <w:r>
              <w:rPr>
                <w:spacing w:val="-1"/>
              </w:rPr>
              <w:t>4.1.6成孔机工作装置部件</w:t>
            </w:r>
            <w:r>
              <w:rPr>
                <w:spacing w:val="-2"/>
              </w:rPr>
              <w:t>铰接点密封状况检查和调</w:t>
            </w:r>
            <w:r>
              <w:rPr>
                <w:spacing w:val="-5"/>
              </w:rPr>
              <w:t>试方法</w:t>
            </w:r>
          </w:p>
        </w:tc>
      </w:tr>
      <w:tr w14:paraId="21BFDC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6996746C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vAlign w:val="top"/>
          </w:tcPr>
          <w:p w14:paraId="63693E90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3BB312F5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4A3A0171">
            <w:pPr>
              <w:spacing w:line="288" w:lineRule="auto"/>
              <w:rPr>
                <w:rFonts w:ascii="Arial"/>
                <w:sz w:val="21"/>
              </w:rPr>
            </w:pPr>
          </w:p>
          <w:p w14:paraId="4D567921">
            <w:pPr>
              <w:spacing w:line="289" w:lineRule="auto"/>
              <w:rPr>
                <w:rFonts w:ascii="Arial"/>
                <w:sz w:val="21"/>
              </w:rPr>
            </w:pPr>
          </w:p>
          <w:p w14:paraId="33FF09A6">
            <w:pPr>
              <w:pStyle w:val="7"/>
              <w:spacing w:before="78" w:line="241" w:lineRule="auto"/>
              <w:ind w:left="117" w:right="130" w:hanging="1"/>
            </w:pPr>
            <w:r>
              <w:rPr>
                <w:spacing w:val="-5"/>
              </w:rPr>
              <w:t>c.成</w:t>
            </w:r>
            <w:r>
              <w:rPr>
                <w:spacing w:val="-8"/>
              </w:rPr>
              <w:t>槽机</w:t>
            </w:r>
          </w:p>
        </w:tc>
        <w:tc>
          <w:tcPr>
            <w:tcW w:w="2912" w:type="dxa"/>
            <w:vAlign w:val="top"/>
          </w:tcPr>
          <w:p w14:paraId="10C3AE4A">
            <w:pPr>
              <w:pStyle w:val="7"/>
              <w:spacing w:before="192" w:line="222" w:lineRule="auto"/>
              <w:ind w:left="111"/>
            </w:pPr>
            <w:r>
              <w:rPr>
                <w:spacing w:val="-1"/>
              </w:rPr>
              <w:t>4.1.1能调试抓斗体</w:t>
            </w:r>
          </w:p>
          <w:p w14:paraId="5CD2060D">
            <w:pPr>
              <w:pStyle w:val="7"/>
              <w:spacing w:before="21"/>
              <w:ind w:left="119" w:right="282" w:hanging="8"/>
            </w:pPr>
            <w:r>
              <w:rPr>
                <w:spacing w:val="-1"/>
              </w:rPr>
              <w:t>4.1.2能调试桅杆与回转</w:t>
            </w:r>
            <w:r>
              <w:rPr>
                <w:spacing w:val="-4"/>
              </w:rPr>
              <w:t>平台间隙</w:t>
            </w:r>
          </w:p>
          <w:p w14:paraId="325929E6">
            <w:pPr>
              <w:pStyle w:val="7"/>
              <w:spacing w:line="241" w:lineRule="auto"/>
              <w:ind w:left="120" w:right="282" w:hanging="9"/>
            </w:pPr>
            <w:r>
              <w:rPr>
                <w:spacing w:val="-1"/>
              </w:rPr>
              <w:t>4.1.3能调试工作装置铰</w:t>
            </w:r>
            <w:r>
              <w:rPr>
                <w:spacing w:val="-3"/>
              </w:rPr>
              <w:t>接点密封状况</w:t>
            </w:r>
          </w:p>
        </w:tc>
        <w:tc>
          <w:tcPr>
            <w:tcW w:w="3021" w:type="dxa"/>
            <w:vAlign w:val="top"/>
          </w:tcPr>
          <w:p w14:paraId="3AD65097">
            <w:pPr>
              <w:pStyle w:val="7"/>
              <w:spacing w:before="37" w:line="239" w:lineRule="auto"/>
              <w:ind w:left="129" w:right="150" w:hanging="16"/>
            </w:pPr>
            <w:r>
              <w:rPr>
                <w:spacing w:val="-1"/>
              </w:rPr>
              <w:t>4.1.1成槽机抓斗体调试方</w:t>
            </w:r>
            <w:r>
              <w:t>法</w:t>
            </w:r>
          </w:p>
          <w:p w14:paraId="69693B9A">
            <w:pPr>
              <w:pStyle w:val="7"/>
              <w:ind w:left="143" w:right="150" w:hanging="30"/>
            </w:pPr>
            <w:r>
              <w:rPr>
                <w:spacing w:val="-1"/>
              </w:rPr>
              <w:t>4.1.2成槽机桅杆与回转平</w:t>
            </w:r>
            <w:r>
              <w:rPr>
                <w:spacing w:val="-6"/>
              </w:rPr>
              <w:t>台间隙调试方法</w:t>
            </w:r>
          </w:p>
          <w:p w14:paraId="065F10F1">
            <w:pPr>
              <w:pStyle w:val="7"/>
              <w:spacing w:before="1" w:line="222" w:lineRule="auto"/>
              <w:ind w:left="134" w:right="150" w:hanging="21"/>
            </w:pPr>
            <w:r>
              <w:rPr>
                <w:spacing w:val="-1"/>
              </w:rPr>
              <w:t>4.1.3成槽机工作装置铰接</w:t>
            </w:r>
            <w:r>
              <w:rPr>
                <w:spacing w:val="-5"/>
              </w:rPr>
              <w:t>点密封调试方法</w:t>
            </w:r>
          </w:p>
        </w:tc>
      </w:tr>
      <w:tr w14:paraId="335D5F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0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0143CD2D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vAlign w:val="top"/>
          </w:tcPr>
          <w:p w14:paraId="3FD8747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40C428FF">
            <w:pPr>
              <w:spacing w:line="253" w:lineRule="auto"/>
              <w:rPr>
                <w:rFonts w:ascii="Arial"/>
                <w:sz w:val="21"/>
              </w:rPr>
            </w:pPr>
          </w:p>
          <w:p w14:paraId="7A6A88E8">
            <w:pPr>
              <w:spacing w:line="253" w:lineRule="auto"/>
              <w:rPr>
                <w:rFonts w:ascii="Arial"/>
                <w:sz w:val="21"/>
              </w:rPr>
            </w:pPr>
          </w:p>
          <w:p w14:paraId="547357C4">
            <w:pPr>
              <w:spacing w:line="253" w:lineRule="auto"/>
              <w:rPr>
                <w:rFonts w:ascii="Arial"/>
                <w:sz w:val="21"/>
              </w:rPr>
            </w:pPr>
          </w:p>
          <w:p w14:paraId="1184D2A4">
            <w:pPr>
              <w:spacing w:line="254" w:lineRule="auto"/>
              <w:rPr>
                <w:rFonts w:ascii="Arial"/>
                <w:sz w:val="21"/>
              </w:rPr>
            </w:pPr>
          </w:p>
          <w:p w14:paraId="0114A6DC">
            <w:pPr>
              <w:spacing w:line="254" w:lineRule="auto"/>
              <w:rPr>
                <w:rFonts w:ascii="Arial"/>
                <w:sz w:val="21"/>
              </w:rPr>
            </w:pPr>
          </w:p>
          <w:p w14:paraId="57346E3B">
            <w:pPr>
              <w:spacing w:line="254" w:lineRule="auto"/>
              <w:rPr>
                <w:rFonts w:ascii="Arial"/>
                <w:sz w:val="21"/>
              </w:rPr>
            </w:pPr>
          </w:p>
          <w:p w14:paraId="79C1A2B2">
            <w:pPr>
              <w:spacing w:line="254" w:lineRule="auto"/>
              <w:rPr>
                <w:rFonts w:ascii="Arial"/>
                <w:sz w:val="21"/>
              </w:rPr>
            </w:pPr>
          </w:p>
          <w:p w14:paraId="42194DA9">
            <w:pPr>
              <w:spacing w:line="254" w:lineRule="auto"/>
              <w:rPr>
                <w:rFonts w:ascii="Arial"/>
                <w:sz w:val="21"/>
              </w:rPr>
            </w:pPr>
          </w:p>
          <w:p w14:paraId="3F46F2DF">
            <w:pPr>
              <w:spacing w:line="254" w:lineRule="auto"/>
              <w:rPr>
                <w:rFonts w:ascii="Arial"/>
                <w:sz w:val="21"/>
              </w:rPr>
            </w:pPr>
          </w:p>
          <w:p w14:paraId="5B87E073">
            <w:pPr>
              <w:pStyle w:val="7"/>
              <w:spacing w:before="78"/>
              <w:ind w:left="133" w:right="119" w:firstLine="48"/>
              <w:jc w:val="right"/>
            </w:pPr>
            <w:r>
              <w:rPr>
                <w:spacing w:val="-3"/>
              </w:rPr>
              <w:t>4.2</w:t>
            </w:r>
            <w:r>
              <w:rPr>
                <w:spacing w:val="-10"/>
              </w:rPr>
              <w:t>总成装配</w:t>
            </w:r>
            <w:r>
              <w:rPr>
                <w:spacing w:val="-7"/>
              </w:rPr>
              <w:t>（a-</w:t>
            </w:r>
            <w:r>
              <w:rPr>
                <w:spacing w:val="1"/>
              </w:rPr>
              <w:t xml:space="preserve"> </w:t>
            </w:r>
            <w:r>
              <w:rPr>
                <w:spacing w:val="20"/>
              </w:rPr>
              <w:t>c三</w:t>
            </w:r>
            <w:r>
              <w:rPr>
                <w:spacing w:val="-10"/>
              </w:rPr>
              <w:t>选一</w:t>
            </w:r>
            <w:r>
              <w:rPr>
                <w:rFonts w:hint="eastAsia"/>
                <w:spacing w:val="-10"/>
                <w:lang w:eastAsia="zh-CN"/>
              </w:rPr>
              <w:t>）</w:t>
            </w:r>
          </w:p>
        </w:tc>
        <w:tc>
          <w:tcPr>
            <w:tcW w:w="719" w:type="dxa"/>
            <w:vAlign w:val="top"/>
          </w:tcPr>
          <w:p w14:paraId="40B71DBF">
            <w:pPr>
              <w:spacing w:line="251" w:lineRule="auto"/>
              <w:rPr>
                <w:rFonts w:ascii="Arial"/>
                <w:sz w:val="21"/>
              </w:rPr>
            </w:pPr>
          </w:p>
          <w:p w14:paraId="364A0B35">
            <w:pPr>
              <w:spacing w:line="251" w:lineRule="auto"/>
              <w:rPr>
                <w:rFonts w:ascii="Arial"/>
                <w:sz w:val="21"/>
              </w:rPr>
            </w:pPr>
          </w:p>
          <w:p w14:paraId="0C9F9CC6">
            <w:pPr>
              <w:spacing w:line="251" w:lineRule="auto"/>
              <w:rPr>
                <w:rFonts w:ascii="Arial"/>
                <w:sz w:val="21"/>
              </w:rPr>
            </w:pPr>
          </w:p>
          <w:p w14:paraId="4FE4AA6E">
            <w:pPr>
              <w:spacing w:line="251" w:lineRule="auto"/>
              <w:rPr>
                <w:rFonts w:ascii="Arial"/>
                <w:sz w:val="21"/>
              </w:rPr>
            </w:pPr>
          </w:p>
          <w:p w14:paraId="27FE6232">
            <w:pPr>
              <w:spacing w:line="252" w:lineRule="auto"/>
              <w:rPr>
                <w:rFonts w:ascii="Arial"/>
                <w:sz w:val="21"/>
              </w:rPr>
            </w:pPr>
          </w:p>
          <w:p w14:paraId="190B2E52">
            <w:pPr>
              <w:spacing w:line="252" w:lineRule="auto"/>
              <w:rPr>
                <w:rFonts w:ascii="Arial"/>
                <w:sz w:val="21"/>
              </w:rPr>
            </w:pPr>
          </w:p>
          <w:p w14:paraId="28B1D809">
            <w:pPr>
              <w:pStyle w:val="7"/>
              <w:spacing w:before="78" w:line="239" w:lineRule="auto"/>
              <w:ind w:left="118" w:right="130" w:hanging="6"/>
              <w:jc w:val="both"/>
            </w:pPr>
            <w:r>
              <w:rPr>
                <w:spacing w:val="-4"/>
              </w:rPr>
              <w:t>a.压</w:t>
            </w:r>
            <w:r>
              <w:rPr>
                <w:spacing w:val="-8"/>
              </w:rPr>
              <w:t>桩机或打桩机</w:t>
            </w:r>
          </w:p>
        </w:tc>
        <w:tc>
          <w:tcPr>
            <w:tcW w:w="2912" w:type="dxa"/>
            <w:vAlign w:val="top"/>
          </w:tcPr>
          <w:p w14:paraId="56B0E153">
            <w:pPr>
              <w:pStyle w:val="7"/>
              <w:spacing w:before="37" w:line="239" w:lineRule="auto"/>
              <w:ind w:left="124" w:right="282" w:hanging="13"/>
            </w:pPr>
            <w:r>
              <w:rPr>
                <w:spacing w:val="-1"/>
              </w:rPr>
              <w:t>4.2.1能装配压桩机夹桩</w:t>
            </w:r>
            <w:r>
              <w:rPr>
                <w:spacing w:val="-5"/>
              </w:rPr>
              <w:t>箱液压管路</w:t>
            </w:r>
          </w:p>
          <w:p w14:paraId="54E72183">
            <w:pPr>
              <w:pStyle w:val="7"/>
              <w:spacing w:before="2" w:line="239" w:lineRule="auto"/>
              <w:ind w:left="125" w:right="282" w:hanging="14"/>
            </w:pPr>
            <w:r>
              <w:rPr>
                <w:spacing w:val="-1"/>
              </w:rPr>
              <w:t>4.2.2能连接压桩机压桩</w:t>
            </w:r>
            <w:r>
              <w:rPr>
                <w:spacing w:val="-3"/>
              </w:rPr>
              <w:t>油缸与横梁及夹桩箱</w:t>
            </w:r>
          </w:p>
          <w:p w14:paraId="732965F1">
            <w:pPr>
              <w:pStyle w:val="7"/>
              <w:spacing w:line="239" w:lineRule="auto"/>
              <w:ind w:left="128" w:right="282" w:hanging="17"/>
            </w:pPr>
            <w:r>
              <w:rPr>
                <w:spacing w:val="-1"/>
              </w:rPr>
              <w:t>4.2.3能连接压桩机横梁</w:t>
            </w:r>
            <w:r>
              <w:rPr>
                <w:spacing w:val="-4"/>
              </w:rPr>
              <w:t>与机身承台销轴</w:t>
            </w:r>
          </w:p>
          <w:p w14:paraId="44425045">
            <w:pPr>
              <w:pStyle w:val="7"/>
              <w:spacing w:before="2" w:line="239" w:lineRule="auto"/>
              <w:ind w:left="125" w:right="282" w:hanging="14"/>
            </w:pPr>
            <w:r>
              <w:rPr>
                <w:spacing w:val="-1"/>
              </w:rPr>
              <w:t>4.2.4能连接压桩机夹桩</w:t>
            </w:r>
            <w:r>
              <w:rPr>
                <w:spacing w:val="-3"/>
              </w:rPr>
              <w:t>油缸与母钳口及子</w:t>
            </w:r>
            <w:r>
              <w:rPr>
                <w:rFonts w:hint="eastAsia"/>
                <w:spacing w:val="-3"/>
                <w:lang w:eastAsia="zh-CN"/>
              </w:rPr>
              <w:t>钳口</w:t>
            </w:r>
          </w:p>
          <w:p w14:paraId="6BE40DA0">
            <w:pPr>
              <w:pStyle w:val="7"/>
              <w:spacing w:before="1" w:line="238" w:lineRule="auto"/>
              <w:ind w:left="124" w:right="282" w:hanging="13"/>
            </w:pPr>
            <w:r>
              <w:rPr>
                <w:spacing w:val="-1"/>
              </w:rPr>
              <w:t>4.2.5能连接压桩机夹桩</w:t>
            </w:r>
            <w:r>
              <w:rPr>
                <w:spacing w:val="-3"/>
              </w:rPr>
              <w:t>箱体与机身承台</w:t>
            </w:r>
          </w:p>
          <w:p w14:paraId="3FE8DB58">
            <w:pPr>
              <w:pStyle w:val="7"/>
              <w:spacing w:before="1"/>
              <w:ind w:left="141" w:right="282" w:hanging="30"/>
            </w:pPr>
            <w:r>
              <w:rPr>
                <w:spacing w:val="-1"/>
              </w:rPr>
              <w:t>4.2.6能合装压桩机压桩</w:t>
            </w:r>
            <w:r>
              <w:rPr>
                <w:spacing w:val="-10"/>
              </w:rPr>
              <w:t>台与主体</w:t>
            </w:r>
          </w:p>
          <w:p w14:paraId="19EC935B">
            <w:pPr>
              <w:pStyle w:val="7"/>
              <w:spacing w:before="2" w:line="221" w:lineRule="auto"/>
              <w:ind w:left="129" w:right="282" w:hanging="18"/>
            </w:pPr>
            <w:r>
              <w:rPr>
                <w:spacing w:val="-1"/>
              </w:rPr>
              <w:t>4.2.7能合装打桩机锤体</w:t>
            </w:r>
            <w:r>
              <w:rPr>
                <w:spacing w:val="-6"/>
              </w:rPr>
              <w:t>总成与主体</w:t>
            </w:r>
          </w:p>
        </w:tc>
        <w:tc>
          <w:tcPr>
            <w:tcW w:w="3021" w:type="dxa"/>
            <w:vAlign w:val="top"/>
          </w:tcPr>
          <w:p w14:paraId="78F5C9EF">
            <w:pPr>
              <w:pStyle w:val="7"/>
              <w:spacing w:before="37" w:line="239" w:lineRule="auto"/>
              <w:ind w:left="119" w:right="150" w:hanging="6"/>
            </w:pPr>
            <w:r>
              <w:rPr>
                <w:spacing w:val="-1"/>
              </w:rPr>
              <w:t>4.2.1压桩机夹桩箱液压管</w:t>
            </w:r>
            <w:r>
              <w:rPr>
                <w:spacing w:val="-3"/>
              </w:rPr>
              <w:t>路装配方法</w:t>
            </w:r>
          </w:p>
          <w:p w14:paraId="16E38073">
            <w:pPr>
              <w:pStyle w:val="7"/>
              <w:spacing w:before="2" w:line="239" w:lineRule="auto"/>
              <w:ind w:left="124" w:right="150" w:hanging="11"/>
            </w:pPr>
            <w:r>
              <w:rPr>
                <w:spacing w:val="-1"/>
              </w:rPr>
              <w:t>4.2.2压桩机压桩油缸与横</w:t>
            </w:r>
            <w:r>
              <w:rPr>
                <w:spacing w:val="-3"/>
              </w:rPr>
              <w:t>梁及夹桩箱连接方法</w:t>
            </w:r>
          </w:p>
          <w:p w14:paraId="3136B2D5">
            <w:pPr>
              <w:pStyle w:val="7"/>
              <w:spacing w:line="239" w:lineRule="auto"/>
              <w:ind w:left="143" w:right="150" w:hanging="30"/>
            </w:pPr>
            <w:r>
              <w:rPr>
                <w:spacing w:val="-1"/>
              </w:rPr>
              <w:t>4.2.3压桩机横梁与机身承</w:t>
            </w:r>
            <w:r>
              <w:rPr>
                <w:spacing w:val="-6"/>
              </w:rPr>
              <w:t>台销轴连接方法</w:t>
            </w:r>
          </w:p>
          <w:p w14:paraId="51B5E041">
            <w:pPr>
              <w:pStyle w:val="7"/>
              <w:spacing w:before="2" w:line="239" w:lineRule="auto"/>
              <w:ind w:left="120" w:right="150" w:hanging="7"/>
            </w:pPr>
            <w:r>
              <w:rPr>
                <w:spacing w:val="-1"/>
              </w:rPr>
              <w:t>4.2.4压桩机夹桩油缸与母</w:t>
            </w:r>
            <w:r>
              <w:rPr>
                <w:spacing w:val="-2"/>
              </w:rPr>
              <w:t>钳口及子钳口连接方法</w:t>
            </w:r>
          </w:p>
          <w:p w14:paraId="4FFFBE05">
            <w:pPr>
              <w:pStyle w:val="7"/>
              <w:spacing w:before="1" w:line="238" w:lineRule="auto"/>
              <w:ind w:left="121" w:right="150" w:hanging="8"/>
            </w:pPr>
            <w:r>
              <w:rPr>
                <w:spacing w:val="-1"/>
              </w:rPr>
              <w:t>4.2.5压桩机夹桩箱体与机</w:t>
            </w:r>
            <w:r>
              <w:rPr>
                <w:spacing w:val="-3"/>
              </w:rPr>
              <w:t>身承台连接方法</w:t>
            </w:r>
          </w:p>
          <w:p w14:paraId="3520E386">
            <w:pPr>
              <w:pStyle w:val="7"/>
              <w:spacing w:before="1"/>
              <w:ind w:left="128" w:right="150" w:hanging="15"/>
            </w:pPr>
            <w:r>
              <w:rPr>
                <w:spacing w:val="-1"/>
              </w:rPr>
              <w:t>4.2.6压桩机夹桩箱与主体</w:t>
            </w:r>
            <w:r>
              <w:rPr>
                <w:spacing w:val="-6"/>
              </w:rPr>
              <w:t>合装方法</w:t>
            </w:r>
          </w:p>
          <w:p w14:paraId="6AFD5340">
            <w:pPr>
              <w:pStyle w:val="7"/>
              <w:spacing w:before="2" w:line="221" w:lineRule="auto"/>
              <w:ind w:left="122" w:right="150" w:hanging="9"/>
            </w:pPr>
            <w:r>
              <w:rPr>
                <w:spacing w:val="-1"/>
              </w:rPr>
              <w:t>4.2.7打桩机锤体总成与主</w:t>
            </w:r>
            <w:r>
              <w:rPr>
                <w:spacing w:val="-4"/>
              </w:rPr>
              <w:t>体合装方法</w:t>
            </w:r>
          </w:p>
        </w:tc>
      </w:tr>
      <w:tr w14:paraId="7740A0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7" w:hRule="atLeast"/>
        </w:trPr>
        <w:tc>
          <w:tcPr>
            <w:tcW w:w="867" w:type="dxa"/>
            <w:vMerge w:val="continue"/>
            <w:tcBorders>
              <w:top w:val="nil"/>
            </w:tcBorders>
            <w:vAlign w:val="top"/>
          </w:tcPr>
          <w:p w14:paraId="76062259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</w:tcBorders>
            <w:vAlign w:val="top"/>
          </w:tcPr>
          <w:p w14:paraId="420E89E4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0C6C16D1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2ACCD9D9">
            <w:pPr>
              <w:spacing w:line="296" w:lineRule="auto"/>
              <w:rPr>
                <w:rFonts w:ascii="Arial"/>
                <w:sz w:val="21"/>
              </w:rPr>
            </w:pPr>
          </w:p>
          <w:p w14:paraId="158BC8BA">
            <w:pPr>
              <w:spacing w:line="297" w:lineRule="auto"/>
              <w:rPr>
                <w:rFonts w:ascii="Arial"/>
                <w:sz w:val="21"/>
              </w:rPr>
            </w:pPr>
          </w:p>
          <w:p w14:paraId="2A828C5F">
            <w:pPr>
              <w:spacing w:line="297" w:lineRule="auto"/>
              <w:rPr>
                <w:rFonts w:ascii="Arial"/>
                <w:sz w:val="21"/>
              </w:rPr>
            </w:pPr>
          </w:p>
          <w:p w14:paraId="4F1AF58F">
            <w:pPr>
              <w:pStyle w:val="7"/>
              <w:spacing w:before="78" w:line="241" w:lineRule="auto"/>
              <w:ind w:left="119" w:right="130" w:hanging="11"/>
            </w:pPr>
            <w:r>
              <w:rPr>
                <w:spacing w:val="-2"/>
              </w:rPr>
              <w:t>b.成</w:t>
            </w:r>
            <w:r>
              <w:rPr>
                <w:spacing w:val="-8"/>
              </w:rPr>
              <w:t>孔机</w:t>
            </w:r>
          </w:p>
        </w:tc>
        <w:tc>
          <w:tcPr>
            <w:tcW w:w="2912" w:type="dxa"/>
            <w:vAlign w:val="top"/>
          </w:tcPr>
          <w:p w14:paraId="263783C3">
            <w:pPr>
              <w:pStyle w:val="7"/>
              <w:spacing w:before="40" w:line="219" w:lineRule="auto"/>
              <w:ind w:left="111"/>
            </w:pPr>
            <w:r>
              <w:rPr>
                <w:spacing w:val="-1"/>
              </w:rPr>
              <w:t>4.2.1能合装桅杆和主机</w:t>
            </w:r>
          </w:p>
          <w:p w14:paraId="781ECF49">
            <w:pPr>
              <w:pStyle w:val="7"/>
              <w:spacing w:before="26" w:line="239" w:lineRule="auto"/>
              <w:ind w:left="119" w:right="282" w:hanging="8"/>
            </w:pPr>
            <w:r>
              <w:rPr>
                <w:spacing w:val="-1"/>
              </w:rPr>
              <w:t>4.2.2能合装动力头和桅</w:t>
            </w:r>
            <w:r>
              <w:t>杆</w:t>
            </w:r>
          </w:p>
          <w:p w14:paraId="6E27AC63">
            <w:pPr>
              <w:pStyle w:val="7"/>
              <w:spacing w:before="2" w:line="239" w:lineRule="auto"/>
              <w:ind w:left="119" w:right="162" w:hanging="8"/>
            </w:pPr>
            <w:r>
              <w:rPr>
                <w:spacing w:val="-1"/>
              </w:rPr>
              <w:t>4.2.3能装配动力头、桅</w:t>
            </w:r>
            <w:r>
              <w:rPr>
                <w:spacing w:val="-2"/>
              </w:rPr>
              <w:t>杆与主体液压、电气管线</w:t>
            </w:r>
          </w:p>
          <w:p w14:paraId="67019CCA">
            <w:pPr>
              <w:pStyle w:val="7"/>
              <w:spacing w:line="228" w:lineRule="auto"/>
              <w:ind w:left="122" w:right="162" w:hanging="11"/>
            </w:pPr>
            <w:r>
              <w:rPr>
                <w:spacing w:val="-1"/>
              </w:rPr>
              <w:t>4.2.4能采用冷冻法、加</w:t>
            </w:r>
            <w:r>
              <w:rPr>
                <w:spacing w:val="-2"/>
              </w:rPr>
              <w:t>热法、压装法等装配工作</w:t>
            </w:r>
            <w:r>
              <w:rPr>
                <w:spacing w:val="-4"/>
              </w:rPr>
              <w:t>装置铰接点</w:t>
            </w:r>
          </w:p>
        </w:tc>
        <w:tc>
          <w:tcPr>
            <w:tcW w:w="3021" w:type="dxa"/>
            <w:vAlign w:val="top"/>
          </w:tcPr>
          <w:p w14:paraId="49B8C455">
            <w:pPr>
              <w:pStyle w:val="7"/>
              <w:spacing w:before="40" w:line="219" w:lineRule="auto"/>
              <w:ind w:left="113"/>
            </w:pPr>
            <w:r>
              <w:rPr>
                <w:spacing w:val="-1"/>
              </w:rPr>
              <w:t>4.2.1桅杆与主体合装方法</w:t>
            </w:r>
          </w:p>
          <w:p w14:paraId="65953026">
            <w:pPr>
              <w:pStyle w:val="7"/>
              <w:spacing w:before="26" w:line="239" w:lineRule="auto"/>
              <w:ind w:left="129" w:right="150" w:hanging="16"/>
            </w:pPr>
            <w:r>
              <w:rPr>
                <w:spacing w:val="-1"/>
              </w:rPr>
              <w:t>4.2.2动力头和桅杆合装方</w:t>
            </w:r>
            <w:r>
              <w:t>法</w:t>
            </w:r>
          </w:p>
          <w:p w14:paraId="0E5D45AF">
            <w:pPr>
              <w:pStyle w:val="7"/>
              <w:spacing w:before="2" w:line="239" w:lineRule="auto"/>
              <w:ind w:left="138" w:right="150" w:hanging="25"/>
            </w:pPr>
            <w:r>
              <w:rPr>
                <w:spacing w:val="-1"/>
              </w:rPr>
              <w:t>4.2.3管路及接头相关知识</w:t>
            </w:r>
            <w:r>
              <w:rPr>
                <w:rFonts w:hint="eastAsia"/>
                <w:spacing w:val="-1"/>
                <w:lang w:eastAsia="zh-CN"/>
              </w:rPr>
              <w:t>、</w:t>
            </w:r>
            <w:r>
              <w:rPr>
                <w:spacing w:val="-14"/>
              </w:rPr>
              <w:t>电气管线安装方法</w:t>
            </w:r>
          </w:p>
          <w:p w14:paraId="068C0067">
            <w:pPr>
              <w:pStyle w:val="7"/>
              <w:spacing w:line="228" w:lineRule="auto"/>
              <w:ind w:left="125" w:right="193" w:hanging="12"/>
            </w:pPr>
            <w:r>
              <w:rPr>
                <w:spacing w:val="-4"/>
              </w:rPr>
              <w:t>4.2.4工作装置轴、套类、</w:t>
            </w:r>
            <w:r>
              <w:rPr>
                <w:spacing w:val="-2"/>
              </w:rPr>
              <w:t>密封等零件</w:t>
            </w:r>
            <w:r>
              <w:rPr>
                <w:rFonts w:hint="eastAsia"/>
                <w:spacing w:val="-2"/>
                <w:lang w:eastAsia="zh-CN"/>
              </w:rPr>
              <w:t>胀</w:t>
            </w:r>
            <w:r>
              <w:rPr>
                <w:spacing w:val="-2"/>
              </w:rPr>
              <w:t>缩装配和压</w:t>
            </w:r>
            <w:r>
              <w:rPr>
                <w:spacing w:val="-3"/>
              </w:rPr>
              <w:t>装工艺相关知识</w:t>
            </w:r>
          </w:p>
        </w:tc>
      </w:tr>
    </w:tbl>
    <w:p w14:paraId="7ABC7BBD">
      <w:pPr>
        <w:rPr>
          <w:rFonts w:ascii="Arial"/>
          <w:sz w:val="21"/>
        </w:rPr>
      </w:pPr>
    </w:p>
    <w:p w14:paraId="785F5679">
      <w:pPr>
        <w:rPr>
          <w:rFonts w:ascii="Arial" w:hAnsi="Arial" w:eastAsia="Arial" w:cs="Arial"/>
          <w:sz w:val="21"/>
          <w:szCs w:val="21"/>
        </w:rPr>
        <w:sectPr>
          <w:footerReference r:id="rId35" w:type="default"/>
          <w:pgSz w:w="11910" w:h="16840"/>
          <w:pgMar w:top="400" w:right="0" w:bottom="844" w:left="0" w:header="0" w:footer="675" w:gutter="0"/>
          <w:cols w:space="720" w:num="1"/>
        </w:sectPr>
      </w:pPr>
    </w:p>
    <w:p w14:paraId="61538535">
      <w:pPr>
        <w:spacing w:before="11"/>
      </w:pPr>
    </w:p>
    <w:p w14:paraId="02D12E9D">
      <w:pPr>
        <w:spacing w:before="11"/>
      </w:pPr>
    </w:p>
    <w:p w14:paraId="4D797B40">
      <w:pPr>
        <w:spacing w:before="10"/>
      </w:pPr>
    </w:p>
    <w:p w14:paraId="4A45C594">
      <w:pPr>
        <w:spacing w:before="10"/>
      </w:pPr>
    </w:p>
    <w:p w14:paraId="74F52BF1">
      <w:pPr>
        <w:spacing w:before="10"/>
      </w:pPr>
    </w:p>
    <w:tbl>
      <w:tblPr>
        <w:tblStyle w:val="6"/>
        <w:tblW w:w="8925" w:type="dxa"/>
        <w:tblInd w:w="157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7"/>
        <w:gridCol w:w="687"/>
        <w:gridCol w:w="719"/>
        <w:gridCol w:w="719"/>
        <w:gridCol w:w="2912"/>
        <w:gridCol w:w="3021"/>
      </w:tblGrid>
      <w:tr w14:paraId="1636DE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0" w:hRule="atLeast"/>
        </w:trPr>
        <w:tc>
          <w:tcPr>
            <w:tcW w:w="867" w:type="dxa"/>
            <w:vMerge w:val="restart"/>
            <w:tcBorders>
              <w:bottom w:val="nil"/>
            </w:tcBorders>
            <w:vAlign w:val="top"/>
          </w:tcPr>
          <w:p w14:paraId="547124A7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Align w:val="top"/>
          </w:tcPr>
          <w:p w14:paraId="6D8E3D1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655D7CC3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1DCB6C08">
            <w:pPr>
              <w:spacing w:line="261" w:lineRule="auto"/>
              <w:rPr>
                <w:rFonts w:ascii="Arial"/>
                <w:sz w:val="21"/>
              </w:rPr>
            </w:pPr>
          </w:p>
          <w:p w14:paraId="75277539">
            <w:pPr>
              <w:spacing w:line="261" w:lineRule="auto"/>
              <w:rPr>
                <w:rFonts w:ascii="Arial"/>
                <w:sz w:val="21"/>
              </w:rPr>
            </w:pPr>
          </w:p>
          <w:p w14:paraId="7624FD47">
            <w:pPr>
              <w:spacing w:line="261" w:lineRule="auto"/>
              <w:rPr>
                <w:rFonts w:ascii="Arial"/>
                <w:sz w:val="21"/>
              </w:rPr>
            </w:pPr>
          </w:p>
          <w:p w14:paraId="743511C3">
            <w:pPr>
              <w:spacing w:line="262" w:lineRule="auto"/>
              <w:rPr>
                <w:rFonts w:ascii="Arial"/>
                <w:sz w:val="21"/>
              </w:rPr>
            </w:pPr>
          </w:p>
          <w:p w14:paraId="6BE8426A">
            <w:pPr>
              <w:pStyle w:val="7"/>
              <w:spacing w:before="78" w:line="241" w:lineRule="auto"/>
              <w:ind w:left="117" w:right="130" w:hanging="1"/>
            </w:pPr>
            <w:r>
              <w:rPr>
                <w:spacing w:val="-5"/>
              </w:rPr>
              <w:t>c.成</w:t>
            </w:r>
            <w:r>
              <w:rPr>
                <w:spacing w:val="-8"/>
              </w:rPr>
              <w:t>槽机</w:t>
            </w:r>
          </w:p>
        </w:tc>
        <w:tc>
          <w:tcPr>
            <w:tcW w:w="2912" w:type="dxa"/>
            <w:vAlign w:val="top"/>
          </w:tcPr>
          <w:p w14:paraId="1853C376">
            <w:pPr>
              <w:spacing w:line="271" w:lineRule="auto"/>
              <w:rPr>
                <w:rFonts w:ascii="Arial"/>
                <w:sz w:val="21"/>
              </w:rPr>
            </w:pPr>
          </w:p>
          <w:p w14:paraId="000F33A4">
            <w:pPr>
              <w:pStyle w:val="7"/>
              <w:spacing w:before="78" w:line="238" w:lineRule="auto"/>
              <w:ind w:left="137" w:right="282" w:hanging="26"/>
            </w:pPr>
            <w:r>
              <w:rPr>
                <w:spacing w:val="-1"/>
              </w:rPr>
              <w:t>4.2.1能装配抓斗体总成</w:t>
            </w:r>
            <w:r>
              <w:rPr>
                <w:spacing w:val="4"/>
              </w:rPr>
              <w:t xml:space="preserve"> </w:t>
            </w:r>
            <w:r>
              <w:rPr>
                <w:spacing w:val="-6"/>
              </w:rPr>
              <w:t>、桅杆与平台</w:t>
            </w:r>
          </w:p>
          <w:p w14:paraId="265998AC">
            <w:pPr>
              <w:pStyle w:val="7"/>
              <w:spacing w:before="3"/>
              <w:ind w:left="118" w:right="326" w:hanging="7"/>
            </w:pPr>
            <w:r>
              <w:rPr>
                <w:spacing w:val="-4"/>
              </w:rPr>
              <w:t>4.2.2能装配液压卷管、泥浆卷盘</w:t>
            </w:r>
          </w:p>
          <w:p w14:paraId="1E384650">
            <w:pPr>
              <w:pStyle w:val="7"/>
              <w:spacing w:line="221" w:lineRule="auto"/>
              <w:ind w:left="111"/>
            </w:pPr>
            <w:r>
              <w:rPr>
                <w:spacing w:val="-1"/>
              </w:rPr>
              <w:t>4.2.3能装配排渣系统</w:t>
            </w:r>
          </w:p>
          <w:p w14:paraId="47B0C0B6">
            <w:pPr>
              <w:pStyle w:val="7"/>
              <w:spacing w:before="20" w:line="241" w:lineRule="auto"/>
              <w:ind w:left="123" w:right="282" w:hanging="12"/>
            </w:pPr>
            <w:r>
              <w:rPr>
                <w:spacing w:val="-1"/>
              </w:rPr>
              <w:t>4.2.4能装配铣轮与压力</w:t>
            </w:r>
            <w:r>
              <w:rPr>
                <w:spacing w:val="-7"/>
              </w:rPr>
              <w:t>补偿器</w:t>
            </w:r>
          </w:p>
        </w:tc>
        <w:tc>
          <w:tcPr>
            <w:tcW w:w="3021" w:type="dxa"/>
            <w:vAlign w:val="top"/>
          </w:tcPr>
          <w:p w14:paraId="3A1B4186">
            <w:pPr>
              <w:pStyle w:val="7"/>
              <w:spacing w:before="41" w:line="239" w:lineRule="auto"/>
              <w:ind w:left="129" w:right="150" w:hanging="16"/>
            </w:pPr>
            <w:r>
              <w:rPr>
                <w:spacing w:val="-5"/>
              </w:rPr>
              <w:t>4.2.1成槽机抓斗体、</w:t>
            </w:r>
            <w:r>
              <w:rPr>
                <w:spacing w:val="-59"/>
              </w:rPr>
              <w:t xml:space="preserve"> </w:t>
            </w:r>
            <w:r>
              <w:rPr>
                <w:spacing w:val="-5"/>
              </w:rPr>
              <w:t>吊头</w:t>
            </w:r>
            <w:r>
              <w:rPr>
                <w:spacing w:val="-3"/>
              </w:rPr>
              <w:t>总成、桅杆与平台装配方</w:t>
            </w:r>
            <w:r>
              <w:t>法</w:t>
            </w:r>
          </w:p>
          <w:p w14:paraId="732DE19C">
            <w:pPr>
              <w:pStyle w:val="7"/>
              <w:ind w:left="122" w:right="150" w:hanging="9"/>
            </w:pPr>
            <w:r>
              <w:rPr>
                <w:spacing w:val="-1"/>
              </w:rPr>
              <w:t>4.2.2成槽机液压卷管、泥</w:t>
            </w:r>
            <w:r>
              <w:rPr>
                <w:spacing w:val="-3"/>
              </w:rPr>
              <w:t>浆卷盘装配方法</w:t>
            </w:r>
          </w:p>
          <w:p w14:paraId="3A0DFE2A">
            <w:pPr>
              <w:pStyle w:val="7"/>
              <w:spacing w:line="239" w:lineRule="auto"/>
              <w:ind w:left="127" w:right="150" w:hanging="14"/>
            </w:pPr>
            <w:r>
              <w:rPr>
                <w:spacing w:val="-1"/>
              </w:rPr>
              <w:t>4.2.3成槽机排渣系统装配</w:t>
            </w:r>
            <w:r>
              <w:rPr>
                <w:spacing w:val="-11"/>
              </w:rPr>
              <w:t>方法</w:t>
            </w:r>
          </w:p>
          <w:p w14:paraId="2F7DF93C">
            <w:pPr>
              <w:pStyle w:val="7"/>
              <w:spacing w:line="223" w:lineRule="auto"/>
              <w:ind w:left="121" w:right="150" w:hanging="8"/>
            </w:pPr>
            <w:r>
              <w:rPr>
                <w:spacing w:val="-1"/>
              </w:rPr>
              <w:t>4.2.4成槽机铣轮、压力补</w:t>
            </w:r>
            <w:r>
              <w:rPr>
                <w:spacing w:val="-3"/>
              </w:rPr>
              <w:t>偿器装配方法</w:t>
            </w:r>
          </w:p>
        </w:tc>
      </w:tr>
      <w:tr w14:paraId="451E60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4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08D6DF94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restart"/>
            <w:tcBorders>
              <w:bottom w:val="nil"/>
            </w:tcBorders>
            <w:vAlign w:val="top"/>
          </w:tcPr>
          <w:p w14:paraId="17A863AE">
            <w:pPr>
              <w:spacing w:line="255" w:lineRule="auto"/>
              <w:rPr>
                <w:rFonts w:ascii="Arial"/>
                <w:sz w:val="21"/>
              </w:rPr>
            </w:pPr>
          </w:p>
          <w:p w14:paraId="76A5E0A3">
            <w:pPr>
              <w:spacing w:line="255" w:lineRule="auto"/>
              <w:rPr>
                <w:rFonts w:ascii="Arial"/>
                <w:sz w:val="21"/>
              </w:rPr>
            </w:pPr>
          </w:p>
          <w:p w14:paraId="669B55E0">
            <w:pPr>
              <w:spacing w:line="256" w:lineRule="auto"/>
              <w:rPr>
                <w:rFonts w:ascii="Arial"/>
                <w:sz w:val="21"/>
              </w:rPr>
            </w:pPr>
          </w:p>
          <w:p w14:paraId="2325A102">
            <w:pPr>
              <w:spacing w:line="256" w:lineRule="auto"/>
              <w:rPr>
                <w:rFonts w:ascii="Arial"/>
                <w:sz w:val="21"/>
              </w:rPr>
            </w:pPr>
          </w:p>
          <w:p w14:paraId="08A222E0">
            <w:pPr>
              <w:spacing w:line="256" w:lineRule="auto"/>
              <w:rPr>
                <w:rFonts w:ascii="Arial"/>
                <w:sz w:val="21"/>
              </w:rPr>
            </w:pPr>
          </w:p>
          <w:p w14:paraId="595FC6FC">
            <w:pPr>
              <w:spacing w:line="256" w:lineRule="auto"/>
              <w:rPr>
                <w:rFonts w:ascii="Arial"/>
                <w:sz w:val="21"/>
              </w:rPr>
            </w:pPr>
          </w:p>
          <w:p w14:paraId="6D562AE2">
            <w:pPr>
              <w:spacing w:line="256" w:lineRule="auto"/>
              <w:rPr>
                <w:rFonts w:ascii="Arial"/>
                <w:sz w:val="21"/>
              </w:rPr>
            </w:pPr>
          </w:p>
          <w:p w14:paraId="0000C41D">
            <w:pPr>
              <w:spacing w:line="256" w:lineRule="auto"/>
              <w:rPr>
                <w:rFonts w:ascii="Arial"/>
                <w:sz w:val="21"/>
              </w:rPr>
            </w:pPr>
          </w:p>
          <w:p w14:paraId="5BA67522">
            <w:pPr>
              <w:spacing w:line="256" w:lineRule="auto"/>
              <w:rPr>
                <w:rFonts w:ascii="Arial"/>
                <w:sz w:val="21"/>
              </w:rPr>
            </w:pPr>
          </w:p>
          <w:p w14:paraId="1A1DDDA7">
            <w:pPr>
              <w:spacing w:line="256" w:lineRule="auto"/>
              <w:rPr>
                <w:rFonts w:ascii="Arial"/>
                <w:sz w:val="21"/>
              </w:rPr>
            </w:pPr>
          </w:p>
          <w:p w14:paraId="242DB13A">
            <w:pPr>
              <w:spacing w:line="256" w:lineRule="auto"/>
              <w:rPr>
                <w:rFonts w:ascii="Arial"/>
                <w:sz w:val="21"/>
              </w:rPr>
            </w:pPr>
          </w:p>
          <w:p w14:paraId="42CECE18">
            <w:pPr>
              <w:spacing w:line="256" w:lineRule="auto"/>
              <w:rPr>
                <w:rFonts w:ascii="Arial"/>
                <w:sz w:val="21"/>
              </w:rPr>
            </w:pPr>
          </w:p>
          <w:p w14:paraId="10D23D80">
            <w:pPr>
              <w:pStyle w:val="7"/>
              <w:spacing w:before="78"/>
              <w:ind w:left="231" w:right="223" w:firstLine="8"/>
              <w:jc w:val="both"/>
            </w:pPr>
            <w:r>
              <w:rPr>
                <w:spacing w:val="-11"/>
              </w:rPr>
              <w:t>I.</w:t>
            </w:r>
            <w:r>
              <w:rPr>
                <w:spacing w:val="-14"/>
              </w:rPr>
              <w:t>钢筋及预应力机械装配调试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19622C80">
            <w:pPr>
              <w:spacing w:line="255" w:lineRule="auto"/>
              <w:rPr>
                <w:rFonts w:ascii="Arial"/>
                <w:sz w:val="21"/>
              </w:rPr>
            </w:pPr>
          </w:p>
          <w:p w14:paraId="56777B85">
            <w:pPr>
              <w:spacing w:line="255" w:lineRule="auto"/>
              <w:rPr>
                <w:rFonts w:ascii="Arial"/>
                <w:sz w:val="21"/>
              </w:rPr>
            </w:pPr>
          </w:p>
          <w:p w14:paraId="5E7CC4A4">
            <w:pPr>
              <w:spacing w:line="255" w:lineRule="auto"/>
              <w:rPr>
                <w:rFonts w:ascii="Arial"/>
                <w:sz w:val="21"/>
              </w:rPr>
            </w:pPr>
          </w:p>
          <w:p w14:paraId="524B415D">
            <w:pPr>
              <w:spacing w:line="255" w:lineRule="auto"/>
              <w:rPr>
                <w:rFonts w:ascii="Arial"/>
                <w:sz w:val="21"/>
              </w:rPr>
            </w:pPr>
          </w:p>
          <w:p w14:paraId="46AC538F">
            <w:pPr>
              <w:spacing w:line="255" w:lineRule="auto"/>
              <w:rPr>
                <w:rFonts w:ascii="Arial"/>
                <w:sz w:val="21"/>
              </w:rPr>
            </w:pPr>
          </w:p>
          <w:p w14:paraId="03DDF0C2">
            <w:pPr>
              <w:spacing w:line="255" w:lineRule="auto"/>
              <w:rPr>
                <w:rFonts w:ascii="Arial"/>
                <w:sz w:val="21"/>
              </w:rPr>
            </w:pPr>
          </w:p>
          <w:p w14:paraId="4D8D32B1">
            <w:pPr>
              <w:spacing w:line="255" w:lineRule="auto"/>
              <w:rPr>
                <w:rFonts w:ascii="Arial"/>
                <w:sz w:val="21"/>
              </w:rPr>
            </w:pPr>
          </w:p>
          <w:p w14:paraId="4DAC69A5">
            <w:pPr>
              <w:spacing w:line="255" w:lineRule="auto"/>
              <w:rPr>
                <w:rFonts w:ascii="Arial"/>
                <w:sz w:val="21"/>
              </w:rPr>
            </w:pPr>
          </w:p>
          <w:p w14:paraId="494B1380">
            <w:pPr>
              <w:spacing w:line="256" w:lineRule="auto"/>
              <w:rPr>
                <w:rFonts w:ascii="Arial"/>
                <w:sz w:val="21"/>
              </w:rPr>
            </w:pPr>
          </w:p>
          <w:p w14:paraId="208F216E">
            <w:pPr>
              <w:spacing w:line="256" w:lineRule="auto"/>
              <w:rPr>
                <w:rFonts w:ascii="Arial"/>
                <w:sz w:val="21"/>
              </w:rPr>
            </w:pPr>
          </w:p>
          <w:p w14:paraId="34251920">
            <w:pPr>
              <w:spacing w:line="256" w:lineRule="auto"/>
              <w:rPr>
                <w:rFonts w:ascii="Arial"/>
                <w:sz w:val="21"/>
              </w:rPr>
            </w:pPr>
          </w:p>
          <w:p w14:paraId="6618A99C">
            <w:pPr>
              <w:spacing w:line="256" w:lineRule="auto"/>
              <w:rPr>
                <w:rFonts w:ascii="Arial"/>
                <w:sz w:val="21"/>
              </w:rPr>
            </w:pPr>
          </w:p>
          <w:p w14:paraId="7051F38F">
            <w:pPr>
              <w:pStyle w:val="7"/>
              <w:spacing w:before="78"/>
              <w:ind w:left="130" w:right="119" w:firstLine="51"/>
              <w:jc w:val="right"/>
            </w:pPr>
            <w:r>
              <w:rPr>
                <w:spacing w:val="-3"/>
              </w:rPr>
              <w:t>4.1</w:t>
            </w:r>
            <w:r>
              <w:rPr>
                <w:spacing w:val="-8"/>
              </w:rPr>
              <w:t>部件调试</w:t>
            </w:r>
            <w:r>
              <w:rPr>
                <w:spacing w:val="-6"/>
              </w:rPr>
              <w:t>（a-</w:t>
            </w:r>
            <w:r>
              <w:rPr>
                <w:spacing w:val="1"/>
              </w:rPr>
              <w:t xml:space="preserve"> </w:t>
            </w:r>
            <w:r>
              <w:rPr>
                <w:spacing w:val="22"/>
              </w:rPr>
              <w:t>d四</w:t>
            </w:r>
            <w:r>
              <w:rPr>
                <w:spacing w:val="-8"/>
              </w:rPr>
              <w:t>选一</w:t>
            </w:r>
            <w:r>
              <w:t xml:space="preserve"> 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719" w:type="dxa"/>
            <w:vAlign w:val="top"/>
          </w:tcPr>
          <w:p w14:paraId="23C96242">
            <w:pPr>
              <w:spacing w:line="288" w:lineRule="auto"/>
              <w:rPr>
                <w:rFonts w:ascii="Arial"/>
                <w:sz w:val="21"/>
              </w:rPr>
            </w:pPr>
          </w:p>
          <w:p w14:paraId="05A63DDA">
            <w:pPr>
              <w:spacing w:line="289" w:lineRule="auto"/>
              <w:rPr>
                <w:rFonts w:ascii="Arial"/>
                <w:sz w:val="21"/>
              </w:rPr>
            </w:pPr>
          </w:p>
          <w:p w14:paraId="3007A9B1">
            <w:pPr>
              <w:pStyle w:val="7"/>
              <w:spacing w:before="78" w:line="239" w:lineRule="auto"/>
              <w:ind w:left="119" w:right="130" w:hanging="7"/>
              <w:jc w:val="both"/>
            </w:pPr>
            <w:r>
              <w:rPr>
                <w:spacing w:val="-4"/>
              </w:rPr>
              <w:t>a.钢</w:t>
            </w:r>
            <w:r>
              <w:rPr>
                <w:spacing w:val="-9"/>
              </w:rPr>
              <w:t>筋强化机</w:t>
            </w:r>
            <w:r>
              <w:t>械</w:t>
            </w:r>
          </w:p>
        </w:tc>
        <w:tc>
          <w:tcPr>
            <w:tcW w:w="2912" w:type="dxa"/>
            <w:vAlign w:val="top"/>
          </w:tcPr>
          <w:p w14:paraId="675288C7">
            <w:pPr>
              <w:spacing w:line="268" w:lineRule="auto"/>
              <w:rPr>
                <w:rFonts w:ascii="Arial"/>
                <w:sz w:val="21"/>
              </w:rPr>
            </w:pPr>
          </w:p>
          <w:p w14:paraId="380D3EF7">
            <w:pPr>
              <w:pStyle w:val="7"/>
              <w:spacing w:before="78" w:line="239" w:lineRule="auto"/>
              <w:ind w:left="120" w:right="162" w:hanging="9"/>
            </w:pPr>
            <w:r>
              <w:rPr>
                <w:spacing w:val="-1"/>
              </w:rPr>
              <w:t>4.1.1能调试强化装置连</w:t>
            </w:r>
            <w:r>
              <w:rPr>
                <w:spacing w:val="-2"/>
              </w:rPr>
              <w:t>接件、润滑部件和密封件</w:t>
            </w:r>
          </w:p>
          <w:p w14:paraId="1E3DD8AF">
            <w:pPr>
              <w:pStyle w:val="7"/>
              <w:spacing w:before="2" w:line="239" w:lineRule="auto"/>
              <w:ind w:left="128" w:right="282" w:hanging="17"/>
            </w:pPr>
            <w:r>
              <w:rPr>
                <w:spacing w:val="-1"/>
              </w:rPr>
              <w:t>4.1.2能连接、调试动力</w:t>
            </w:r>
            <w:r>
              <w:rPr>
                <w:spacing w:val="-3"/>
              </w:rPr>
              <w:t>系统管路及强化装置</w:t>
            </w:r>
          </w:p>
          <w:p w14:paraId="427AC65D">
            <w:pPr>
              <w:pStyle w:val="7"/>
              <w:spacing w:before="1" w:line="238" w:lineRule="auto"/>
              <w:ind w:left="118" w:right="282" w:hanging="7"/>
            </w:pPr>
            <w:r>
              <w:rPr>
                <w:spacing w:val="-1"/>
              </w:rPr>
              <w:t>4.1.3能检查、调试传感</w:t>
            </w:r>
            <w:r>
              <w:rPr>
                <w:spacing w:val="-2"/>
              </w:rPr>
              <w:t>器、执行器和控制器</w:t>
            </w:r>
          </w:p>
        </w:tc>
        <w:tc>
          <w:tcPr>
            <w:tcW w:w="3021" w:type="dxa"/>
            <w:vAlign w:val="top"/>
          </w:tcPr>
          <w:p w14:paraId="6298A4C0">
            <w:pPr>
              <w:pStyle w:val="7"/>
              <w:spacing w:before="35"/>
              <w:ind w:left="129" w:right="150" w:hanging="16"/>
            </w:pPr>
            <w:r>
              <w:rPr>
                <w:spacing w:val="-1"/>
              </w:rPr>
              <w:t>4.1.1钢筋强化机械调试方</w:t>
            </w:r>
            <w:r>
              <w:t>法</w:t>
            </w:r>
          </w:p>
          <w:p w14:paraId="3EFAA612">
            <w:pPr>
              <w:pStyle w:val="7"/>
              <w:spacing w:before="1" w:line="239" w:lineRule="auto"/>
              <w:ind w:left="118" w:right="150" w:hanging="5"/>
            </w:pPr>
            <w:r>
              <w:rPr>
                <w:spacing w:val="-1"/>
              </w:rPr>
              <w:t>4.1.2电机、减速机、传动</w:t>
            </w:r>
            <w:r>
              <w:rPr>
                <w:spacing w:val="-2"/>
              </w:rPr>
              <w:t>轴、皮带和链条等部件调</w:t>
            </w:r>
            <w:r>
              <w:rPr>
                <w:spacing w:val="-5"/>
              </w:rPr>
              <w:t>试方法</w:t>
            </w:r>
          </w:p>
          <w:p w14:paraId="0D55EB74">
            <w:pPr>
              <w:pStyle w:val="7"/>
              <w:spacing w:before="1" w:line="228" w:lineRule="auto"/>
              <w:ind w:left="120" w:right="150" w:hanging="7"/>
            </w:pPr>
            <w:r>
              <w:rPr>
                <w:spacing w:val="-1"/>
              </w:rPr>
              <w:t>4.1.3控制柜、PLC、传感</w:t>
            </w:r>
            <w:r>
              <w:rPr>
                <w:spacing w:val="-2"/>
              </w:rPr>
              <w:t>器、开关和继电器等部件</w:t>
            </w:r>
            <w:r>
              <w:rPr>
                <w:spacing w:val="-4"/>
              </w:rPr>
              <w:t>调试方法</w:t>
            </w:r>
          </w:p>
        </w:tc>
      </w:tr>
      <w:tr w14:paraId="4A684B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1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2C99F5F5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vAlign w:val="top"/>
          </w:tcPr>
          <w:p w14:paraId="7C88DBEB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056F8325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20B61D42">
            <w:pPr>
              <w:pStyle w:val="7"/>
              <w:spacing w:before="193" w:line="239" w:lineRule="auto"/>
              <w:ind w:left="121" w:right="130" w:hanging="13"/>
            </w:pPr>
            <w:r>
              <w:rPr>
                <w:spacing w:val="-2"/>
              </w:rPr>
              <w:t>b.钢</w:t>
            </w:r>
            <w:r>
              <w:rPr>
                <w:spacing w:val="-10"/>
              </w:rPr>
              <w:t>筋成</w:t>
            </w:r>
          </w:p>
          <w:p w14:paraId="402F7CC0">
            <w:pPr>
              <w:pStyle w:val="7"/>
              <w:spacing w:before="1" w:line="238" w:lineRule="auto"/>
              <w:ind w:left="121" w:right="130" w:firstLine="9"/>
            </w:pPr>
            <w:r>
              <w:rPr>
                <w:spacing w:val="-14"/>
              </w:rPr>
              <w:t>型机</w:t>
            </w:r>
            <w:r>
              <w:t>械</w:t>
            </w:r>
          </w:p>
        </w:tc>
        <w:tc>
          <w:tcPr>
            <w:tcW w:w="2912" w:type="dxa"/>
            <w:vAlign w:val="top"/>
          </w:tcPr>
          <w:p w14:paraId="566E4772">
            <w:pPr>
              <w:pStyle w:val="7"/>
              <w:spacing w:before="193" w:line="239" w:lineRule="auto"/>
              <w:ind w:left="120" w:right="162" w:hanging="9"/>
            </w:pPr>
            <w:r>
              <w:rPr>
                <w:spacing w:val="-1"/>
              </w:rPr>
              <w:t>4.1.1能调试成型装置连</w:t>
            </w:r>
            <w:r>
              <w:rPr>
                <w:spacing w:val="-2"/>
              </w:rPr>
              <w:t>接件、润滑部件和密封件</w:t>
            </w:r>
          </w:p>
          <w:p w14:paraId="39CFF6FF">
            <w:pPr>
              <w:pStyle w:val="7"/>
              <w:spacing w:before="1" w:line="239" w:lineRule="auto"/>
              <w:ind w:left="117" w:right="282" w:hanging="6"/>
            </w:pPr>
            <w:r>
              <w:rPr>
                <w:spacing w:val="-1"/>
              </w:rPr>
              <w:t>4.1.2能调试动力系统管</w:t>
            </w:r>
            <w:r>
              <w:t>路</w:t>
            </w:r>
          </w:p>
        </w:tc>
        <w:tc>
          <w:tcPr>
            <w:tcW w:w="3021" w:type="dxa"/>
            <w:vAlign w:val="top"/>
          </w:tcPr>
          <w:p w14:paraId="691E1A4B">
            <w:pPr>
              <w:pStyle w:val="7"/>
              <w:spacing w:before="38" w:line="239" w:lineRule="auto"/>
              <w:ind w:left="122" w:right="150" w:hanging="9"/>
            </w:pPr>
            <w:r>
              <w:rPr>
                <w:spacing w:val="-1"/>
              </w:rPr>
              <w:t>4.1.1钢筋成型机械成型装</w:t>
            </w:r>
            <w:r>
              <w:rPr>
                <w:spacing w:val="-2"/>
              </w:rPr>
              <w:t>置连接件、润滑部件和密</w:t>
            </w:r>
            <w:r>
              <w:rPr>
                <w:spacing w:val="-3"/>
              </w:rPr>
              <w:t>封件调试方法</w:t>
            </w:r>
          </w:p>
          <w:p w14:paraId="18CD3CC1">
            <w:pPr>
              <w:pStyle w:val="7"/>
              <w:spacing w:line="223" w:lineRule="auto"/>
              <w:ind w:left="126" w:right="150" w:hanging="13"/>
            </w:pPr>
            <w:r>
              <w:rPr>
                <w:spacing w:val="-1"/>
              </w:rPr>
              <w:t>4.1.2钢筋成型机械动力系</w:t>
            </w:r>
            <w:r>
              <w:rPr>
                <w:spacing w:val="-3"/>
              </w:rPr>
              <w:t>统管路连接和调试方法</w:t>
            </w:r>
          </w:p>
        </w:tc>
      </w:tr>
      <w:tr w14:paraId="58A8B1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2C75FA86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vAlign w:val="top"/>
          </w:tcPr>
          <w:p w14:paraId="415190B0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42069BEB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62392590">
            <w:pPr>
              <w:spacing w:line="266" w:lineRule="auto"/>
              <w:rPr>
                <w:rFonts w:ascii="Arial"/>
                <w:sz w:val="21"/>
              </w:rPr>
            </w:pPr>
          </w:p>
          <w:p w14:paraId="348F9912">
            <w:pPr>
              <w:pStyle w:val="7"/>
              <w:spacing w:before="78"/>
              <w:ind w:left="119" w:right="130" w:hanging="3"/>
              <w:jc w:val="both"/>
            </w:pPr>
            <w:r>
              <w:rPr>
                <w:spacing w:val="-5"/>
              </w:rPr>
              <w:t>c.钢</w:t>
            </w:r>
            <w:r>
              <w:rPr>
                <w:spacing w:val="-9"/>
              </w:rPr>
              <w:t>筋连接机</w:t>
            </w:r>
            <w:r>
              <w:t>械</w:t>
            </w:r>
          </w:p>
        </w:tc>
        <w:tc>
          <w:tcPr>
            <w:tcW w:w="2912" w:type="dxa"/>
            <w:vAlign w:val="top"/>
          </w:tcPr>
          <w:p w14:paraId="748D6103">
            <w:pPr>
              <w:pStyle w:val="7"/>
              <w:spacing w:before="193" w:line="239" w:lineRule="auto"/>
              <w:ind w:left="118" w:right="162" w:hanging="7"/>
            </w:pPr>
            <w:r>
              <w:rPr>
                <w:spacing w:val="-1"/>
              </w:rPr>
              <w:t>4.1.1能调试连接机械各</w:t>
            </w:r>
            <w:r>
              <w:rPr>
                <w:spacing w:val="-2"/>
              </w:rPr>
              <w:t>种连接工作装置如挤压旋拧等</w:t>
            </w:r>
            <w:r>
              <w:rPr>
                <w:rFonts w:hint="eastAsia"/>
                <w:spacing w:val="-2"/>
                <w:lang w:eastAsia="zh-CN"/>
              </w:rPr>
              <w:t>，</w:t>
            </w:r>
            <w:r>
              <w:rPr>
                <w:spacing w:val="-2"/>
              </w:rPr>
              <w:t>润滑部件和密封件</w:t>
            </w:r>
          </w:p>
          <w:p w14:paraId="17D52F2E">
            <w:pPr>
              <w:pStyle w:val="7"/>
              <w:ind w:left="121" w:right="282" w:hanging="10"/>
            </w:pPr>
            <w:r>
              <w:rPr>
                <w:spacing w:val="-1"/>
              </w:rPr>
              <w:t>4.1.2能调试钢筋连接机</w:t>
            </w:r>
            <w:r>
              <w:rPr>
                <w:spacing w:val="-3"/>
              </w:rPr>
              <w:t>械动力系统管路</w:t>
            </w:r>
          </w:p>
        </w:tc>
        <w:tc>
          <w:tcPr>
            <w:tcW w:w="3021" w:type="dxa"/>
            <w:vAlign w:val="top"/>
          </w:tcPr>
          <w:p w14:paraId="11365519">
            <w:pPr>
              <w:pStyle w:val="7"/>
              <w:spacing w:before="37" w:line="239" w:lineRule="auto"/>
              <w:ind w:left="122" w:right="150" w:hanging="9"/>
            </w:pPr>
            <w:r>
              <w:rPr>
                <w:spacing w:val="-1"/>
              </w:rPr>
              <w:t>4.1.1钢筋连接机械各种连</w:t>
            </w:r>
            <w:r>
              <w:rPr>
                <w:spacing w:val="-2"/>
              </w:rPr>
              <w:t>接工作装置、润滑部件和</w:t>
            </w:r>
            <w:r>
              <w:rPr>
                <w:spacing w:val="-3"/>
              </w:rPr>
              <w:t>密封件调试方法</w:t>
            </w:r>
          </w:p>
          <w:p w14:paraId="16BC3E81">
            <w:pPr>
              <w:pStyle w:val="7"/>
              <w:spacing w:before="1" w:line="228" w:lineRule="auto"/>
              <w:ind w:left="118" w:right="150" w:hanging="5"/>
            </w:pPr>
            <w:r>
              <w:rPr>
                <w:spacing w:val="-1"/>
              </w:rPr>
              <w:t>4.1.2钢筋连接机械动力系</w:t>
            </w:r>
            <w:r>
              <w:rPr>
                <w:spacing w:val="-2"/>
              </w:rPr>
              <w:t>统管路连接和动力系统调</w:t>
            </w:r>
            <w:r>
              <w:rPr>
                <w:spacing w:val="-5"/>
              </w:rPr>
              <w:t>试方法</w:t>
            </w:r>
          </w:p>
        </w:tc>
      </w:tr>
      <w:tr w14:paraId="19801C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4" w:hRule="atLeast"/>
        </w:trPr>
        <w:tc>
          <w:tcPr>
            <w:tcW w:w="867" w:type="dxa"/>
            <w:vMerge w:val="continue"/>
            <w:tcBorders>
              <w:top w:val="nil"/>
              <w:bottom w:val="nil"/>
            </w:tcBorders>
            <w:vAlign w:val="top"/>
          </w:tcPr>
          <w:p w14:paraId="15150DF4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vAlign w:val="top"/>
          </w:tcPr>
          <w:p w14:paraId="4E1CA5D6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3A6E61D6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51B5A53E">
            <w:pPr>
              <w:spacing w:line="245" w:lineRule="auto"/>
              <w:rPr>
                <w:rFonts w:ascii="Arial"/>
                <w:sz w:val="21"/>
              </w:rPr>
            </w:pPr>
          </w:p>
          <w:p w14:paraId="24685210">
            <w:pPr>
              <w:spacing w:line="245" w:lineRule="auto"/>
              <w:rPr>
                <w:rFonts w:ascii="Arial"/>
                <w:sz w:val="21"/>
              </w:rPr>
            </w:pPr>
          </w:p>
          <w:p w14:paraId="31CF280D">
            <w:pPr>
              <w:spacing w:line="245" w:lineRule="auto"/>
              <w:rPr>
                <w:rFonts w:ascii="Arial"/>
                <w:sz w:val="21"/>
              </w:rPr>
            </w:pPr>
          </w:p>
          <w:p w14:paraId="3DF6BCB2">
            <w:pPr>
              <w:pStyle w:val="7"/>
              <w:spacing w:before="78" w:line="239" w:lineRule="auto"/>
              <w:ind w:left="118" w:right="130" w:hanging="2"/>
              <w:jc w:val="both"/>
            </w:pPr>
            <w:r>
              <w:rPr>
                <w:spacing w:val="-5"/>
              </w:rPr>
              <w:t>d.预</w:t>
            </w:r>
            <w:r>
              <w:rPr>
                <w:spacing w:val="-8"/>
              </w:rPr>
              <w:t>应力机械</w:t>
            </w:r>
          </w:p>
        </w:tc>
        <w:tc>
          <w:tcPr>
            <w:tcW w:w="2912" w:type="dxa"/>
            <w:vAlign w:val="top"/>
          </w:tcPr>
          <w:p w14:paraId="2BA974E7">
            <w:pPr>
              <w:pStyle w:val="7"/>
              <w:spacing w:before="39" w:line="239" w:lineRule="auto"/>
              <w:ind w:left="120" w:right="282" w:hanging="9"/>
            </w:pPr>
            <w:r>
              <w:rPr>
                <w:spacing w:val="-1"/>
              </w:rPr>
              <w:t>4.1.1能调试张拉机精度</w:t>
            </w:r>
            <w:r>
              <w:rPr>
                <w:spacing w:val="-9"/>
              </w:rPr>
              <w:t>偏差</w:t>
            </w:r>
          </w:p>
          <w:p w14:paraId="3D5EA13D">
            <w:pPr>
              <w:pStyle w:val="7"/>
              <w:spacing w:before="2" w:line="239" w:lineRule="auto"/>
              <w:ind w:left="133" w:right="282" w:hanging="22"/>
            </w:pPr>
            <w:r>
              <w:rPr>
                <w:spacing w:val="-1"/>
              </w:rPr>
              <w:t>4.1.1能调整锚夹具组装</w:t>
            </w:r>
            <w:r>
              <w:rPr>
                <w:spacing w:val="-4"/>
              </w:rPr>
              <w:t>的机械压装不良故障</w:t>
            </w:r>
          </w:p>
          <w:p w14:paraId="2A73EE81">
            <w:pPr>
              <w:pStyle w:val="7"/>
              <w:spacing w:before="1" w:line="237" w:lineRule="auto"/>
              <w:ind w:left="125" w:right="282" w:hanging="14"/>
            </w:pPr>
            <w:r>
              <w:rPr>
                <w:spacing w:val="-1"/>
              </w:rPr>
              <w:t>4.1.1能调整压浆机压力</w:t>
            </w:r>
            <w:r>
              <w:rPr>
                <w:spacing w:val="-6"/>
              </w:rPr>
              <w:t>不稳故障</w:t>
            </w:r>
          </w:p>
          <w:p w14:paraId="3A42D34C">
            <w:pPr>
              <w:pStyle w:val="7"/>
              <w:spacing w:before="3" w:line="222" w:lineRule="auto"/>
              <w:ind w:left="130" w:right="282" w:hanging="19"/>
            </w:pPr>
            <w:r>
              <w:rPr>
                <w:spacing w:val="-1"/>
              </w:rPr>
              <w:t>4.1.4能调整波纹管机成</w:t>
            </w:r>
            <w:r>
              <w:rPr>
                <w:spacing w:val="-6"/>
              </w:rPr>
              <w:t>型不良故障</w:t>
            </w:r>
          </w:p>
        </w:tc>
        <w:tc>
          <w:tcPr>
            <w:tcW w:w="3021" w:type="dxa"/>
            <w:vAlign w:val="top"/>
          </w:tcPr>
          <w:p w14:paraId="4CEE7219">
            <w:pPr>
              <w:pStyle w:val="7"/>
              <w:spacing w:before="39" w:line="239" w:lineRule="auto"/>
              <w:ind w:left="127" w:right="150" w:hanging="14"/>
            </w:pPr>
            <w:r>
              <w:rPr>
                <w:spacing w:val="-1"/>
              </w:rPr>
              <w:t>4.1.1张拉机精度偏差调试</w:t>
            </w:r>
            <w:r>
              <w:rPr>
                <w:spacing w:val="-11"/>
              </w:rPr>
              <w:t>方法</w:t>
            </w:r>
          </w:p>
          <w:p w14:paraId="2799C025">
            <w:pPr>
              <w:pStyle w:val="7"/>
              <w:spacing w:before="2" w:line="239" w:lineRule="auto"/>
              <w:ind w:left="127" w:right="150" w:hanging="14"/>
            </w:pPr>
            <w:r>
              <w:rPr>
                <w:spacing w:val="-1"/>
              </w:rPr>
              <w:t>4.1.1锚夹具组装机械压装</w:t>
            </w:r>
            <w:r>
              <w:rPr>
                <w:spacing w:val="-3"/>
              </w:rPr>
              <w:t>不良故障的调整方法</w:t>
            </w:r>
          </w:p>
          <w:p w14:paraId="4C69A69D">
            <w:pPr>
              <w:pStyle w:val="7"/>
              <w:spacing w:line="239" w:lineRule="auto"/>
              <w:ind w:left="118" w:right="150" w:hanging="5"/>
            </w:pPr>
            <w:r>
              <w:rPr>
                <w:spacing w:val="-1"/>
              </w:rPr>
              <w:t>4.1.1压浆机压力不稳故障</w:t>
            </w:r>
            <w:r>
              <w:rPr>
                <w:spacing w:val="-3"/>
              </w:rPr>
              <w:t>排除调整方法</w:t>
            </w:r>
          </w:p>
          <w:p w14:paraId="7000495E">
            <w:pPr>
              <w:pStyle w:val="7"/>
              <w:spacing w:line="222" w:lineRule="auto"/>
              <w:ind w:left="134" w:right="150" w:hanging="21"/>
            </w:pPr>
            <w:r>
              <w:rPr>
                <w:spacing w:val="-1"/>
              </w:rPr>
              <w:t>4.1.4波纹管机成型不良故</w:t>
            </w:r>
            <w:r>
              <w:rPr>
                <w:spacing w:val="-4"/>
              </w:rPr>
              <w:t>障的排除调整方法</w:t>
            </w:r>
          </w:p>
        </w:tc>
      </w:tr>
      <w:tr w14:paraId="2CE8C0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7" w:hRule="atLeast"/>
        </w:trPr>
        <w:tc>
          <w:tcPr>
            <w:tcW w:w="867" w:type="dxa"/>
            <w:vMerge w:val="continue"/>
            <w:tcBorders>
              <w:top w:val="nil"/>
            </w:tcBorders>
            <w:vAlign w:val="top"/>
          </w:tcPr>
          <w:p w14:paraId="26D6C604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</w:tcBorders>
            <w:vAlign w:val="top"/>
          </w:tcPr>
          <w:p w14:paraId="2B911EAB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6CAB8D97">
            <w:pPr>
              <w:spacing w:line="425" w:lineRule="auto"/>
              <w:rPr>
                <w:rFonts w:ascii="Arial"/>
                <w:sz w:val="21"/>
              </w:rPr>
            </w:pPr>
          </w:p>
          <w:p w14:paraId="445E4B57">
            <w:pPr>
              <w:pStyle w:val="7"/>
              <w:spacing w:before="78" w:line="241" w:lineRule="auto"/>
              <w:ind w:left="134" w:right="119" w:firstLine="47"/>
              <w:jc w:val="both"/>
            </w:pPr>
            <w:r>
              <w:rPr>
                <w:spacing w:val="-3"/>
              </w:rPr>
              <w:t>4.2</w:t>
            </w:r>
            <w:r>
              <w:rPr>
                <w:spacing w:val="-10"/>
              </w:rPr>
              <w:t>总成装配</w:t>
            </w:r>
          </w:p>
        </w:tc>
        <w:tc>
          <w:tcPr>
            <w:tcW w:w="3631" w:type="dxa"/>
            <w:gridSpan w:val="2"/>
            <w:vAlign w:val="top"/>
          </w:tcPr>
          <w:p w14:paraId="655E43C8">
            <w:pPr>
              <w:spacing w:line="271" w:lineRule="auto"/>
              <w:rPr>
                <w:rFonts w:ascii="Arial"/>
                <w:sz w:val="21"/>
              </w:rPr>
            </w:pPr>
          </w:p>
          <w:p w14:paraId="2843EA96">
            <w:pPr>
              <w:pStyle w:val="7"/>
              <w:spacing w:before="78"/>
              <w:ind w:left="123" w:right="282" w:hanging="13"/>
            </w:pPr>
            <w:r>
              <w:rPr>
                <w:spacing w:val="-1"/>
              </w:rPr>
              <w:t>4.2.1能装配工作装置和传动系</w:t>
            </w:r>
            <w:r>
              <w:rPr>
                <w:spacing w:val="-3"/>
              </w:rPr>
              <w:t>统、液压系统总成</w:t>
            </w:r>
          </w:p>
          <w:p w14:paraId="362DA40A">
            <w:pPr>
              <w:pStyle w:val="7"/>
              <w:spacing w:line="239" w:lineRule="auto"/>
              <w:ind w:left="118" w:right="282" w:hanging="8"/>
            </w:pPr>
            <w:r>
              <w:rPr>
                <w:spacing w:val="-1"/>
              </w:rPr>
              <w:t>4.2.2能装配工作装置电气控制</w:t>
            </w:r>
            <w:r>
              <w:rPr>
                <w:spacing w:val="-3"/>
              </w:rPr>
              <w:t>和润滑系统总成</w:t>
            </w:r>
          </w:p>
        </w:tc>
        <w:tc>
          <w:tcPr>
            <w:tcW w:w="3021" w:type="dxa"/>
            <w:vAlign w:val="top"/>
          </w:tcPr>
          <w:p w14:paraId="71AE240E">
            <w:pPr>
              <w:pStyle w:val="7"/>
              <w:spacing w:before="42" w:line="239" w:lineRule="auto"/>
              <w:ind w:left="124" w:right="150" w:hanging="11"/>
            </w:pPr>
            <w:r>
              <w:rPr>
                <w:spacing w:val="-1"/>
              </w:rPr>
              <w:t>4.2.1钢筋及预应力机械传</w:t>
            </w:r>
            <w:r>
              <w:rPr>
                <w:spacing w:val="-2"/>
              </w:rPr>
              <w:t>动系统、液压系统总成装</w:t>
            </w:r>
            <w:r>
              <w:rPr>
                <w:spacing w:val="-7"/>
              </w:rPr>
              <w:t>配方法</w:t>
            </w:r>
          </w:p>
          <w:p w14:paraId="18C26316">
            <w:pPr>
              <w:pStyle w:val="7"/>
              <w:spacing w:before="2" w:line="228" w:lineRule="auto"/>
              <w:ind w:left="122" w:right="150" w:hanging="9"/>
            </w:pPr>
            <w:r>
              <w:rPr>
                <w:spacing w:val="-1"/>
              </w:rPr>
              <w:t>4.2.</w:t>
            </w:r>
            <w:r>
              <w:rPr>
                <w:rFonts w:hint="eastAsia"/>
                <w:spacing w:val="-1"/>
                <w:lang w:eastAsia="zh-CN"/>
              </w:rPr>
              <w:t>2</w:t>
            </w:r>
            <w:r>
              <w:rPr>
                <w:spacing w:val="-1"/>
              </w:rPr>
              <w:t>工作装置电气控</w:t>
            </w:r>
            <w:r>
              <w:rPr>
                <w:spacing w:val="-2"/>
              </w:rPr>
              <w:t>制和润滑系统总成装配方</w:t>
            </w:r>
            <w:r>
              <w:t>法</w:t>
            </w:r>
          </w:p>
        </w:tc>
      </w:tr>
    </w:tbl>
    <w:p w14:paraId="7AF81291">
      <w:pPr>
        <w:rPr>
          <w:rFonts w:ascii="Arial"/>
          <w:sz w:val="21"/>
        </w:rPr>
      </w:pPr>
    </w:p>
    <w:p w14:paraId="60A24CA8">
      <w:pPr>
        <w:rPr>
          <w:rFonts w:ascii="Arial" w:hAnsi="Arial" w:eastAsia="Arial" w:cs="Arial"/>
          <w:sz w:val="21"/>
          <w:szCs w:val="21"/>
        </w:rPr>
        <w:sectPr>
          <w:footerReference r:id="rId36" w:type="default"/>
          <w:pgSz w:w="11910" w:h="16840"/>
          <w:pgMar w:top="400" w:right="0" w:bottom="844" w:left="0" w:header="0" w:footer="675" w:gutter="0"/>
          <w:cols w:space="720" w:num="1"/>
        </w:sectPr>
      </w:pPr>
    </w:p>
    <w:p w14:paraId="476F3B35">
      <w:pPr>
        <w:spacing w:line="275" w:lineRule="auto"/>
        <w:rPr>
          <w:rFonts w:ascii="Arial"/>
          <w:sz w:val="21"/>
        </w:rPr>
      </w:pPr>
    </w:p>
    <w:p w14:paraId="4B1C775C">
      <w:pPr>
        <w:spacing w:line="276" w:lineRule="auto"/>
        <w:rPr>
          <w:rFonts w:ascii="Arial"/>
          <w:sz w:val="21"/>
        </w:rPr>
      </w:pPr>
    </w:p>
    <w:p w14:paraId="5F387D60">
      <w:pPr>
        <w:spacing w:line="276" w:lineRule="auto"/>
        <w:rPr>
          <w:rFonts w:ascii="Arial"/>
          <w:sz w:val="21"/>
        </w:rPr>
      </w:pPr>
    </w:p>
    <w:p w14:paraId="26CA9C14">
      <w:pPr>
        <w:spacing w:line="276" w:lineRule="auto"/>
        <w:rPr>
          <w:rFonts w:ascii="Arial"/>
          <w:sz w:val="21"/>
        </w:rPr>
      </w:pPr>
    </w:p>
    <w:p w14:paraId="2F7AB9CA">
      <w:pPr>
        <w:spacing w:line="276" w:lineRule="auto"/>
        <w:rPr>
          <w:rFonts w:ascii="Arial"/>
          <w:sz w:val="21"/>
        </w:rPr>
      </w:pPr>
    </w:p>
    <w:p w14:paraId="042BD39B">
      <w:pPr>
        <w:spacing w:line="276" w:lineRule="auto"/>
        <w:rPr>
          <w:rFonts w:ascii="Arial"/>
          <w:sz w:val="21"/>
        </w:rPr>
      </w:pPr>
    </w:p>
    <w:p w14:paraId="3085BF5F">
      <w:pPr>
        <w:pStyle w:val="2"/>
        <w:spacing w:before="78" w:line="224" w:lineRule="auto"/>
        <w:ind w:left="1702"/>
        <w:outlineLvl w:val="1"/>
      </w:pPr>
      <w:r>
        <w:rPr>
          <w:b/>
          <w:bCs/>
          <w:spacing w:val="-6"/>
        </w:rPr>
        <w:t>3.3</w:t>
      </w:r>
      <w:r>
        <w:rPr>
          <w:spacing w:val="-36"/>
        </w:rPr>
        <w:t xml:space="preserve"> </w:t>
      </w:r>
      <w:r>
        <w:rPr>
          <w:b/>
          <w:bCs/>
          <w:spacing w:val="-6"/>
        </w:rPr>
        <w:t>三级/高级工</w:t>
      </w:r>
    </w:p>
    <w:p w14:paraId="6BFB13FA">
      <w:pPr>
        <w:spacing w:line="104" w:lineRule="exact"/>
      </w:pPr>
    </w:p>
    <w:tbl>
      <w:tblPr>
        <w:tblStyle w:val="6"/>
        <w:tblW w:w="8912" w:type="dxa"/>
        <w:tblInd w:w="156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848"/>
        <w:gridCol w:w="1436"/>
        <w:gridCol w:w="2998"/>
        <w:gridCol w:w="2966"/>
      </w:tblGrid>
      <w:tr w14:paraId="6B76E9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512" w:type="dxa"/>
            <w:gridSpan w:val="2"/>
            <w:vAlign w:val="top"/>
          </w:tcPr>
          <w:p w14:paraId="225FF36A">
            <w:pPr>
              <w:pStyle w:val="7"/>
              <w:spacing w:before="40" w:line="207" w:lineRule="auto"/>
              <w:ind w:left="287"/>
            </w:pPr>
            <w:r>
              <w:rPr>
                <w:b/>
                <w:bCs/>
                <w:spacing w:val="-6"/>
              </w:rPr>
              <w:t>职业功能</w:t>
            </w:r>
          </w:p>
        </w:tc>
        <w:tc>
          <w:tcPr>
            <w:tcW w:w="1436" w:type="dxa"/>
            <w:vAlign w:val="top"/>
          </w:tcPr>
          <w:p w14:paraId="5D1583CB">
            <w:pPr>
              <w:pStyle w:val="7"/>
              <w:spacing w:before="40" w:line="207" w:lineRule="auto"/>
              <w:ind w:left="253"/>
            </w:pPr>
            <w:r>
              <w:rPr>
                <w:b/>
                <w:bCs/>
                <w:spacing w:val="-8"/>
              </w:rPr>
              <w:t>工作内容</w:t>
            </w:r>
          </w:p>
        </w:tc>
        <w:tc>
          <w:tcPr>
            <w:tcW w:w="2998" w:type="dxa"/>
            <w:vAlign w:val="top"/>
          </w:tcPr>
          <w:p w14:paraId="34D6A526">
            <w:pPr>
              <w:pStyle w:val="7"/>
              <w:spacing w:before="40" w:line="207" w:lineRule="auto"/>
              <w:ind w:left="1032"/>
            </w:pPr>
            <w:r>
              <w:rPr>
                <w:b/>
                <w:bCs/>
                <w:spacing w:val="-7"/>
              </w:rPr>
              <w:t>技能要求</w:t>
            </w:r>
          </w:p>
        </w:tc>
        <w:tc>
          <w:tcPr>
            <w:tcW w:w="2966" w:type="dxa"/>
            <w:vAlign w:val="top"/>
          </w:tcPr>
          <w:p w14:paraId="1FEF07E2">
            <w:pPr>
              <w:pStyle w:val="7"/>
              <w:spacing w:before="40" w:line="207" w:lineRule="auto"/>
              <w:ind w:left="773"/>
            </w:pPr>
            <w:r>
              <w:rPr>
                <w:b/>
                <w:bCs/>
                <w:spacing w:val="-5"/>
              </w:rPr>
              <w:t>相关知识要求</w:t>
            </w:r>
          </w:p>
        </w:tc>
      </w:tr>
      <w:tr w14:paraId="350489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4" w:hRule="atLeast"/>
        </w:trPr>
        <w:tc>
          <w:tcPr>
            <w:tcW w:w="664" w:type="dxa"/>
            <w:vMerge w:val="restart"/>
            <w:tcBorders>
              <w:bottom w:val="nil"/>
            </w:tcBorders>
            <w:vAlign w:val="top"/>
          </w:tcPr>
          <w:p w14:paraId="529ECF0A">
            <w:pPr>
              <w:spacing w:line="256" w:lineRule="auto"/>
              <w:rPr>
                <w:rFonts w:ascii="Arial"/>
                <w:sz w:val="21"/>
              </w:rPr>
            </w:pPr>
          </w:p>
          <w:p w14:paraId="3CE765D5">
            <w:pPr>
              <w:spacing w:line="256" w:lineRule="auto"/>
              <w:rPr>
                <w:rFonts w:ascii="Arial"/>
                <w:sz w:val="21"/>
              </w:rPr>
            </w:pPr>
          </w:p>
          <w:p w14:paraId="69F9FDCF">
            <w:pPr>
              <w:spacing w:line="256" w:lineRule="auto"/>
              <w:rPr>
                <w:rFonts w:ascii="Arial"/>
                <w:sz w:val="21"/>
              </w:rPr>
            </w:pPr>
          </w:p>
          <w:p w14:paraId="65ACAC58">
            <w:pPr>
              <w:spacing w:line="256" w:lineRule="auto"/>
              <w:rPr>
                <w:rFonts w:ascii="Arial"/>
                <w:sz w:val="21"/>
              </w:rPr>
            </w:pPr>
          </w:p>
          <w:p w14:paraId="69912FF5">
            <w:pPr>
              <w:spacing w:line="256" w:lineRule="auto"/>
              <w:rPr>
                <w:rFonts w:ascii="Arial"/>
                <w:sz w:val="21"/>
              </w:rPr>
            </w:pPr>
          </w:p>
          <w:p w14:paraId="19A381CC">
            <w:pPr>
              <w:spacing w:line="256" w:lineRule="auto"/>
              <w:rPr>
                <w:rFonts w:ascii="Arial"/>
                <w:sz w:val="21"/>
              </w:rPr>
            </w:pPr>
          </w:p>
          <w:p w14:paraId="71B7EF0B">
            <w:pPr>
              <w:spacing w:line="256" w:lineRule="auto"/>
              <w:rPr>
                <w:rFonts w:ascii="Arial"/>
                <w:sz w:val="21"/>
              </w:rPr>
            </w:pPr>
          </w:p>
          <w:p w14:paraId="634D5AB9">
            <w:pPr>
              <w:spacing w:line="257" w:lineRule="auto"/>
              <w:rPr>
                <w:rFonts w:ascii="Arial"/>
                <w:sz w:val="21"/>
              </w:rPr>
            </w:pPr>
          </w:p>
          <w:p w14:paraId="7461BCD2">
            <w:pPr>
              <w:spacing w:line="257" w:lineRule="auto"/>
              <w:rPr>
                <w:rFonts w:ascii="Arial"/>
                <w:sz w:val="21"/>
              </w:rPr>
            </w:pPr>
          </w:p>
          <w:p w14:paraId="0982A4A6">
            <w:pPr>
              <w:pStyle w:val="7"/>
              <w:spacing w:before="78"/>
              <w:ind w:left="156" w:right="148" w:firstLine="79"/>
              <w:jc w:val="both"/>
            </w:pPr>
            <w:r>
              <w:rPr>
                <w:spacing w:val="-14"/>
              </w:rPr>
              <w:t>1.</w:t>
            </w:r>
            <w:r>
              <w:rPr>
                <w:spacing w:val="53"/>
              </w:rPr>
              <w:t>整机底盘及动力操纵总成装配检测</w:t>
            </w:r>
            <w:r>
              <w:rPr>
                <w:rFonts w:hint="eastAsia"/>
                <w:spacing w:val="53"/>
                <w:lang w:eastAsia="zh-CN"/>
              </w:rPr>
              <w:t>（</w:t>
            </w:r>
            <w:r>
              <w:rPr>
                <w:spacing w:val="-3"/>
              </w:rPr>
              <w:t>A-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C三</w:t>
            </w:r>
            <w:r>
              <w:rPr>
                <w:spacing w:val="53"/>
              </w:rPr>
              <w:t>选</w:t>
            </w:r>
          </w:p>
          <w:p w14:paraId="06D57C63">
            <w:pPr>
              <w:pStyle w:val="7"/>
              <w:spacing w:before="73" w:line="179" w:lineRule="exact"/>
              <w:ind w:left="229"/>
            </w:pPr>
            <w:r>
              <w:rPr>
                <w:position w:val="-4"/>
              </w:rPr>
              <w:t>一</w:t>
            </w:r>
          </w:p>
          <w:p w14:paraId="5FC07503">
            <w:pPr>
              <w:pStyle w:val="7"/>
              <w:spacing w:before="35" w:line="224" w:lineRule="auto"/>
              <w:ind w:left="245"/>
            </w:pPr>
            <w:r>
              <w:t>)</w:t>
            </w:r>
          </w:p>
        </w:tc>
        <w:tc>
          <w:tcPr>
            <w:tcW w:w="848" w:type="dxa"/>
            <w:vMerge w:val="restart"/>
            <w:tcBorders>
              <w:bottom w:val="nil"/>
            </w:tcBorders>
            <w:vAlign w:val="top"/>
          </w:tcPr>
          <w:p w14:paraId="2901296D">
            <w:pPr>
              <w:spacing w:line="244" w:lineRule="auto"/>
              <w:rPr>
                <w:rFonts w:ascii="Arial"/>
                <w:sz w:val="21"/>
              </w:rPr>
            </w:pPr>
          </w:p>
          <w:p w14:paraId="7412251C">
            <w:pPr>
              <w:spacing w:line="244" w:lineRule="auto"/>
              <w:rPr>
                <w:rFonts w:ascii="Arial"/>
                <w:sz w:val="21"/>
              </w:rPr>
            </w:pPr>
          </w:p>
          <w:p w14:paraId="49320F5B">
            <w:pPr>
              <w:spacing w:line="244" w:lineRule="auto"/>
              <w:rPr>
                <w:rFonts w:ascii="Arial"/>
                <w:sz w:val="21"/>
              </w:rPr>
            </w:pPr>
          </w:p>
          <w:p w14:paraId="731F7DD4">
            <w:pPr>
              <w:spacing w:line="244" w:lineRule="auto"/>
              <w:rPr>
                <w:rFonts w:ascii="Arial"/>
                <w:sz w:val="21"/>
              </w:rPr>
            </w:pPr>
          </w:p>
          <w:p w14:paraId="49E47CCC">
            <w:pPr>
              <w:spacing w:line="244" w:lineRule="auto"/>
              <w:rPr>
                <w:rFonts w:ascii="Arial"/>
                <w:sz w:val="21"/>
              </w:rPr>
            </w:pPr>
          </w:p>
          <w:p w14:paraId="7EDCF339">
            <w:pPr>
              <w:spacing w:line="244" w:lineRule="auto"/>
              <w:rPr>
                <w:rFonts w:ascii="Arial"/>
                <w:sz w:val="21"/>
              </w:rPr>
            </w:pPr>
          </w:p>
          <w:p w14:paraId="5D8EF339">
            <w:pPr>
              <w:spacing w:line="244" w:lineRule="auto"/>
              <w:rPr>
                <w:rFonts w:ascii="Arial"/>
                <w:sz w:val="21"/>
              </w:rPr>
            </w:pPr>
          </w:p>
          <w:p w14:paraId="4A0BD828">
            <w:pPr>
              <w:spacing w:line="245" w:lineRule="auto"/>
              <w:rPr>
                <w:rFonts w:ascii="Arial"/>
                <w:sz w:val="21"/>
              </w:rPr>
            </w:pPr>
          </w:p>
          <w:p w14:paraId="1028B327">
            <w:pPr>
              <w:spacing w:line="245" w:lineRule="auto"/>
              <w:rPr>
                <w:rFonts w:ascii="Arial"/>
                <w:sz w:val="21"/>
              </w:rPr>
            </w:pPr>
          </w:p>
          <w:p w14:paraId="7F8295E2">
            <w:pPr>
              <w:spacing w:line="245" w:lineRule="auto"/>
              <w:rPr>
                <w:rFonts w:ascii="Arial"/>
                <w:sz w:val="21"/>
              </w:rPr>
            </w:pPr>
          </w:p>
          <w:p w14:paraId="250118E4">
            <w:pPr>
              <w:pStyle w:val="7"/>
              <w:spacing w:before="78"/>
              <w:ind w:left="198" w:right="183" w:hanging="18"/>
              <w:jc w:val="both"/>
            </w:pPr>
            <w:r>
              <w:rPr>
                <w:spacing w:val="-1"/>
              </w:rPr>
              <w:t>A.动</w:t>
            </w:r>
            <w:r>
              <w:rPr>
                <w:spacing w:val="-10"/>
              </w:rPr>
              <w:t>力系统装配检</w:t>
            </w:r>
            <w:r>
              <w:rPr>
                <w:spacing w:val="40"/>
                <w:w w:val="125"/>
              </w:rPr>
              <w:t>测</w:t>
            </w:r>
          </w:p>
        </w:tc>
        <w:tc>
          <w:tcPr>
            <w:tcW w:w="1436" w:type="dxa"/>
            <w:vAlign w:val="top"/>
          </w:tcPr>
          <w:p w14:paraId="78E4F2A7">
            <w:pPr>
              <w:spacing w:line="294" w:lineRule="auto"/>
              <w:rPr>
                <w:rFonts w:ascii="Arial"/>
                <w:sz w:val="21"/>
              </w:rPr>
            </w:pPr>
          </w:p>
          <w:p w14:paraId="1EE47B62">
            <w:pPr>
              <w:spacing w:line="295" w:lineRule="auto"/>
              <w:rPr>
                <w:rFonts w:ascii="Arial"/>
                <w:sz w:val="21"/>
              </w:rPr>
            </w:pPr>
          </w:p>
          <w:p w14:paraId="034A2DBA">
            <w:pPr>
              <w:spacing w:line="295" w:lineRule="auto"/>
              <w:rPr>
                <w:rFonts w:ascii="Arial"/>
                <w:sz w:val="21"/>
              </w:rPr>
            </w:pPr>
          </w:p>
          <w:p w14:paraId="3DB26D27">
            <w:pPr>
              <w:pStyle w:val="7"/>
              <w:spacing w:before="78" w:line="241" w:lineRule="auto"/>
              <w:ind w:left="125" w:right="246" w:firstLine="5"/>
            </w:pPr>
            <w:r>
              <w:rPr>
                <w:spacing w:val="-5"/>
              </w:rPr>
              <w:t>1.1动力源</w:t>
            </w:r>
            <w:r>
              <w:rPr>
                <w:spacing w:val="-6"/>
              </w:rPr>
              <w:t>功能测试</w:t>
            </w:r>
          </w:p>
        </w:tc>
        <w:tc>
          <w:tcPr>
            <w:tcW w:w="2998" w:type="dxa"/>
            <w:vAlign w:val="top"/>
          </w:tcPr>
          <w:p w14:paraId="19F73C22">
            <w:pPr>
              <w:pStyle w:val="7"/>
              <w:spacing w:before="36" w:line="239" w:lineRule="auto"/>
              <w:ind w:left="118" w:right="129" w:firstLine="11"/>
            </w:pPr>
            <w:r>
              <w:rPr>
                <w:spacing w:val="-2"/>
              </w:rPr>
              <w:t>1.1.1能检查发动机工作状态，调节油门达到需要转</w:t>
            </w:r>
            <w:r>
              <w:rPr>
                <w:spacing w:val="-3"/>
              </w:rPr>
              <w:t>速并保持稳定</w:t>
            </w:r>
          </w:p>
          <w:p w14:paraId="2D8CC69D">
            <w:pPr>
              <w:pStyle w:val="7"/>
              <w:ind w:left="119" w:right="129" w:firstLine="10"/>
            </w:pPr>
            <w:r>
              <w:rPr>
                <w:spacing w:val="-2"/>
              </w:rPr>
              <w:t>1.1.2能读取发动机、电动</w:t>
            </w:r>
            <w:r>
              <w:rPr>
                <w:spacing w:val="-4"/>
              </w:rPr>
              <w:t>机运行参数</w:t>
            </w:r>
          </w:p>
          <w:p w14:paraId="59E2B163">
            <w:pPr>
              <w:pStyle w:val="7"/>
              <w:spacing w:line="239" w:lineRule="auto"/>
              <w:ind w:left="119" w:right="129" w:firstLine="10"/>
            </w:pPr>
            <w:r>
              <w:rPr>
                <w:spacing w:val="-2"/>
              </w:rPr>
              <w:t>1.1.3能判断动力源附属部</w:t>
            </w:r>
            <w:r>
              <w:rPr>
                <w:spacing w:val="-4"/>
              </w:rPr>
              <w:t>件运行状态</w:t>
            </w:r>
          </w:p>
          <w:p w14:paraId="35E93C5F">
            <w:pPr>
              <w:pStyle w:val="7"/>
              <w:spacing w:line="207" w:lineRule="auto"/>
              <w:ind w:left="129"/>
            </w:pPr>
            <w:r>
              <w:rPr>
                <w:spacing w:val="-3"/>
              </w:rPr>
              <w:t>1.1.4能调试发动机怠速</w:t>
            </w:r>
          </w:p>
        </w:tc>
        <w:tc>
          <w:tcPr>
            <w:tcW w:w="2966" w:type="dxa"/>
            <w:vAlign w:val="top"/>
          </w:tcPr>
          <w:p w14:paraId="7B028505">
            <w:pPr>
              <w:pStyle w:val="7"/>
              <w:spacing w:before="37" w:line="239" w:lineRule="auto"/>
              <w:ind w:left="127" w:right="335" w:firstLine="4"/>
            </w:pPr>
            <w:r>
              <w:rPr>
                <w:spacing w:val="-3"/>
              </w:rPr>
              <w:t>1.1.1发动机启动及检查</w:t>
            </w:r>
            <w:r>
              <w:rPr>
                <w:spacing w:val="-11"/>
              </w:rPr>
              <w:t>方法</w:t>
            </w:r>
          </w:p>
          <w:p w14:paraId="6BC6743F">
            <w:pPr>
              <w:pStyle w:val="7"/>
              <w:spacing w:line="237" w:lineRule="auto"/>
              <w:ind w:left="120" w:right="335" w:firstLine="11"/>
            </w:pPr>
            <w:r>
              <w:rPr>
                <w:spacing w:val="-3"/>
              </w:rPr>
              <w:t>1.1.2读取动力源运行参</w:t>
            </w:r>
            <w:r>
              <w:rPr>
                <w:spacing w:val="-2"/>
              </w:rPr>
              <w:t>数和判断运转</w:t>
            </w:r>
            <w:r>
              <w:rPr>
                <w:rFonts w:hint="eastAsia"/>
                <w:spacing w:val="-2"/>
                <w:lang w:eastAsia="zh-CN"/>
              </w:rPr>
              <w:t>状态知识</w:t>
            </w:r>
          </w:p>
          <w:p w14:paraId="3CDFE2EE">
            <w:pPr>
              <w:pStyle w:val="7"/>
              <w:spacing w:before="4"/>
              <w:ind w:left="121" w:right="215" w:firstLine="10"/>
            </w:pPr>
            <w:r>
              <w:rPr>
                <w:spacing w:val="-3"/>
              </w:rPr>
              <w:t>1.1.3发动机、电动机附</w:t>
            </w:r>
            <w:r>
              <w:rPr>
                <w:spacing w:val="-2"/>
              </w:rPr>
              <w:t>属部件运行状态判断方法</w:t>
            </w:r>
          </w:p>
          <w:p w14:paraId="03051D20">
            <w:pPr>
              <w:pStyle w:val="7"/>
              <w:spacing w:before="2" w:line="222" w:lineRule="auto"/>
              <w:ind w:left="129" w:right="335" w:firstLine="2"/>
            </w:pPr>
            <w:r>
              <w:rPr>
                <w:spacing w:val="-3"/>
              </w:rPr>
              <w:t>1.1.4发动机怠速调试方</w:t>
            </w:r>
            <w:r>
              <w:t>法</w:t>
            </w:r>
          </w:p>
        </w:tc>
      </w:tr>
      <w:tr w14:paraId="0BFCFF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4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4669AF79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Merge w:val="continue"/>
            <w:tcBorders>
              <w:top w:val="nil"/>
              <w:bottom w:val="nil"/>
            </w:tcBorders>
            <w:vAlign w:val="top"/>
          </w:tcPr>
          <w:p w14:paraId="4BED7D14"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vAlign w:val="top"/>
          </w:tcPr>
          <w:p w14:paraId="3F9364EA">
            <w:pPr>
              <w:spacing w:line="244" w:lineRule="auto"/>
              <w:rPr>
                <w:rFonts w:ascii="Arial"/>
                <w:sz w:val="21"/>
              </w:rPr>
            </w:pPr>
          </w:p>
          <w:p w14:paraId="167133AB">
            <w:pPr>
              <w:spacing w:line="244" w:lineRule="auto"/>
              <w:rPr>
                <w:rFonts w:ascii="Arial"/>
                <w:sz w:val="21"/>
              </w:rPr>
            </w:pPr>
          </w:p>
          <w:p w14:paraId="03E1809D">
            <w:pPr>
              <w:spacing w:line="244" w:lineRule="auto"/>
              <w:rPr>
                <w:rFonts w:ascii="Arial"/>
                <w:sz w:val="21"/>
              </w:rPr>
            </w:pPr>
          </w:p>
          <w:p w14:paraId="44E5195D">
            <w:pPr>
              <w:pStyle w:val="7"/>
              <w:spacing w:before="78" w:line="222" w:lineRule="auto"/>
              <w:ind w:left="200"/>
            </w:pPr>
            <w:r>
              <w:rPr>
                <w:spacing w:val="-5"/>
              </w:rPr>
              <w:t>1.2发动机</w:t>
            </w:r>
          </w:p>
          <w:p w14:paraId="4CE286CC">
            <w:pPr>
              <w:pStyle w:val="7"/>
              <w:spacing w:before="23" w:line="223" w:lineRule="auto"/>
              <w:ind w:left="140"/>
            </w:pPr>
            <w:r>
              <w:rPr>
                <w:spacing w:val="-6"/>
              </w:rPr>
              <w:t>附属总成调</w:t>
            </w:r>
          </w:p>
          <w:p w14:paraId="38CB59E9">
            <w:pPr>
              <w:pStyle w:val="7"/>
              <w:spacing w:before="21" w:line="226" w:lineRule="auto"/>
              <w:ind w:left="607"/>
            </w:pPr>
            <w:r>
              <w:t>试</w:t>
            </w:r>
          </w:p>
        </w:tc>
        <w:tc>
          <w:tcPr>
            <w:tcW w:w="2998" w:type="dxa"/>
            <w:vAlign w:val="top"/>
          </w:tcPr>
          <w:p w14:paraId="1209D612">
            <w:pPr>
              <w:spacing w:line="269" w:lineRule="auto"/>
              <w:rPr>
                <w:rFonts w:ascii="Arial"/>
                <w:sz w:val="21"/>
              </w:rPr>
            </w:pPr>
          </w:p>
          <w:p w14:paraId="7F839187">
            <w:pPr>
              <w:pStyle w:val="7"/>
              <w:spacing w:before="78" w:line="221" w:lineRule="auto"/>
              <w:ind w:left="129"/>
            </w:pPr>
            <w:r>
              <w:rPr>
                <w:spacing w:val="-3"/>
              </w:rPr>
              <w:t>1.2.1能调试分动箱总成</w:t>
            </w:r>
          </w:p>
          <w:p w14:paraId="0C2E59E6">
            <w:pPr>
              <w:pStyle w:val="7"/>
              <w:spacing w:before="22"/>
              <w:ind w:left="123" w:right="129" w:firstLine="6"/>
            </w:pPr>
            <w:r>
              <w:rPr>
                <w:spacing w:val="-2"/>
              </w:rPr>
              <w:t>1.2.2能调试发动机冷启动</w:t>
            </w:r>
            <w:r>
              <w:rPr>
                <w:spacing w:val="-5"/>
              </w:rPr>
              <w:t>装置总成</w:t>
            </w:r>
          </w:p>
          <w:p w14:paraId="7D1EBFA3">
            <w:pPr>
              <w:pStyle w:val="7"/>
              <w:spacing w:line="221" w:lineRule="auto"/>
              <w:ind w:left="129"/>
            </w:pPr>
            <w:r>
              <w:rPr>
                <w:spacing w:val="-2"/>
              </w:rPr>
              <w:t>1.2.3能调试冷却系统总成</w:t>
            </w:r>
          </w:p>
          <w:p w14:paraId="772E08D7">
            <w:pPr>
              <w:pStyle w:val="7"/>
              <w:spacing w:before="24"/>
              <w:ind w:left="121" w:right="129" w:firstLine="8"/>
            </w:pPr>
            <w:r>
              <w:rPr>
                <w:spacing w:val="-2"/>
              </w:rPr>
              <w:t>1.2.4能调试消声器或后处</w:t>
            </w:r>
            <w:r>
              <w:rPr>
                <w:spacing w:val="-9"/>
              </w:rPr>
              <w:t>理器</w:t>
            </w:r>
          </w:p>
        </w:tc>
        <w:tc>
          <w:tcPr>
            <w:tcW w:w="2966" w:type="dxa"/>
            <w:vAlign w:val="top"/>
          </w:tcPr>
          <w:p w14:paraId="4AB5FA24">
            <w:pPr>
              <w:pStyle w:val="7"/>
              <w:spacing w:before="37" w:line="239" w:lineRule="auto"/>
              <w:ind w:left="129" w:right="335" w:firstLine="2"/>
            </w:pPr>
            <w:r>
              <w:rPr>
                <w:spacing w:val="-3"/>
              </w:rPr>
              <w:t>1.2.1分动箱总成调试方</w:t>
            </w:r>
            <w:r>
              <w:t>法</w:t>
            </w:r>
          </w:p>
          <w:p w14:paraId="67D3A05D">
            <w:pPr>
              <w:pStyle w:val="7"/>
              <w:spacing w:before="2" w:line="239" w:lineRule="auto"/>
              <w:ind w:left="131" w:right="335"/>
            </w:pPr>
            <w:r>
              <w:rPr>
                <w:spacing w:val="-3"/>
              </w:rPr>
              <w:t>1.2.2发动机冷启动装置</w:t>
            </w:r>
            <w:r>
              <w:rPr>
                <w:spacing w:val="-5"/>
              </w:rPr>
              <w:t>总成调试方法</w:t>
            </w:r>
          </w:p>
          <w:p w14:paraId="372E0B44">
            <w:pPr>
              <w:pStyle w:val="7"/>
              <w:spacing w:line="239" w:lineRule="auto"/>
              <w:ind w:left="127" w:right="335" w:firstLine="4"/>
            </w:pPr>
            <w:r>
              <w:rPr>
                <w:spacing w:val="-3"/>
              </w:rPr>
              <w:t>1.2.3冷却系统总成调试</w:t>
            </w:r>
            <w:r>
              <w:rPr>
                <w:spacing w:val="-11"/>
              </w:rPr>
              <w:t>方法</w:t>
            </w:r>
          </w:p>
          <w:p w14:paraId="33D59E13">
            <w:pPr>
              <w:pStyle w:val="7"/>
              <w:spacing w:before="2" w:line="222" w:lineRule="auto"/>
              <w:ind w:left="121" w:right="335" w:firstLine="10"/>
            </w:pPr>
            <w:r>
              <w:rPr>
                <w:spacing w:val="-3"/>
              </w:rPr>
              <w:t>1.2.4消声器或后处理器</w:t>
            </w:r>
            <w:r>
              <w:rPr>
                <w:spacing w:val="-4"/>
              </w:rPr>
              <w:t>调试方法</w:t>
            </w:r>
          </w:p>
        </w:tc>
      </w:tr>
      <w:tr w14:paraId="46A6ED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1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7C1B66E3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Merge w:val="continue"/>
            <w:tcBorders>
              <w:top w:val="nil"/>
            </w:tcBorders>
            <w:vAlign w:val="top"/>
          </w:tcPr>
          <w:p w14:paraId="7AC6531A"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vAlign w:val="top"/>
          </w:tcPr>
          <w:p w14:paraId="1D3EF33A">
            <w:pPr>
              <w:spacing w:line="423" w:lineRule="auto"/>
              <w:rPr>
                <w:rFonts w:ascii="Arial"/>
                <w:sz w:val="21"/>
              </w:rPr>
            </w:pPr>
          </w:p>
          <w:p w14:paraId="55E53ECF">
            <w:pPr>
              <w:pStyle w:val="7"/>
              <w:spacing w:before="78"/>
              <w:ind w:left="133" w:right="246" w:hanging="3"/>
            </w:pPr>
            <w:r>
              <w:rPr>
                <w:spacing w:val="-5"/>
              </w:rPr>
              <w:t>1.3电机功</w:t>
            </w:r>
            <w:r>
              <w:rPr>
                <w:spacing w:val="-10"/>
              </w:rPr>
              <w:t>能检测</w:t>
            </w:r>
          </w:p>
        </w:tc>
        <w:tc>
          <w:tcPr>
            <w:tcW w:w="2998" w:type="dxa"/>
            <w:vAlign w:val="top"/>
          </w:tcPr>
          <w:p w14:paraId="5F2AD53D">
            <w:pPr>
              <w:pStyle w:val="7"/>
              <w:spacing w:before="40" w:line="239" w:lineRule="auto"/>
              <w:ind w:left="120" w:right="129" w:firstLine="9"/>
            </w:pPr>
            <w:r>
              <w:rPr>
                <w:spacing w:val="-2"/>
              </w:rPr>
              <w:t>1.3.1能完成电机设备调试检查线路连接，点动启动</w:t>
            </w:r>
            <w:r>
              <w:rPr>
                <w:spacing w:val="-3"/>
              </w:rPr>
              <w:t>确认电机方向</w:t>
            </w:r>
          </w:p>
          <w:p w14:paraId="32A1F6AC">
            <w:pPr>
              <w:pStyle w:val="7"/>
              <w:spacing w:before="1" w:line="222" w:lineRule="auto"/>
              <w:ind w:left="119" w:right="129" w:firstLine="10"/>
            </w:pPr>
            <w:r>
              <w:rPr>
                <w:spacing w:val="-2"/>
              </w:rPr>
              <w:t>1.3.2能检测电控柜内各部</w:t>
            </w:r>
            <w:r>
              <w:rPr>
                <w:spacing w:val="-6"/>
              </w:rPr>
              <w:t>件状态</w:t>
            </w:r>
          </w:p>
        </w:tc>
        <w:tc>
          <w:tcPr>
            <w:tcW w:w="2966" w:type="dxa"/>
            <w:vAlign w:val="top"/>
          </w:tcPr>
          <w:p w14:paraId="12C6E668">
            <w:pPr>
              <w:pStyle w:val="7"/>
              <w:spacing w:before="195" w:line="237" w:lineRule="auto"/>
              <w:ind w:left="121" w:right="335" w:firstLine="10"/>
            </w:pPr>
            <w:r>
              <w:rPr>
                <w:spacing w:val="-3"/>
              </w:rPr>
              <w:t>1.3.1电源连接方法</w:t>
            </w:r>
            <w:r>
              <w:rPr>
                <w:rFonts w:hint="eastAsia"/>
                <w:spacing w:val="-3"/>
                <w:lang w:eastAsia="zh-CN"/>
              </w:rPr>
              <w:t>；</w:t>
            </w:r>
            <w:r>
              <w:rPr>
                <w:spacing w:val="-3"/>
              </w:rPr>
              <w:t>电</w:t>
            </w:r>
            <w:r>
              <w:rPr>
                <w:spacing w:val="-2"/>
              </w:rPr>
              <w:t>机启动验证转向方法</w:t>
            </w:r>
          </w:p>
          <w:p w14:paraId="1705F8F2">
            <w:pPr>
              <w:pStyle w:val="7"/>
              <w:spacing w:before="5"/>
              <w:ind w:left="131" w:right="335"/>
            </w:pPr>
            <w:r>
              <w:rPr>
                <w:spacing w:val="-3"/>
              </w:rPr>
              <w:t>1.3.2电控柜内各部件状</w:t>
            </w:r>
            <w:r>
              <w:rPr>
                <w:spacing w:val="-9"/>
              </w:rPr>
              <w:t>态</w:t>
            </w:r>
            <w:r>
              <w:rPr>
                <w:rFonts w:hint="eastAsia"/>
                <w:spacing w:val="-9"/>
                <w:lang w:eastAsia="zh-CN"/>
              </w:rPr>
              <w:t>检测方法</w:t>
            </w:r>
          </w:p>
        </w:tc>
      </w:tr>
      <w:tr w14:paraId="487A4D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4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1B01AD4C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Merge w:val="restart"/>
            <w:tcBorders>
              <w:bottom w:val="nil"/>
            </w:tcBorders>
            <w:vAlign w:val="top"/>
          </w:tcPr>
          <w:p w14:paraId="315482D0">
            <w:pPr>
              <w:spacing w:line="262" w:lineRule="auto"/>
              <w:rPr>
                <w:rFonts w:ascii="Arial"/>
                <w:sz w:val="21"/>
              </w:rPr>
            </w:pPr>
          </w:p>
          <w:p w14:paraId="3483C7A3">
            <w:pPr>
              <w:spacing w:line="262" w:lineRule="auto"/>
              <w:rPr>
                <w:rFonts w:ascii="Arial"/>
                <w:sz w:val="21"/>
              </w:rPr>
            </w:pPr>
          </w:p>
          <w:p w14:paraId="1D955C48">
            <w:pPr>
              <w:spacing w:line="262" w:lineRule="auto"/>
              <w:rPr>
                <w:rFonts w:ascii="Arial"/>
                <w:sz w:val="21"/>
              </w:rPr>
            </w:pPr>
          </w:p>
          <w:p w14:paraId="580CE780">
            <w:pPr>
              <w:spacing w:line="263" w:lineRule="auto"/>
              <w:rPr>
                <w:rFonts w:ascii="Arial"/>
                <w:sz w:val="21"/>
              </w:rPr>
            </w:pPr>
          </w:p>
          <w:p w14:paraId="054C1DE4">
            <w:pPr>
              <w:pStyle w:val="7"/>
              <w:spacing w:before="78"/>
              <w:ind w:left="194" w:right="183" w:hanging="12"/>
            </w:pPr>
            <w:r>
              <w:rPr>
                <w:spacing w:val="-1"/>
              </w:rPr>
              <w:t>B.底</w:t>
            </w:r>
            <w:r>
              <w:rPr>
                <w:spacing w:val="-8"/>
              </w:rPr>
              <w:t>盘、车架和底架系统装配调</w:t>
            </w:r>
            <w:r>
              <w:rPr>
                <w:spacing w:val="44"/>
                <w:w w:val="125"/>
              </w:rPr>
              <w:t>试</w:t>
            </w:r>
          </w:p>
        </w:tc>
        <w:tc>
          <w:tcPr>
            <w:tcW w:w="1436" w:type="dxa"/>
            <w:vAlign w:val="top"/>
          </w:tcPr>
          <w:p w14:paraId="69378996">
            <w:pPr>
              <w:spacing w:line="289" w:lineRule="auto"/>
              <w:rPr>
                <w:rFonts w:ascii="Arial"/>
                <w:sz w:val="21"/>
              </w:rPr>
            </w:pPr>
          </w:p>
          <w:p w14:paraId="6529645F">
            <w:pPr>
              <w:spacing w:line="289" w:lineRule="auto"/>
              <w:rPr>
                <w:rFonts w:ascii="Arial"/>
                <w:sz w:val="21"/>
              </w:rPr>
            </w:pPr>
          </w:p>
          <w:p w14:paraId="4414387A">
            <w:pPr>
              <w:pStyle w:val="7"/>
              <w:spacing w:before="78"/>
              <w:ind w:left="129" w:right="116" w:firstLine="71"/>
            </w:pPr>
            <w:r>
              <w:rPr>
                <w:spacing w:val="-5"/>
              </w:rPr>
              <w:t>1.1变速箱</w:t>
            </w:r>
            <w:r>
              <w:rPr>
                <w:spacing w:val="-4"/>
              </w:rPr>
              <w:t>、离合器、车桥、减速器总成调试</w:t>
            </w:r>
          </w:p>
        </w:tc>
        <w:tc>
          <w:tcPr>
            <w:tcW w:w="2998" w:type="dxa"/>
            <w:vAlign w:val="top"/>
          </w:tcPr>
          <w:p w14:paraId="2D81ADDB">
            <w:pPr>
              <w:pStyle w:val="7"/>
              <w:spacing w:before="193" w:line="239" w:lineRule="auto"/>
              <w:ind w:left="118" w:right="129" w:firstLine="11"/>
            </w:pPr>
            <w:r>
              <w:rPr>
                <w:spacing w:val="-2"/>
              </w:rPr>
              <w:t>1.1.1能调试变速箱、离合</w:t>
            </w:r>
            <w:r>
              <w:rPr>
                <w:spacing w:val="-3"/>
              </w:rPr>
              <w:t>器、减速器总成</w:t>
            </w:r>
          </w:p>
          <w:p w14:paraId="324EAB92">
            <w:pPr>
              <w:pStyle w:val="7"/>
              <w:spacing w:before="1" w:line="239" w:lineRule="auto"/>
              <w:ind w:left="123" w:right="129" w:firstLine="6"/>
            </w:pPr>
            <w:r>
              <w:rPr>
                <w:spacing w:val="-2"/>
              </w:rPr>
              <w:t>1.1.2能调试转向桥左、右车轮倾斜关节、转向节总</w:t>
            </w:r>
            <w:r>
              <w:t>成</w:t>
            </w:r>
          </w:p>
          <w:p w14:paraId="576C829A">
            <w:pPr>
              <w:pStyle w:val="7"/>
              <w:spacing w:before="1" w:line="241" w:lineRule="auto"/>
              <w:ind w:left="120" w:right="129" w:firstLine="9"/>
            </w:pPr>
            <w:r>
              <w:rPr>
                <w:spacing w:val="-2"/>
              </w:rPr>
              <w:t>1.1.3能调试主减速器（包</w:t>
            </w:r>
            <w:r>
              <w:rPr>
                <w:spacing w:val="-3"/>
              </w:rPr>
              <w:t>括差速器）总成</w:t>
            </w:r>
          </w:p>
        </w:tc>
        <w:tc>
          <w:tcPr>
            <w:tcW w:w="2966" w:type="dxa"/>
            <w:vAlign w:val="top"/>
          </w:tcPr>
          <w:p w14:paraId="45228B33">
            <w:pPr>
              <w:pStyle w:val="7"/>
              <w:spacing w:before="37"/>
              <w:ind w:left="123" w:right="378" w:firstLine="8"/>
            </w:pPr>
            <w:r>
              <w:rPr>
                <w:spacing w:val="-6"/>
              </w:rPr>
              <w:t>1.1.1变速箱、离合器、</w:t>
            </w:r>
            <w:r>
              <w:rPr>
                <w:spacing w:val="-3"/>
              </w:rPr>
              <w:t>减速器调试方法</w:t>
            </w:r>
          </w:p>
          <w:p w14:paraId="4A8114D8">
            <w:pPr>
              <w:pStyle w:val="7"/>
              <w:spacing w:before="1" w:line="239" w:lineRule="auto"/>
              <w:ind w:left="121" w:right="215" w:firstLine="10"/>
            </w:pPr>
            <w:r>
              <w:rPr>
                <w:spacing w:val="-3"/>
              </w:rPr>
              <w:t>1.1.2转向桥左、右车轮</w:t>
            </w:r>
            <w:r>
              <w:rPr>
                <w:spacing w:val="-2"/>
              </w:rPr>
              <w:t>倾斜关节、转向节调试方</w:t>
            </w:r>
            <w:r>
              <w:t>法</w:t>
            </w:r>
          </w:p>
          <w:p w14:paraId="4D9FC0CC">
            <w:pPr>
              <w:pStyle w:val="7"/>
              <w:spacing w:before="3" w:line="227" w:lineRule="auto"/>
              <w:ind w:left="129" w:right="215" w:firstLine="2"/>
            </w:pPr>
            <w:r>
              <w:rPr>
                <w:spacing w:val="-5"/>
              </w:rPr>
              <w:t>1.1.3能调试主减速器</w:t>
            </w:r>
            <w:r>
              <w:rPr>
                <w:rFonts w:hint="eastAsia"/>
                <w:spacing w:val="-5"/>
                <w:lang w:eastAsia="zh-CN"/>
              </w:rPr>
              <w:t>（</w:t>
            </w:r>
            <w:r>
              <w:rPr>
                <w:spacing w:val="-3"/>
              </w:rPr>
              <w:t>包括差速器）总成调试方</w:t>
            </w:r>
            <w:r>
              <w:t>法</w:t>
            </w:r>
          </w:p>
        </w:tc>
      </w:tr>
      <w:tr w14:paraId="1A062C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5" w:hRule="atLeast"/>
        </w:trPr>
        <w:tc>
          <w:tcPr>
            <w:tcW w:w="664" w:type="dxa"/>
            <w:vMerge w:val="continue"/>
            <w:tcBorders>
              <w:top w:val="nil"/>
            </w:tcBorders>
            <w:vAlign w:val="top"/>
          </w:tcPr>
          <w:p w14:paraId="3AE7EBCE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Merge w:val="continue"/>
            <w:tcBorders>
              <w:top w:val="nil"/>
            </w:tcBorders>
            <w:vAlign w:val="top"/>
          </w:tcPr>
          <w:p w14:paraId="27CA0CE7"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vAlign w:val="top"/>
          </w:tcPr>
          <w:p w14:paraId="07F71B1D">
            <w:pPr>
              <w:spacing w:line="424" w:lineRule="auto"/>
              <w:rPr>
                <w:rFonts w:ascii="Arial"/>
                <w:sz w:val="21"/>
              </w:rPr>
            </w:pPr>
          </w:p>
          <w:p w14:paraId="20C75E23">
            <w:pPr>
              <w:pStyle w:val="7"/>
              <w:spacing w:before="78" w:line="224" w:lineRule="auto"/>
              <w:ind w:left="200"/>
            </w:pPr>
            <w:r>
              <w:rPr>
                <w:spacing w:val="-5"/>
              </w:rPr>
              <w:t>1.2底盘承</w:t>
            </w:r>
          </w:p>
          <w:p w14:paraId="690506E5">
            <w:pPr>
              <w:pStyle w:val="7"/>
              <w:spacing w:before="21" w:line="222" w:lineRule="auto"/>
              <w:ind w:left="130"/>
            </w:pPr>
            <w:r>
              <w:t>载部件、传</w:t>
            </w:r>
          </w:p>
          <w:p w14:paraId="690B56DC">
            <w:pPr>
              <w:pStyle w:val="7"/>
              <w:spacing w:before="20" w:line="224" w:lineRule="auto"/>
              <w:ind w:left="132"/>
            </w:pPr>
            <w:r>
              <w:rPr>
                <w:spacing w:val="-4"/>
              </w:rPr>
              <w:t>动系统总成</w:t>
            </w:r>
          </w:p>
          <w:p w14:paraId="40DF847C">
            <w:pPr>
              <w:pStyle w:val="7"/>
              <w:spacing w:before="20" w:line="224" w:lineRule="auto"/>
              <w:ind w:left="490"/>
            </w:pPr>
            <w:r>
              <w:rPr>
                <w:spacing w:val="-8"/>
              </w:rPr>
              <w:t>调试</w:t>
            </w:r>
          </w:p>
        </w:tc>
        <w:tc>
          <w:tcPr>
            <w:tcW w:w="2998" w:type="dxa"/>
            <w:vAlign w:val="top"/>
          </w:tcPr>
          <w:p w14:paraId="7EA46CEB">
            <w:pPr>
              <w:pStyle w:val="7"/>
              <w:spacing w:before="194" w:line="239" w:lineRule="auto"/>
              <w:ind w:left="122" w:right="129" w:firstLine="7"/>
            </w:pPr>
            <w:r>
              <w:rPr>
                <w:spacing w:val="-2"/>
              </w:rPr>
              <w:t>1.2.1能调试驱动桥、减速传动系统、传动轴万向节</w:t>
            </w:r>
            <w:r>
              <w:rPr>
                <w:spacing w:val="-10"/>
              </w:rPr>
              <w:t>总成</w:t>
            </w:r>
          </w:p>
          <w:p w14:paraId="23399370">
            <w:pPr>
              <w:pStyle w:val="7"/>
              <w:spacing w:line="220" w:lineRule="auto"/>
              <w:ind w:left="129"/>
            </w:pPr>
            <w:r>
              <w:rPr>
                <w:spacing w:val="-3"/>
              </w:rPr>
              <w:t>1.2.2能调试传动轴总成</w:t>
            </w:r>
          </w:p>
          <w:p w14:paraId="7E9D32A4">
            <w:pPr>
              <w:pStyle w:val="7"/>
              <w:spacing w:before="25" w:line="242" w:lineRule="auto"/>
              <w:ind w:left="129" w:right="150"/>
            </w:pPr>
            <w:r>
              <w:rPr>
                <w:spacing w:val="-4"/>
              </w:rPr>
              <w:t>1.2.3能调试平衡梁（箱）</w:t>
            </w:r>
            <w:r>
              <w:rPr>
                <w:spacing w:val="-14"/>
              </w:rPr>
              <w:t>总成</w:t>
            </w:r>
          </w:p>
        </w:tc>
        <w:tc>
          <w:tcPr>
            <w:tcW w:w="2966" w:type="dxa"/>
            <w:vAlign w:val="top"/>
          </w:tcPr>
          <w:p w14:paraId="35765449">
            <w:pPr>
              <w:pStyle w:val="7"/>
              <w:spacing w:before="40" w:line="239" w:lineRule="auto"/>
              <w:ind w:left="121" w:right="215" w:firstLine="10"/>
            </w:pPr>
            <w:r>
              <w:rPr>
                <w:spacing w:val="-3"/>
              </w:rPr>
              <w:t>1.2.1驱动桥、减速传动</w:t>
            </w:r>
            <w:r>
              <w:rPr>
                <w:spacing w:val="-2"/>
              </w:rPr>
              <w:t>系统、传动轴万向节总成</w:t>
            </w:r>
            <w:r>
              <w:rPr>
                <w:spacing w:val="-4"/>
              </w:rPr>
              <w:t>调试方法</w:t>
            </w:r>
          </w:p>
          <w:p w14:paraId="52EFD60B">
            <w:pPr>
              <w:pStyle w:val="7"/>
              <w:spacing w:line="239" w:lineRule="auto"/>
              <w:ind w:left="129" w:right="335" w:firstLine="2"/>
            </w:pPr>
            <w:r>
              <w:rPr>
                <w:spacing w:val="-3"/>
              </w:rPr>
              <w:t>1.2.2传动轴总成调试方</w:t>
            </w:r>
            <w:r>
              <w:t>法</w:t>
            </w:r>
          </w:p>
          <w:p w14:paraId="3785631B">
            <w:pPr>
              <w:pStyle w:val="7"/>
              <w:spacing w:line="223" w:lineRule="auto"/>
              <w:ind w:left="121" w:right="335" w:firstLine="10"/>
            </w:pPr>
            <w:r>
              <w:rPr>
                <w:spacing w:val="-3"/>
              </w:rPr>
              <w:t>1.2.3平衡梁（箱）总成</w:t>
            </w:r>
            <w:r>
              <w:rPr>
                <w:spacing w:val="-4"/>
              </w:rPr>
              <w:t>调试方法</w:t>
            </w:r>
          </w:p>
        </w:tc>
      </w:tr>
      <w:tr w14:paraId="1C1695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8" w:hRule="atLeast"/>
        </w:trPr>
        <w:tc>
          <w:tcPr>
            <w:tcW w:w="664" w:type="dxa"/>
            <w:vMerge w:val="restart"/>
            <w:vAlign w:val="top"/>
          </w:tcPr>
          <w:p w14:paraId="746B11B3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Merge w:val="restart"/>
            <w:vAlign w:val="top"/>
          </w:tcPr>
          <w:p w14:paraId="1B3EEDD1"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tcBorders>
              <w:bottom w:val="single" w:color="auto" w:sz="4" w:space="0"/>
            </w:tcBorders>
            <w:vAlign w:val="top"/>
          </w:tcPr>
          <w:p w14:paraId="7E91AE12">
            <w:pPr>
              <w:pStyle w:val="7"/>
              <w:spacing w:before="78" w:line="242" w:lineRule="auto"/>
              <w:ind w:left="134" w:right="116" w:firstLine="65"/>
              <w:rPr>
                <w:rFonts w:ascii="Arial"/>
                <w:sz w:val="21"/>
              </w:rPr>
            </w:pPr>
          </w:p>
          <w:p w14:paraId="7CBC9904">
            <w:pPr>
              <w:pStyle w:val="7"/>
              <w:spacing w:before="78" w:line="242" w:lineRule="auto"/>
              <w:ind w:left="134" w:right="116" w:firstLine="65"/>
              <w:rPr>
                <w:rFonts w:ascii="Arial"/>
                <w:sz w:val="21"/>
              </w:rPr>
            </w:pPr>
          </w:p>
          <w:p w14:paraId="179E0BCA">
            <w:pPr>
              <w:pStyle w:val="7"/>
              <w:spacing w:before="78" w:line="242" w:lineRule="auto"/>
              <w:ind w:left="134" w:right="116" w:firstLine="65"/>
              <w:rPr>
                <w:rFonts w:ascii="Arial"/>
                <w:sz w:val="21"/>
              </w:rPr>
            </w:pPr>
          </w:p>
          <w:p w14:paraId="5AFFC621">
            <w:pPr>
              <w:pStyle w:val="7"/>
              <w:spacing w:before="78" w:line="242" w:lineRule="auto"/>
              <w:ind w:left="134" w:right="116" w:firstLine="65"/>
            </w:pPr>
            <w:r>
              <w:rPr>
                <w:spacing w:val="-5"/>
              </w:rPr>
              <w:t>1.3制动系统总成调试</w:t>
            </w:r>
          </w:p>
        </w:tc>
        <w:tc>
          <w:tcPr>
            <w:tcW w:w="2998" w:type="dxa"/>
            <w:tcBorders>
              <w:bottom w:val="single" w:color="auto" w:sz="4" w:space="0"/>
            </w:tcBorders>
            <w:vAlign w:val="top"/>
          </w:tcPr>
          <w:p w14:paraId="0118D725">
            <w:pPr>
              <w:pStyle w:val="7"/>
              <w:spacing w:before="39" w:line="239" w:lineRule="auto"/>
              <w:ind w:left="120" w:right="172" w:firstLine="9"/>
            </w:pPr>
            <w:r>
              <w:rPr>
                <w:spacing w:val="-5"/>
              </w:rPr>
              <w:t>1.3.1能调试行车制动钳、</w:t>
            </w:r>
            <w:r>
              <w:rPr>
                <w:spacing w:val="-2"/>
              </w:rPr>
              <w:t>制动总泵、行车制动器及</w:t>
            </w:r>
            <w:r>
              <w:rPr>
                <w:spacing w:val="-3"/>
              </w:rPr>
              <w:t>行车制动管路总成</w:t>
            </w:r>
          </w:p>
          <w:p w14:paraId="736FDC4B">
            <w:pPr>
              <w:pStyle w:val="7"/>
              <w:spacing w:before="2"/>
              <w:ind w:left="145" w:right="172" w:hanging="16"/>
            </w:pPr>
            <w:r>
              <w:rPr>
                <w:spacing w:val="-5"/>
              </w:rPr>
              <w:t>1.3.2能调试手动制动器、</w:t>
            </w:r>
            <w:r>
              <w:rPr>
                <w:spacing w:val="-7"/>
              </w:rPr>
              <w:t>电动制动器总成</w:t>
            </w:r>
          </w:p>
          <w:p w14:paraId="2F8AF501">
            <w:pPr>
              <w:pStyle w:val="7"/>
              <w:spacing w:line="223" w:lineRule="auto"/>
              <w:ind w:left="123" w:right="129" w:firstLine="6"/>
            </w:pPr>
            <w:r>
              <w:rPr>
                <w:spacing w:val="-2"/>
              </w:rPr>
              <w:t>1.3.3能调试车架、底架总</w:t>
            </w:r>
            <w:r>
              <w:t>成</w:t>
            </w:r>
          </w:p>
        </w:tc>
        <w:tc>
          <w:tcPr>
            <w:tcW w:w="2966" w:type="dxa"/>
            <w:tcBorders>
              <w:bottom w:val="single" w:color="auto" w:sz="4" w:space="0"/>
            </w:tcBorders>
            <w:vAlign w:val="top"/>
          </w:tcPr>
          <w:p w14:paraId="32139071">
            <w:pPr>
              <w:pStyle w:val="7"/>
              <w:spacing w:before="41" w:line="239" w:lineRule="auto"/>
              <w:ind w:left="122" w:right="215" w:firstLine="9"/>
            </w:pPr>
            <w:r>
              <w:rPr>
                <w:spacing w:val="-3"/>
              </w:rPr>
              <w:t>1.3.1行车制动钳、制动</w:t>
            </w:r>
            <w:r>
              <w:rPr>
                <w:spacing w:val="-2"/>
              </w:rPr>
              <w:t>总泵、行车制动器及行车制动管路总成调试方法</w:t>
            </w:r>
          </w:p>
          <w:p w14:paraId="2EB0B314">
            <w:pPr>
              <w:pStyle w:val="7"/>
              <w:ind w:left="122" w:right="335" w:firstLine="9"/>
            </w:pPr>
            <w:r>
              <w:rPr>
                <w:spacing w:val="-3"/>
              </w:rPr>
              <w:t>1.3.2手动制动器、电动</w:t>
            </w:r>
            <w:r>
              <w:rPr>
                <w:spacing w:val="-2"/>
              </w:rPr>
              <w:t>制动器总成调试方法</w:t>
            </w:r>
          </w:p>
          <w:p w14:paraId="6003ABE6">
            <w:pPr>
              <w:pStyle w:val="7"/>
              <w:spacing w:line="223" w:lineRule="auto"/>
              <w:ind w:left="119" w:right="335" w:firstLine="12"/>
            </w:pPr>
            <w:r>
              <w:rPr>
                <w:spacing w:val="-3"/>
              </w:rPr>
              <w:t>1.3.3车架、底架总成调</w:t>
            </w:r>
            <w:r>
              <w:rPr>
                <w:spacing w:val="-5"/>
              </w:rPr>
              <w:t>试方法</w:t>
            </w:r>
          </w:p>
        </w:tc>
      </w:tr>
      <w:tr w14:paraId="7F5E0B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64" w:type="dxa"/>
            <w:vMerge w:val="continue"/>
            <w:vAlign w:val="top"/>
          </w:tcPr>
          <w:p w14:paraId="44885F91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Merge w:val="continue"/>
            <w:vAlign w:val="top"/>
          </w:tcPr>
          <w:p w14:paraId="7CCD6A4E"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tcBorders>
              <w:top w:val="single" w:color="auto" w:sz="4" w:space="0"/>
            </w:tcBorders>
            <w:vAlign w:val="top"/>
          </w:tcPr>
          <w:p w14:paraId="5BDADCAC">
            <w:pPr>
              <w:pStyle w:val="7"/>
              <w:spacing w:before="78"/>
              <w:ind w:left="133" w:right="116" w:firstLine="66"/>
              <w:rPr>
                <w:spacing w:val="-5"/>
              </w:rPr>
            </w:pPr>
          </w:p>
          <w:p w14:paraId="2DE5CF7B">
            <w:pPr>
              <w:pStyle w:val="7"/>
              <w:spacing w:before="78"/>
              <w:ind w:left="133" w:right="116" w:firstLine="66"/>
              <w:rPr>
                <w:spacing w:val="-5"/>
              </w:rPr>
            </w:pPr>
          </w:p>
          <w:p w14:paraId="1703B691">
            <w:pPr>
              <w:pStyle w:val="7"/>
              <w:spacing w:before="78"/>
              <w:ind w:left="133" w:right="116" w:firstLine="66"/>
            </w:pPr>
            <w:r>
              <w:rPr>
                <w:spacing w:val="-5"/>
              </w:rPr>
              <w:t>1.4履带行</w:t>
            </w:r>
            <w:r>
              <w:rPr>
                <w:spacing w:val="-4"/>
              </w:rPr>
              <w:t>走系统调试</w:t>
            </w:r>
          </w:p>
          <w:p w14:paraId="422A6B96">
            <w:pPr>
              <w:rPr>
                <w:rFonts w:ascii="Arial"/>
                <w:sz w:val="21"/>
              </w:rPr>
            </w:pPr>
          </w:p>
        </w:tc>
        <w:tc>
          <w:tcPr>
            <w:tcW w:w="2998" w:type="dxa"/>
            <w:vAlign w:val="top"/>
          </w:tcPr>
          <w:p w14:paraId="57C08585">
            <w:pPr>
              <w:spacing w:line="266" w:lineRule="auto"/>
              <w:rPr>
                <w:rFonts w:ascii="Arial"/>
                <w:sz w:val="21"/>
              </w:rPr>
            </w:pPr>
          </w:p>
          <w:p w14:paraId="69E946C5">
            <w:pPr>
              <w:pStyle w:val="7"/>
              <w:spacing w:before="78" w:line="220" w:lineRule="auto"/>
              <w:ind w:left="129"/>
            </w:pPr>
            <w:r>
              <w:rPr>
                <w:spacing w:val="-2"/>
              </w:rPr>
              <w:t>1.4.1能调试履带链板总成</w:t>
            </w:r>
          </w:p>
          <w:p w14:paraId="79D56DD6">
            <w:pPr>
              <w:pStyle w:val="7"/>
              <w:spacing w:before="25" w:line="239" w:lineRule="auto"/>
              <w:ind w:left="118" w:right="129" w:firstLine="11"/>
            </w:pPr>
            <w:r>
              <w:rPr>
                <w:spacing w:val="-2"/>
              </w:rPr>
              <w:t>1.4.2能调试履带梁上支重轮、托链轮、减速器总成</w:t>
            </w:r>
          </w:p>
          <w:p w14:paraId="584E1E81">
            <w:pPr>
              <w:pStyle w:val="7"/>
              <w:spacing w:before="1" w:line="239" w:lineRule="auto"/>
              <w:ind w:left="122" w:right="129" w:firstLine="7"/>
            </w:pPr>
            <w:r>
              <w:rPr>
                <w:spacing w:val="-2"/>
              </w:rPr>
              <w:t>1.4.3能调试履带张紧装置</w:t>
            </w:r>
            <w:r>
              <w:rPr>
                <w:spacing w:val="-4"/>
              </w:rPr>
              <w:t>及引导轮总成</w:t>
            </w:r>
          </w:p>
          <w:p w14:paraId="5495899A">
            <w:pPr>
              <w:pStyle w:val="7"/>
              <w:spacing w:line="239" w:lineRule="auto"/>
              <w:ind w:left="120" w:right="129" w:firstLine="9"/>
            </w:pPr>
            <w:r>
              <w:rPr>
                <w:spacing w:val="-2"/>
              </w:rPr>
              <w:t>1.4.4能</w:t>
            </w:r>
            <w:r>
              <w:rPr>
                <w:rFonts w:hint="eastAsia"/>
                <w:spacing w:val="-2"/>
                <w:lang w:eastAsia="zh-CN"/>
              </w:rPr>
              <w:t>排除</w:t>
            </w:r>
            <w:r>
              <w:rPr>
                <w:spacing w:val="-2"/>
              </w:rPr>
              <w:t>履带行走跑偏</w:t>
            </w:r>
            <w:r>
              <w:rPr>
                <w:spacing w:val="-9"/>
              </w:rPr>
              <w:t>故障</w:t>
            </w:r>
          </w:p>
        </w:tc>
        <w:tc>
          <w:tcPr>
            <w:tcW w:w="2966" w:type="dxa"/>
            <w:vAlign w:val="top"/>
          </w:tcPr>
          <w:p w14:paraId="54FA66B0">
            <w:pPr>
              <w:pStyle w:val="7"/>
              <w:spacing w:before="36" w:line="239" w:lineRule="auto"/>
              <w:ind w:left="127" w:right="335" w:firstLine="4"/>
            </w:pPr>
            <w:r>
              <w:rPr>
                <w:spacing w:val="-3"/>
              </w:rPr>
              <w:t>1.4.1履带链板总成调试</w:t>
            </w:r>
            <w:r>
              <w:rPr>
                <w:spacing w:val="-11"/>
              </w:rPr>
              <w:t>方法</w:t>
            </w:r>
          </w:p>
          <w:p w14:paraId="51C8B8A9">
            <w:pPr>
              <w:pStyle w:val="7"/>
              <w:spacing w:line="219" w:lineRule="auto"/>
              <w:ind w:left="131"/>
            </w:pPr>
            <w:r>
              <w:rPr>
                <w:spacing w:val="-3"/>
              </w:rPr>
              <w:t>1.4.2履带梁上支重轮、</w:t>
            </w:r>
          </w:p>
          <w:p w14:paraId="734FC214">
            <w:pPr>
              <w:pStyle w:val="7"/>
              <w:spacing w:before="26" w:line="239" w:lineRule="auto"/>
              <w:ind w:left="126" w:right="215" w:hanging="5"/>
            </w:pPr>
            <w:r>
              <w:rPr>
                <w:spacing w:val="-2"/>
              </w:rPr>
              <w:t>托链轮、减速器总成调试</w:t>
            </w:r>
            <w:r>
              <w:rPr>
                <w:spacing w:val="-11"/>
              </w:rPr>
              <w:t>方法</w:t>
            </w:r>
          </w:p>
          <w:p w14:paraId="0208CF11">
            <w:pPr>
              <w:pStyle w:val="7"/>
              <w:spacing w:line="239" w:lineRule="auto"/>
              <w:ind w:left="123" w:right="335" w:firstLine="8"/>
            </w:pPr>
            <w:r>
              <w:rPr>
                <w:spacing w:val="-3"/>
              </w:rPr>
              <w:t>1.4.3履带张紧装置及引导轮总成调试方法</w:t>
            </w:r>
          </w:p>
          <w:p w14:paraId="4F0AC254">
            <w:pPr>
              <w:pStyle w:val="7"/>
              <w:spacing w:before="2" w:line="223" w:lineRule="auto"/>
              <w:ind w:left="127" w:right="335" w:firstLine="4"/>
            </w:pPr>
            <w:r>
              <w:rPr>
                <w:spacing w:val="-3"/>
              </w:rPr>
              <w:t>1.4.4履带行走跑偏调整</w:t>
            </w:r>
            <w:r>
              <w:rPr>
                <w:spacing w:val="-11"/>
              </w:rPr>
              <w:t>方法</w:t>
            </w:r>
          </w:p>
        </w:tc>
      </w:tr>
      <w:tr w14:paraId="62CE04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664" w:type="dxa"/>
            <w:vMerge w:val="continue"/>
            <w:vAlign w:val="top"/>
          </w:tcPr>
          <w:p w14:paraId="4C6F0AC9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Merge w:val="continue"/>
            <w:tcBorders>
              <w:bottom w:val="single" w:color="auto" w:sz="4" w:space="0"/>
            </w:tcBorders>
            <w:vAlign w:val="top"/>
          </w:tcPr>
          <w:p w14:paraId="31B9302B"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tcBorders>
              <w:top w:val="single" w:color="auto" w:sz="4" w:space="0"/>
            </w:tcBorders>
            <w:vAlign w:val="top"/>
          </w:tcPr>
          <w:p w14:paraId="023A48D2">
            <w:pPr>
              <w:ind w:firstLine="200" w:firstLineChars="100"/>
              <w:rPr>
                <w:spacing w:val="-5"/>
              </w:rPr>
            </w:pPr>
          </w:p>
          <w:p w14:paraId="38CF61CE">
            <w:pPr>
              <w:ind w:firstLine="200" w:firstLineChars="100"/>
              <w:rPr>
                <w:rFonts w:ascii="Arial"/>
                <w:sz w:val="21"/>
              </w:rPr>
            </w:pPr>
            <w:r>
              <w:rPr>
                <w:spacing w:val="-5"/>
              </w:rPr>
              <w:t>1.5转向装</w:t>
            </w:r>
            <w:r>
              <w:rPr>
                <w:spacing w:val="-6"/>
              </w:rPr>
              <w:t>置调试</w:t>
            </w:r>
          </w:p>
        </w:tc>
        <w:tc>
          <w:tcPr>
            <w:tcW w:w="2998" w:type="dxa"/>
            <w:tcBorders>
              <w:top w:val="single" w:color="auto" w:sz="4" w:space="0"/>
            </w:tcBorders>
            <w:vAlign w:val="top"/>
          </w:tcPr>
          <w:p w14:paraId="439BFAB6">
            <w:pPr>
              <w:pStyle w:val="7"/>
              <w:spacing w:before="192" w:line="219" w:lineRule="auto"/>
              <w:ind w:left="129"/>
            </w:pPr>
            <w:r>
              <w:rPr>
                <w:spacing w:val="-2"/>
              </w:rPr>
              <w:t>1.5.1能调试转向装置总成</w:t>
            </w:r>
          </w:p>
          <w:p w14:paraId="3F1DBB62">
            <w:pPr>
              <w:pStyle w:val="7"/>
              <w:spacing w:before="28" w:line="237" w:lineRule="auto"/>
              <w:ind w:left="120" w:right="129" w:firstLine="9"/>
            </w:pPr>
            <w:r>
              <w:rPr>
                <w:spacing w:val="-2"/>
              </w:rPr>
              <w:t>1.5.2能连接下端转向、全</w:t>
            </w:r>
            <w:r>
              <w:rPr>
                <w:spacing w:val="-3"/>
              </w:rPr>
              <w:t>液压转向器总成</w:t>
            </w:r>
          </w:p>
        </w:tc>
        <w:tc>
          <w:tcPr>
            <w:tcW w:w="2966" w:type="dxa"/>
            <w:vAlign w:val="top"/>
          </w:tcPr>
          <w:p w14:paraId="2A464F45">
            <w:pPr>
              <w:pStyle w:val="7"/>
              <w:spacing w:before="39" w:line="239" w:lineRule="auto"/>
              <w:ind w:left="127" w:right="335" w:firstLine="4"/>
            </w:pPr>
            <w:r>
              <w:rPr>
                <w:spacing w:val="-3"/>
              </w:rPr>
              <w:t>1.5.1转向装置总成调试</w:t>
            </w:r>
            <w:r>
              <w:rPr>
                <w:spacing w:val="-11"/>
              </w:rPr>
              <w:t>方法</w:t>
            </w:r>
          </w:p>
          <w:p w14:paraId="2D3FFBF2">
            <w:pPr>
              <w:pStyle w:val="7"/>
              <w:spacing w:before="1" w:line="222" w:lineRule="auto"/>
              <w:ind w:left="124" w:right="335" w:firstLine="7"/>
            </w:pPr>
            <w:r>
              <w:rPr>
                <w:spacing w:val="-3"/>
              </w:rPr>
              <w:t>1.5.2下端转向、全液压转向器总成连接方法</w:t>
            </w:r>
          </w:p>
        </w:tc>
      </w:tr>
      <w:tr w14:paraId="73E319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664" w:type="dxa"/>
            <w:vMerge w:val="continue"/>
            <w:vAlign w:val="top"/>
          </w:tcPr>
          <w:p w14:paraId="6075D03C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83DC872">
            <w:pPr>
              <w:spacing w:line="274" w:lineRule="auto"/>
              <w:rPr>
                <w:rFonts w:ascii="Arial"/>
                <w:sz w:val="21"/>
              </w:rPr>
            </w:pPr>
          </w:p>
          <w:p w14:paraId="7DC9D179">
            <w:pPr>
              <w:pStyle w:val="7"/>
              <w:spacing w:before="78" w:line="239" w:lineRule="auto"/>
              <w:ind w:left="197" w:right="183" w:hanging="11"/>
            </w:pPr>
            <w:r>
              <w:rPr>
                <w:spacing w:val="-3"/>
              </w:rPr>
              <w:t>C.驾</w:t>
            </w:r>
            <w:r>
              <w:rPr>
                <w:spacing w:val="-9"/>
              </w:rPr>
              <w:t>驶、</w:t>
            </w:r>
          </w:p>
          <w:p w14:paraId="4C83A06B">
            <w:pPr>
              <w:pStyle w:val="7"/>
              <w:spacing w:line="221" w:lineRule="auto"/>
              <w:ind w:left="195"/>
            </w:pPr>
            <w:r>
              <w:rPr>
                <w:spacing w:val="-8"/>
              </w:rPr>
              <w:t>操纵</w:t>
            </w:r>
          </w:p>
          <w:p w14:paraId="69888FD9">
            <w:pPr>
              <w:pStyle w:val="7"/>
              <w:spacing w:before="24" w:line="225" w:lineRule="auto"/>
              <w:ind w:left="213"/>
            </w:pPr>
            <w:r>
              <w:rPr>
                <w:spacing w:val="-17"/>
              </w:rPr>
              <w:t>室装</w:t>
            </w:r>
          </w:p>
          <w:p w14:paraId="62345B64">
            <w:pPr>
              <w:pStyle w:val="7"/>
              <w:spacing w:before="19" w:line="241" w:lineRule="auto"/>
              <w:ind w:left="312" w:right="183" w:hanging="113"/>
            </w:pPr>
            <w:r>
              <w:rPr>
                <w:spacing w:val="-10"/>
              </w:rPr>
              <w:t>配调</w:t>
            </w:r>
            <w:r>
              <w:t>试</w:t>
            </w:r>
          </w:p>
        </w:tc>
        <w:tc>
          <w:tcPr>
            <w:tcW w:w="1436" w:type="dxa"/>
            <w:vAlign w:val="top"/>
          </w:tcPr>
          <w:p w14:paraId="308A56D5">
            <w:pPr>
              <w:pStyle w:val="7"/>
              <w:spacing w:before="194"/>
              <w:ind w:left="130" w:right="116" w:firstLine="70"/>
            </w:pPr>
            <w:r>
              <w:rPr>
                <w:spacing w:val="1"/>
              </w:rPr>
              <w:t>1.1驾驶、</w:t>
            </w:r>
            <w:r>
              <w:rPr>
                <w:spacing w:val="-4"/>
              </w:rPr>
              <w:t>操纵仪表盘</w:t>
            </w:r>
            <w:r>
              <w:rPr>
                <w:spacing w:val="26"/>
              </w:rPr>
              <w:t>总成调试</w:t>
            </w:r>
          </w:p>
        </w:tc>
        <w:tc>
          <w:tcPr>
            <w:tcW w:w="2998" w:type="dxa"/>
            <w:vAlign w:val="top"/>
          </w:tcPr>
          <w:p w14:paraId="217368FA">
            <w:pPr>
              <w:pStyle w:val="7"/>
              <w:spacing w:before="37"/>
              <w:ind w:left="121" w:right="129" w:firstLine="8"/>
            </w:pPr>
            <w:r>
              <w:rPr>
                <w:spacing w:val="-2"/>
              </w:rPr>
              <w:t>1.1.1能调试驾驶、操纵仪</w:t>
            </w:r>
            <w:r>
              <w:rPr>
                <w:spacing w:val="-9"/>
              </w:rPr>
              <w:t>表盘</w:t>
            </w:r>
          </w:p>
          <w:p w14:paraId="2D9D13C5">
            <w:pPr>
              <w:pStyle w:val="7"/>
              <w:spacing w:before="1" w:line="222" w:lineRule="auto"/>
              <w:ind w:left="120" w:right="129" w:firstLine="9"/>
            </w:pPr>
            <w:r>
              <w:rPr>
                <w:spacing w:val="-2"/>
              </w:rPr>
              <w:t>1.1.2能通过驾驶、操纵监控仪表监控设备运行数据</w:t>
            </w:r>
          </w:p>
        </w:tc>
        <w:tc>
          <w:tcPr>
            <w:tcW w:w="2966" w:type="dxa"/>
            <w:vAlign w:val="top"/>
          </w:tcPr>
          <w:p w14:paraId="13CF3242">
            <w:pPr>
              <w:pStyle w:val="7"/>
              <w:spacing w:before="193" w:line="239" w:lineRule="auto"/>
              <w:ind w:left="121" w:right="335" w:firstLine="10"/>
            </w:pPr>
            <w:r>
              <w:rPr>
                <w:spacing w:val="-3"/>
              </w:rPr>
              <w:t>1.1.1驾驶、操纵仪表盘</w:t>
            </w:r>
            <w:r>
              <w:rPr>
                <w:spacing w:val="-4"/>
              </w:rPr>
              <w:t>调试方法</w:t>
            </w:r>
          </w:p>
          <w:p w14:paraId="4E479545">
            <w:pPr>
              <w:pStyle w:val="7"/>
              <w:spacing w:before="1" w:line="220" w:lineRule="auto"/>
              <w:ind w:left="131"/>
            </w:pPr>
            <w:r>
              <w:rPr>
                <w:spacing w:val="-3"/>
              </w:rPr>
              <w:t>1.1.2监控设备运行知识</w:t>
            </w:r>
          </w:p>
        </w:tc>
      </w:tr>
      <w:tr w14:paraId="746B33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664" w:type="dxa"/>
            <w:vMerge w:val="continue"/>
            <w:tcBorders>
              <w:bottom w:val="single" w:color="auto" w:sz="4" w:space="0"/>
            </w:tcBorders>
            <w:vAlign w:val="top"/>
          </w:tcPr>
          <w:p w14:paraId="5A9AD0D0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1FC5B53"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vAlign w:val="top"/>
          </w:tcPr>
          <w:p w14:paraId="3991AC73">
            <w:pPr>
              <w:pStyle w:val="7"/>
              <w:spacing w:before="194"/>
              <w:ind w:left="130" w:right="116" w:firstLine="70"/>
            </w:pPr>
            <w:r>
              <w:rPr>
                <w:spacing w:val="1"/>
              </w:rPr>
              <w:t>1.2驾驶</w:t>
            </w:r>
            <w:r>
              <w:rPr>
                <w:rFonts w:hint="eastAsia"/>
                <w:spacing w:val="1"/>
                <w:lang w:eastAsia="zh-CN"/>
              </w:rPr>
              <w:t>、</w:t>
            </w:r>
            <w:r>
              <w:rPr>
                <w:spacing w:val="-4"/>
              </w:rPr>
              <w:t>操纵杆</w:t>
            </w:r>
            <w:r>
              <w:rPr>
                <w:spacing w:val="26"/>
              </w:rPr>
              <w:t>总成调试</w:t>
            </w:r>
          </w:p>
        </w:tc>
        <w:tc>
          <w:tcPr>
            <w:tcW w:w="2998" w:type="dxa"/>
            <w:vAlign w:val="top"/>
          </w:tcPr>
          <w:p w14:paraId="79458C51">
            <w:pPr>
              <w:pStyle w:val="7"/>
              <w:spacing w:before="37"/>
              <w:ind w:left="123" w:right="129" w:firstLine="6"/>
            </w:pPr>
            <w:r>
              <w:rPr>
                <w:spacing w:val="-2"/>
              </w:rPr>
              <w:t>1.2.1能调试驾驶、操纵总</w:t>
            </w:r>
            <w:r>
              <w:t>成</w:t>
            </w:r>
          </w:p>
          <w:p w14:paraId="5DC62376">
            <w:pPr>
              <w:pStyle w:val="7"/>
              <w:spacing w:line="222" w:lineRule="auto"/>
              <w:ind w:left="117" w:right="129" w:firstLine="12"/>
            </w:pPr>
            <w:r>
              <w:rPr>
                <w:spacing w:val="-2"/>
              </w:rPr>
              <w:t>1.2.2能操作手柄完成作业</w:t>
            </w:r>
            <w:r>
              <w:rPr>
                <w:spacing w:val="-5"/>
              </w:rPr>
              <w:t>试运转</w:t>
            </w:r>
          </w:p>
        </w:tc>
        <w:tc>
          <w:tcPr>
            <w:tcW w:w="2966" w:type="dxa"/>
            <w:vAlign w:val="top"/>
          </w:tcPr>
          <w:p w14:paraId="0EBB7197">
            <w:pPr>
              <w:pStyle w:val="7"/>
              <w:spacing w:before="37"/>
              <w:ind w:left="125" w:right="335" w:firstLine="6"/>
            </w:pPr>
            <w:r>
              <w:rPr>
                <w:spacing w:val="-3"/>
              </w:rPr>
              <w:t>1.2.1驾驶、操纵设备总</w:t>
            </w:r>
            <w:r>
              <w:rPr>
                <w:spacing w:val="-4"/>
              </w:rPr>
              <w:t>成调试方法</w:t>
            </w:r>
          </w:p>
          <w:p w14:paraId="58DAFE6C">
            <w:pPr>
              <w:pStyle w:val="7"/>
              <w:spacing w:line="222" w:lineRule="auto"/>
              <w:ind w:left="134" w:right="335" w:hanging="3"/>
            </w:pPr>
            <w:r>
              <w:rPr>
                <w:spacing w:val="-3"/>
              </w:rPr>
              <w:t>1.2.2驾驶、操纵手柄功</w:t>
            </w:r>
            <w:r>
              <w:rPr>
                <w:spacing w:val="-5"/>
              </w:rPr>
              <w:t>能和操作方法</w:t>
            </w:r>
          </w:p>
        </w:tc>
      </w:tr>
      <w:tr w14:paraId="1EF714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1512" w:type="dxa"/>
            <w:gridSpan w:val="2"/>
            <w:vMerge w:val="restart"/>
            <w:tcBorders>
              <w:top w:val="single" w:color="auto" w:sz="4" w:space="0"/>
              <w:bottom w:val="nil"/>
            </w:tcBorders>
            <w:vAlign w:val="top"/>
          </w:tcPr>
          <w:p w14:paraId="4C7EAB79">
            <w:pPr>
              <w:spacing w:line="260" w:lineRule="auto"/>
              <w:rPr>
                <w:rFonts w:ascii="Arial"/>
                <w:sz w:val="21"/>
              </w:rPr>
            </w:pPr>
          </w:p>
          <w:p w14:paraId="4BB1D09C">
            <w:pPr>
              <w:spacing w:line="261" w:lineRule="auto"/>
              <w:rPr>
                <w:rFonts w:ascii="Arial"/>
                <w:sz w:val="21"/>
              </w:rPr>
            </w:pPr>
          </w:p>
          <w:p w14:paraId="0CC94596">
            <w:pPr>
              <w:spacing w:line="261" w:lineRule="auto"/>
              <w:rPr>
                <w:rFonts w:ascii="Arial"/>
                <w:sz w:val="21"/>
              </w:rPr>
            </w:pPr>
          </w:p>
          <w:p w14:paraId="6237F199">
            <w:pPr>
              <w:spacing w:line="261" w:lineRule="auto"/>
              <w:rPr>
                <w:rFonts w:ascii="Arial"/>
                <w:sz w:val="21"/>
              </w:rPr>
            </w:pPr>
          </w:p>
          <w:p w14:paraId="45A805CD">
            <w:pPr>
              <w:spacing w:line="261" w:lineRule="auto"/>
              <w:rPr>
                <w:rFonts w:ascii="Arial"/>
                <w:sz w:val="21"/>
              </w:rPr>
            </w:pPr>
          </w:p>
          <w:p w14:paraId="18BB74DF">
            <w:pPr>
              <w:spacing w:line="261" w:lineRule="auto"/>
              <w:rPr>
                <w:rFonts w:ascii="Arial"/>
                <w:sz w:val="21"/>
              </w:rPr>
            </w:pPr>
          </w:p>
          <w:p w14:paraId="79C9053F">
            <w:pPr>
              <w:spacing w:line="261" w:lineRule="auto"/>
              <w:rPr>
                <w:rFonts w:ascii="Arial"/>
                <w:sz w:val="21"/>
              </w:rPr>
            </w:pPr>
          </w:p>
          <w:p w14:paraId="02465935">
            <w:pPr>
              <w:pStyle w:val="7"/>
              <w:spacing w:before="78" w:line="241" w:lineRule="auto"/>
              <w:ind w:left="170" w:right="154" w:hanging="7"/>
              <w:jc w:val="both"/>
            </w:pPr>
            <w:r>
              <w:rPr>
                <w:spacing w:val="-2"/>
              </w:rPr>
              <w:t>2.液压气动</w:t>
            </w:r>
            <w:r>
              <w:rPr>
                <w:spacing w:val="-4"/>
              </w:rPr>
              <w:t>及润滑系统</w:t>
            </w:r>
            <w:r>
              <w:rPr>
                <w:spacing w:val="25"/>
              </w:rPr>
              <w:t>装配调整</w:t>
            </w:r>
          </w:p>
        </w:tc>
        <w:tc>
          <w:tcPr>
            <w:tcW w:w="1436" w:type="dxa"/>
            <w:vAlign w:val="top"/>
          </w:tcPr>
          <w:p w14:paraId="53C5E6AC">
            <w:pPr>
              <w:spacing w:line="269" w:lineRule="auto"/>
              <w:rPr>
                <w:rFonts w:ascii="Arial"/>
                <w:sz w:val="21"/>
              </w:rPr>
            </w:pPr>
          </w:p>
          <w:p w14:paraId="031CD2F7">
            <w:pPr>
              <w:pStyle w:val="7"/>
              <w:spacing w:before="78"/>
              <w:ind w:left="139" w:right="116" w:firstLine="46"/>
            </w:pPr>
            <w:r>
              <w:rPr>
                <w:spacing w:val="3"/>
              </w:rPr>
              <w:t>2.1液压、</w:t>
            </w:r>
            <w:r>
              <w:rPr>
                <w:spacing w:val="-6"/>
              </w:rPr>
              <w:t>气动系统冷态、热态初</w:t>
            </w:r>
            <w:r>
              <w:rPr>
                <w:spacing w:val="23"/>
              </w:rPr>
              <w:t>始化调试</w:t>
            </w:r>
          </w:p>
        </w:tc>
        <w:tc>
          <w:tcPr>
            <w:tcW w:w="2998" w:type="dxa"/>
            <w:vAlign w:val="top"/>
          </w:tcPr>
          <w:p w14:paraId="7004A056">
            <w:pPr>
              <w:pStyle w:val="7"/>
              <w:spacing w:before="38" w:line="239" w:lineRule="auto"/>
              <w:ind w:left="123" w:right="129" w:hanging="8"/>
            </w:pPr>
            <w:r>
              <w:rPr>
                <w:spacing w:val="-1"/>
              </w:rPr>
              <w:t>2.1.1能完成油路排气和压</w:t>
            </w:r>
            <w:r>
              <w:rPr>
                <w:spacing w:val="-7"/>
              </w:rPr>
              <w:t>力标定</w:t>
            </w:r>
          </w:p>
          <w:p w14:paraId="0B4B9EFD">
            <w:pPr>
              <w:pStyle w:val="7"/>
              <w:spacing w:before="1" w:line="239" w:lineRule="auto"/>
              <w:ind w:left="123" w:right="129" w:hanging="8"/>
            </w:pPr>
            <w:r>
              <w:rPr>
                <w:spacing w:val="-1"/>
              </w:rPr>
              <w:t>2.1.2能监测油温、系统压</w:t>
            </w:r>
            <w:r>
              <w:rPr>
                <w:spacing w:val="-3"/>
              </w:rPr>
              <w:t>力波动、流量稳定性</w:t>
            </w:r>
          </w:p>
          <w:p w14:paraId="7A11694E">
            <w:pPr>
              <w:pStyle w:val="7"/>
              <w:spacing w:before="2" w:line="222" w:lineRule="auto"/>
              <w:ind w:left="119" w:right="129" w:hanging="4"/>
            </w:pPr>
            <w:r>
              <w:rPr>
                <w:spacing w:val="-1"/>
              </w:rPr>
              <w:t>2.1.3能测试执行机构动作</w:t>
            </w:r>
            <w:r>
              <w:rPr>
                <w:spacing w:val="-6"/>
              </w:rPr>
              <w:t>平稳性</w:t>
            </w:r>
          </w:p>
        </w:tc>
        <w:tc>
          <w:tcPr>
            <w:tcW w:w="2966" w:type="dxa"/>
            <w:vAlign w:val="top"/>
          </w:tcPr>
          <w:p w14:paraId="4823438D">
            <w:pPr>
              <w:pStyle w:val="7"/>
              <w:spacing w:before="38" w:line="239" w:lineRule="auto"/>
              <w:ind w:left="126" w:right="335" w:hanging="9"/>
            </w:pPr>
            <w:r>
              <w:rPr>
                <w:spacing w:val="-1"/>
              </w:rPr>
              <w:t>2.1.1油路排气和压力标</w:t>
            </w:r>
            <w:r>
              <w:rPr>
                <w:spacing w:val="-7"/>
              </w:rPr>
              <w:t>定方法</w:t>
            </w:r>
          </w:p>
          <w:p w14:paraId="02FF0796">
            <w:pPr>
              <w:pStyle w:val="7"/>
              <w:spacing w:before="1" w:line="239" w:lineRule="auto"/>
              <w:ind w:left="124" w:right="215" w:hanging="7"/>
            </w:pPr>
            <w:r>
              <w:rPr>
                <w:spacing w:val="-1"/>
              </w:rPr>
              <w:t>2.1.2油温、系统压力波</w:t>
            </w:r>
            <w:r>
              <w:rPr>
                <w:spacing w:val="-2"/>
              </w:rPr>
              <w:t>动、流量稳定性监测方法</w:t>
            </w:r>
          </w:p>
          <w:p w14:paraId="29305F67">
            <w:pPr>
              <w:pStyle w:val="7"/>
              <w:spacing w:before="2" w:line="222" w:lineRule="auto"/>
              <w:ind w:left="125" w:right="335" w:hanging="8"/>
            </w:pPr>
            <w:r>
              <w:rPr>
                <w:spacing w:val="-1"/>
              </w:rPr>
              <w:t>2.1.3执行机构动作平稳</w:t>
            </w:r>
            <w:r>
              <w:rPr>
                <w:spacing w:val="-4"/>
              </w:rPr>
              <w:t>性测试方法</w:t>
            </w:r>
          </w:p>
        </w:tc>
      </w:tr>
      <w:tr w14:paraId="5C6654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151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8793FB2"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vAlign w:val="top"/>
          </w:tcPr>
          <w:p w14:paraId="606D9689">
            <w:pPr>
              <w:pStyle w:val="7"/>
              <w:spacing w:before="194" w:line="239" w:lineRule="auto"/>
              <w:ind w:left="139" w:right="116" w:firstLine="46"/>
            </w:pPr>
            <w:r>
              <w:rPr>
                <w:spacing w:val="3"/>
              </w:rPr>
              <w:t>2.2液压、</w:t>
            </w:r>
            <w:r>
              <w:rPr>
                <w:spacing w:val="-6"/>
              </w:rPr>
              <w:t>气动系统分</w:t>
            </w:r>
          </w:p>
          <w:p w14:paraId="491ADFA9">
            <w:pPr>
              <w:pStyle w:val="7"/>
              <w:spacing w:before="1" w:line="241" w:lineRule="auto"/>
              <w:ind w:left="370" w:right="116" w:hanging="238"/>
            </w:pPr>
            <w:r>
              <w:rPr>
                <w:spacing w:val="-4"/>
              </w:rPr>
              <w:t>级负载与工</w:t>
            </w:r>
            <w:r>
              <w:rPr>
                <w:spacing w:val="-6"/>
              </w:rPr>
              <w:t>况调试</w:t>
            </w:r>
          </w:p>
        </w:tc>
        <w:tc>
          <w:tcPr>
            <w:tcW w:w="2998" w:type="dxa"/>
            <w:vAlign w:val="top"/>
          </w:tcPr>
          <w:p w14:paraId="3CCCF677">
            <w:pPr>
              <w:pStyle w:val="7"/>
              <w:spacing w:before="37"/>
              <w:ind w:left="128" w:right="129" w:hanging="13"/>
            </w:pPr>
            <w:r>
              <w:rPr>
                <w:spacing w:val="-1"/>
              </w:rPr>
              <w:t>2.2.1能在分级加载时监测</w:t>
            </w:r>
            <w:r>
              <w:rPr>
                <w:spacing w:val="-3"/>
              </w:rPr>
              <w:t>系统压力、流量、油温</w:t>
            </w:r>
          </w:p>
          <w:p w14:paraId="6C047FCF">
            <w:pPr>
              <w:pStyle w:val="7"/>
              <w:spacing w:before="2" w:line="227" w:lineRule="auto"/>
              <w:ind w:left="121" w:right="129" w:hanging="6"/>
            </w:pPr>
            <w:r>
              <w:rPr>
                <w:spacing w:val="-1"/>
              </w:rPr>
              <w:t>2.2.2能验证过载作业时卸</w:t>
            </w:r>
            <w:r>
              <w:rPr>
                <w:spacing w:val="-2"/>
              </w:rPr>
              <w:t>荷、限位保护、应急停机</w:t>
            </w:r>
            <w:r>
              <w:rPr>
                <w:spacing w:val="-9"/>
              </w:rPr>
              <w:t>功能</w:t>
            </w:r>
          </w:p>
        </w:tc>
        <w:tc>
          <w:tcPr>
            <w:tcW w:w="2966" w:type="dxa"/>
            <w:vAlign w:val="top"/>
          </w:tcPr>
          <w:p w14:paraId="546698BE">
            <w:pPr>
              <w:pStyle w:val="7"/>
              <w:spacing w:before="194" w:line="239" w:lineRule="auto"/>
              <w:ind w:left="121" w:right="335" w:hanging="4"/>
            </w:pPr>
            <w:r>
              <w:rPr>
                <w:spacing w:val="-1"/>
              </w:rPr>
              <w:t>2.2.1分级加载时监测液</w:t>
            </w:r>
            <w:r>
              <w:rPr>
                <w:spacing w:val="-4"/>
              </w:rPr>
              <w:t>压系统要求</w:t>
            </w:r>
          </w:p>
          <w:p w14:paraId="725D3972">
            <w:pPr>
              <w:pStyle w:val="7"/>
              <w:spacing w:before="1" w:line="220" w:lineRule="auto"/>
              <w:ind w:left="117"/>
            </w:pPr>
            <w:r>
              <w:rPr>
                <w:spacing w:val="-1"/>
              </w:rPr>
              <w:t>2.2.2卸荷、限位保护、</w:t>
            </w:r>
          </w:p>
          <w:p w14:paraId="795FB3FA">
            <w:pPr>
              <w:pStyle w:val="7"/>
              <w:spacing w:before="24" w:line="222" w:lineRule="auto"/>
              <w:ind w:left="121"/>
            </w:pPr>
            <w:r>
              <w:rPr>
                <w:spacing w:val="-2"/>
              </w:rPr>
              <w:t>应急停机的功能验证方法</w:t>
            </w:r>
          </w:p>
        </w:tc>
      </w:tr>
      <w:tr w14:paraId="171C8F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512" w:type="dxa"/>
            <w:gridSpan w:val="2"/>
            <w:vMerge w:val="continue"/>
            <w:tcBorders>
              <w:top w:val="nil"/>
            </w:tcBorders>
            <w:vAlign w:val="top"/>
          </w:tcPr>
          <w:p w14:paraId="1074731D"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tcBorders>
              <w:bottom w:val="nil"/>
            </w:tcBorders>
            <w:vAlign w:val="top"/>
          </w:tcPr>
          <w:p w14:paraId="32DEA8F8">
            <w:pPr>
              <w:spacing w:line="269" w:lineRule="auto"/>
              <w:rPr>
                <w:rFonts w:ascii="Arial"/>
                <w:sz w:val="21"/>
              </w:rPr>
            </w:pPr>
          </w:p>
          <w:p w14:paraId="5EEB31BD">
            <w:pPr>
              <w:pStyle w:val="7"/>
              <w:spacing w:before="78" w:line="242" w:lineRule="auto"/>
              <w:ind w:left="124" w:right="246" w:hanging="9"/>
            </w:pPr>
            <w:r>
              <w:rPr>
                <w:spacing w:val="-2"/>
              </w:rPr>
              <w:t>2.3气动系</w:t>
            </w:r>
            <w:r>
              <w:rPr>
                <w:spacing w:val="-7"/>
              </w:rPr>
              <w:t>统调试</w:t>
            </w:r>
          </w:p>
        </w:tc>
        <w:tc>
          <w:tcPr>
            <w:tcW w:w="2998" w:type="dxa"/>
            <w:tcBorders>
              <w:bottom w:val="nil"/>
            </w:tcBorders>
            <w:vAlign w:val="top"/>
          </w:tcPr>
          <w:p w14:paraId="7260AEA2">
            <w:pPr>
              <w:pStyle w:val="7"/>
              <w:spacing w:before="40" w:line="239" w:lineRule="auto"/>
              <w:ind w:left="128" w:right="129" w:hanging="13"/>
            </w:pPr>
            <w:r>
              <w:rPr>
                <w:spacing w:val="-1"/>
              </w:rPr>
              <w:t>2.3.1能调试气动系统压力</w:t>
            </w:r>
            <w:r>
              <w:rPr>
                <w:spacing w:val="-9"/>
              </w:rPr>
              <w:t>与流量</w:t>
            </w:r>
          </w:p>
          <w:p w14:paraId="3FC523E0">
            <w:pPr>
              <w:pStyle w:val="7"/>
              <w:spacing w:line="223" w:lineRule="auto"/>
              <w:ind w:left="118" w:right="129" w:hanging="3"/>
            </w:pPr>
            <w:r>
              <w:rPr>
                <w:spacing w:val="-1"/>
              </w:rPr>
              <w:t>2.3.2能调试气动系统气动</w:t>
            </w:r>
            <w:r>
              <w:rPr>
                <w:spacing w:val="-4"/>
              </w:rPr>
              <w:t>执行机构</w:t>
            </w:r>
          </w:p>
        </w:tc>
        <w:tc>
          <w:tcPr>
            <w:tcW w:w="2966" w:type="dxa"/>
            <w:tcBorders>
              <w:bottom w:val="nil"/>
            </w:tcBorders>
            <w:vAlign w:val="top"/>
          </w:tcPr>
          <w:p w14:paraId="7EF0BCCA">
            <w:pPr>
              <w:pStyle w:val="7"/>
              <w:spacing w:before="40" w:line="239" w:lineRule="auto"/>
              <w:ind w:left="125" w:right="335" w:hanging="8"/>
            </w:pPr>
            <w:r>
              <w:rPr>
                <w:spacing w:val="-1"/>
              </w:rPr>
              <w:t>2.3.1气动系统压力与流</w:t>
            </w:r>
            <w:r>
              <w:rPr>
                <w:spacing w:val="-4"/>
              </w:rPr>
              <w:t>量调试方法</w:t>
            </w:r>
          </w:p>
          <w:p w14:paraId="66F41312">
            <w:pPr>
              <w:pStyle w:val="7"/>
              <w:spacing w:line="223" w:lineRule="auto"/>
              <w:ind w:left="121" w:right="335" w:hanging="4"/>
            </w:pPr>
            <w:r>
              <w:rPr>
                <w:spacing w:val="-1"/>
              </w:rPr>
              <w:t>2.3.</w:t>
            </w:r>
            <w:r>
              <w:rPr>
                <w:rFonts w:hint="eastAsia"/>
                <w:spacing w:val="-1"/>
                <w:lang w:eastAsia="zh-CN"/>
              </w:rPr>
              <w:t>2</w:t>
            </w:r>
            <w:r>
              <w:rPr>
                <w:spacing w:val="-1"/>
              </w:rPr>
              <w:t>气动执行</w:t>
            </w:r>
            <w:r>
              <w:rPr>
                <w:spacing w:val="-3"/>
              </w:rPr>
              <w:t>机构的调试方法</w:t>
            </w:r>
          </w:p>
        </w:tc>
      </w:tr>
    </w:tbl>
    <w:p w14:paraId="01648F76">
      <w:pPr>
        <w:rPr>
          <w:rFonts w:ascii="Arial"/>
          <w:sz w:val="21"/>
        </w:rPr>
      </w:pPr>
    </w:p>
    <w:p w14:paraId="07405F38">
      <w:pPr>
        <w:rPr>
          <w:rFonts w:ascii="Arial" w:hAnsi="Arial" w:eastAsia="Arial" w:cs="Arial"/>
          <w:sz w:val="21"/>
          <w:szCs w:val="21"/>
        </w:rPr>
        <w:sectPr>
          <w:headerReference r:id="rId37" w:type="default"/>
          <w:footerReference r:id="rId38" w:type="default"/>
          <w:pgSz w:w="11910" w:h="16840"/>
          <w:pgMar w:top="400" w:right="0" w:bottom="844" w:left="0" w:header="0" w:footer="675" w:gutter="0"/>
          <w:cols w:space="720" w:num="1"/>
        </w:sectPr>
      </w:pPr>
    </w:p>
    <w:p w14:paraId="32E46C1C">
      <w:pPr>
        <w:spacing w:before="11"/>
      </w:pPr>
    </w:p>
    <w:p w14:paraId="4C13D5E3">
      <w:pPr>
        <w:spacing w:before="11"/>
      </w:pPr>
    </w:p>
    <w:p w14:paraId="06A00536">
      <w:pPr>
        <w:spacing w:before="10"/>
      </w:pPr>
    </w:p>
    <w:p w14:paraId="17459098">
      <w:pPr>
        <w:spacing w:before="10"/>
      </w:pPr>
    </w:p>
    <w:p w14:paraId="76FD3092">
      <w:pPr>
        <w:spacing w:before="10"/>
      </w:pPr>
    </w:p>
    <w:tbl>
      <w:tblPr>
        <w:tblStyle w:val="6"/>
        <w:tblW w:w="8912" w:type="dxa"/>
        <w:tblInd w:w="156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847"/>
        <w:gridCol w:w="667"/>
        <w:gridCol w:w="770"/>
        <w:gridCol w:w="2998"/>
        <w:gridCol w:w="2966"/>
      </w:tblGrid>
      <w:tr w14:paraId="2ACECC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511" w:type="dxa"/>
            <w:gridSpan w:val="2"/>
            <w:vAlign w:val="top"/>
          </w:tcPr>
          <w:p w14:paraId="40E04159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gridSpan w:val="2"/>
            <w:vAlign w:val="top"/>
          </w:tcPr>
          <w:p w14:paraId="7DF4B2C9">
            <w:pPr>
              <w:pStyle w:val="7"/>
              <w:spacing w:before="196" w:line="238" w:lineRule="auto"/>
              <w:ind w:left="135" w:right="116" w:firstLine="50"/>
            </w:pPr>
            <w:r>
              <w:rPr>
                <w:spacing w:val="-2"/>
              </w:rPr>
              <w:t>2.4润滑系</w:t>
            </w:r>
            <w:r>
              <w:rPr>
                <w:spacing w:val="-5"/>
              </w:rPr>
              <w:t>统检测标定</w:t>
            </w:r>
          </w:p>
        </w:tc>
        <w:tc>
          <w:tcPr>
            <w:tcW w:w="2998" w:type="dxa"/>
            <w:vAlign w:val="top"/>
          </w:tcPr>
          <w:p w14:paraId="1B9048C6">
            <w:pPr>
              <w:pStyle w:val="7"/>
              <w:spacing w:before="39" w:line="222" w:lineRule="auto"/>
              <w:ind w:left="115"/>
            </w:pPr>
            <w:r>
              <w:rPr>
                <w:spacing w:val="-1"/>
              </w:rPr>
              <w:t>2.4.1能标定润滑参数</w:t>
            </w:r>
          </w:p>
          <w:p w14:paraId="727685A4">
            <w:pPr>
              <w:pStyle w:val="7"/>
              <w:spacing w:before="24" w:line="223" w:lineRule="auto"/>
              <w:ind w:left="124" w:right="129" w:hanging="9"/>
            </w:pPr>
            <w:r>
              <w:rPr>
                <w:spacing w:val="-1"/>
              </w:rPr>
              <w:t>2.4.2能监测连续运行中润</w:t>
            </w:r>
            <w:r>
              <w:rPr>
                <w:spacing w:val="-6"/>
              </w:rPr>
              <w:t>滑油效果</w:t>
            </w:r>
          </w:p>
        </w:tc>
        <w:tc>
          <w:tcPr>
            <w:tcW w:w="2966" w:type="dxa"/>
            <w:vAlign w:val="top"/>
          </w:tcPr>
          <w:p w14:paraId="7B036C5E">
            <w:pPr>
              <w:pStyle w:val="7"/>
              <w:spacing w:before="40" w:line="239" w:lineRule="auto"/>
              <w:ind w:left="129" w:right="335" w:hanging="12"/>
            </w:pPr>
            <w:r>
              <w:rPr>
                <w:spacing w:val="-1"/>
              </w:rPr>
              <w:t>2.4.1润滑参数的标定方</w:t>
            </w:r>
            <w:r>
              <w:t>法</w:t>
            </w:r>
          </w:p>
          <w:p w14:paraId="36836C94">
            <w:pPr>
              <w:pStyle w:val="7"/>
              <w:spacing w:line="208" w:lineRule="auto"/>
              <w:ind w:left="117"/>
            </w:pPr>
            <w:r>
              <w:rPr>
                <w:spacing w:val="-1"/>
              </w:rPr>
              <w:t>2.4.2润滑效果监测方法</w:t>
            </w:r>
          </w:p>
        </w:tc>
      </w:tr>
      <w:tr w14:paraId="6563E8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5" w:hRule="atLeast"/>
        </w:trPr>
        <w:tc>
          <w:tcPr>
            <w:tcW w:w="1511" w:type="dxa"/>
            <w:gridSpan w:val="2"/>
            <w:vMerge w:val="restart"/>
            <w:tcBorders>
              <w:bottom w:val="nil"/>
            </w:tcBorders>
            <w:vAlign w:val="top"/>
          </w:tcPr>
          <w:p w14:paraId="01C6D26C">
            <w:pPr>
              <w:spacing w:line="241" w:lineRule="auto"/>
              <w:rPr>
                <w:rFonts w:ascii="Arial"/>
                <w:sz w:val="21"/>
              </w:rPr>
            </w:pPr>
          </w:p>
          <w:p w14:paraId="46D4B60D">
            <w:pPr>
              <w:spacing w:line="241" w:lineRule="auto"/>
              <w:rPr>
                <w:rFonts w:ascii="Arial"/>
                <w:sz w:val="21"/>
              </w:rPr>
            </w:pPr>
          </w:p>
          <w:p w14:paraId="6C0EDD0C">
            <w:pPr>
              <w:spacing w:line="241" w:lineRule="auto"/>
              <w:rPr>
                <w:rFonts w:ascii="Arial"/>
                <w:sz w:val="21"/>
              </w:rPr>
            </w:pPr>
          </w:p>
          <w:p w14:paraId="0A8328FD">
            <w:pPr>
              <w:spacing w:line="241" w:lineRule="auto"/>
              <w:rPr>
                <w:rFonts w:ascii="Arial"/>
                <w:sz w:val="21"/>
              </w:rPr>
            </w:pPr>
          </w:p>
          <w:p w14:paraId="52DF0680">
            <w:pPr>
              <w:spacing w:line="241" w:lineRule="auto"/>
              <w:rPr>
                <w:rFonts w:ascii="Arial"/>
                <w:sz w:val="21"/>
              </w:rPr>
            </w:pPr>
          </w:p>
          <w:p w14:paraId="391F5D82">
            <w:pPr>
              <w:spacing w:line="241" w:lineRule="auto"/>
              <w:rPr>
                <w:rFonts w:ascii="Arial"/>
                <w:sz w:val="21"/>
              </w:rPr>
            </w:pPr>
          </w:p>
          <w:p w14:paraId="1EACB1E6">
            <w:pPr>
              <w:spacing w:line="241" w:lineRule="auto"/>
              <w:rPr>
                <w:rFonts w:ascii="Arial"/>
                <w:sz w:val="21"/>
              </w:rPr>
            </w:pPr>
          </w:p>
          <w:p w14:paraId="3B5C0E8B">
            <w:pPr>
              <w:spacing w:line="241" w:lineRule="auto"/>
              <w:rPr>
                <w:rFonts w:ascii="Arial"/>
                <w:sz w:val="21"/>
              </w:rPr>
            </w:pPr>
          </w:p>
          <w:p w14:paraId="0814903A">
            <w:pPr>
              <w:spacing w:line="241" w:lineRule="auto"/>
              <w:rPr>
                <w:rFonts w:ascii="Arial"/>
                <w:sz w:val="21"/>
              </w:rPr>
            </w:pPr>
          </w:p>
          <w:p w14:paraId="2A7359F7">
            <w:pPr>
              <w:spacing w:line="241" w:lineRule="auto"/>
              <w:rPr>
                <w:rFonts w:ascii="Arial"/>
                <w:sz w:val="21"/>
              </w:rPr>
            </w:pPr>
          </w:p>
          <w:p w14:paraId="49E31DF7">
            <w:pPr>
              <w:spacing w:line="241" w:lineRule="auto"/>
              <w:rPr>
                <w:rFonts w:ascii="Arial"/>
                <w:sz w:val="21"/>
              </w:rPr>
            </w:pPr>
          </w:p>
          <w:p w14:paraId="22EB1D64">
            <w:pPr>
              <w:spacing w:line="241" w:lineRule="auto"/>
              <w:rPr>
                <w:rFonts w:ascii="Arial"/>
                <w:sz w:val="21"/>
              </w:rPr>
            </w:pPr>
          </w:p>
          <w:p w14:paraId="54A91149">
            <w:pPr>
              <w:spacing w:line="241" w:lineRule="auto"/>
              <w:rPr>
                <w:rFonts w:ascii="Arial"/>
                <w:sz w:val="21"/>
              </w:rPr>
            </w:pPr>
          </w:p>
          <w:p w14:paraId="1836D9E5">
            <w:pPr>
              <w:spacing w:line="242" w:lineRule="auto"/>
              <w:rPr>
                <w:rFonts w:ascii="Arial"/>
                <w:sz w:val="21"/>
              </w:rPr>
            </w:pPr>
          </w:p>
          <w:p w14:paraId="00BB6C67">
            <w:pPr>
              <w:pStyle w:val="7"/>
              <w:spacing w:before="78"/>
              <w:ind w:left="527" w:right="153" w:hanging="362"/>
            </w:pPr>
            <w:r>
              <w:rPr>
                <w:spacing w:val="-3"/>
              </w:rPr>
              <w:t>3.电气系统</w:t>
            </w:r>
            <w:r>
              <w:rPr>
                <w:spacing w:val="-8"/>
              </w:rPr>
              <w:t>调试</w:t>
            </w:r>
          </w:p>
        </w:tc>
        <w:tc>
          <w:tcPr>
            <w:tcW w:w="1437" w:type="dxa"/>
            <w:gridSpan w:val="2"/>
            <w:vAlign w:val="top"/>
          </w:tcPr>
          <w:p w14:paraId="22374FAC">
            <w:pPr>
              <w:spacing w:line="294" w:lineRule="auto"/>
              <w:rPr>
                <w:rFonts w:ascii="Arial"/>
                <w:sz w:val="21"/>
              </w:rPr>
            </w:pPr>
          </w:p>
          <w:p w14:paraId="738449F6">
            <w:pPr>
              <w:spacing w:line="295" w:lineRule="auto"/>
              <w:rPr>
                <w:rFonts w:ascii="Arial"/>
                <w:sz w:val="21"/>
              </w:rPr>
            </w:pPr>
          </w:p>
          <w:p w14:paraId="749483AF">
            <w:pPr>
              <w:spacing w:line="295" w:lineRule="auto"/>
              <w:rPr>
                <w:rFonts w:ascii="Arial"/>
                <w:sz w:val="21"/>
              </w:rPr>
            </w:pPr>
          </w:p>
          <w:p w14:paraId="3DC23DA2">
            <w:pPr>
              <w:pStyle w:val="7"/>
              <w:spacing w:before="78"/>
              <w:ind w:left="135" w:right="116" w:firstLine="52"/>
              <w:jc w:val="both"/>
            </w:pPr>
            <w:r>
              <w:rPr>
                <w:spacing w:val="-3"/>
              </w:rPr>
              <w:t>3.1电气系</w:t>
            </w:r>
            <w:r>
              <w:rPr>
                <w:spacing w:val="-5"/>
              </w:rPr>
              <w:t>统初始化测</w:t>
            </w:r>
            <w:r>
              <w:rPr>
                <w:spacing w:val="24"/>
              </w:rPr>
              <w:t>试和标定</w:t>
            </w:r>
          </w:p>
        </w:tc>
        <w:tc>
          <w:tcPr>
            <w:tcW w:w="2998" w:type="dxa"/>
            <w:vAlign w:val="top"/>
          </w:tcPr>
          <w:p w14:paraId="0342925C">
            <w:pPr>
              <w:spacing w:line="267" w:lineRule="auto"/>
              <w:rPr>
                <w:rFonts w:ascii="Arial"/>
                <w:sz w:val="21"/>
              </w:rPr>
            </w:pPr>
          </w:p>
          <w:p w14:paraId="0B55CCD8">
            <w:pPr>
              <w:pStyle w:val="7"/>
              <w:spacing w:before="78" w:line="239" w:lineRule="auto"/>
              <w:ind w:left="144" w:right="129" w:hanging="27"/>
            </w:pPr>
            <w:r>
              <w:rPr>
                <w:spacing w:val="-1"/>
              </w:rPr>
              <w:t>3.1.1能测试各电源模块输</w:t>
            </w:r>
            <w:r>
              <w:rPr>
                <w:spacing w:val="-7"/>
              </w:rPr>
              <w:t>出电压、电流</w:t>
            </w:r>
          </w:p>
          <w:p w14:paraId="7F179571">
            <w:pPr>
              <w:pStyle w:val="7"/>
              <w:spacing w:before="2" w:line="238" w:lineRule="auto"/>
              <w:ind w:left="124" w:right="249" w:hanging="7"/>
            </w:pPr>
            <w:r>
              <w:rPr>
                <w:spacing w:val="-3"/>
              </w:rPr>
              <w:t>3.1.2能测试 UPS</w:t>
            </w:r>
            <w:r>
              <w:rPr>
                <w:spacing w:val="30"/>
              </w:rPr>
              <w:t xml:space="preserve"> </w:t>
            </w:r>
            <w:r>
              <w:rPr>
                <w:spacing w:val="-3"/>
              </w:rPr>
              <w:t>备用电</w:t>
            </w:r>
            <w:r>
              <w:rPr>
                <w:spacing w:val="-5"/>
              </w:rPr>
              <w:t>源切换功能</w:t>
            </w:r>
          </w:p>
          <w:p w14:paraId="43D20F99">
            <w:pPr>
              <w:pStyle w:val="7"/>
              <w:spacing w:before="1"/>
              <w:ind w:left="118" w:right="129" w:hanging="1"/>
            </w:pPr>
            <w:r>
              <w:rPr>
                <w:spacing w:val="-1"/>
              </w:rPr>
              <w:t>3.1.3</w:t>
            </w:r>
            <w:r>
              <w:rPr>
                <w:rFonts w:hint="eastAsia"/>
                <w:spacing w:val="-1"/>
                <w:lang w:eastAsia="zh-CN"/>
              </w:rPr>
              <w:t xml:space="preserve"> 能</w:t>
            </w:r>
            <w:r>
              <w:rPr>
                <w:spacing w:val="-1"/>
              </w:rPr>
              <w:t>测试并标定急停按</w:t>
            </w:r>
            <w:r>
              <w:rPr>
                <w:spacing w:val="-2"/>
              </w:rPr>
              <w:t>钮、限位开关、过载继电</w:t>
            </w:r>
            <w:r>
              <w:rPr>
                <w:spacing w:val="-3"/>
              </w:rPr>
              <w:t>器、漏电保护器</w:t>
            </w:r>
          </w:p>
        </w:tc>
        <w:tc>
          <w:tcPr>
            <w:tcW w:w="2966" w:type="dxa"/>
            <w:vAlign w:val="top"/>
          </w:tcPr>
          <w:p w14:paraId="30E5DF4B">
            <w:pPr>
              <w:pStyle w:val="7"/>
              <w:spacing w:before="35" w:line="239" w:lineRule="auto"/>
              <w:ind w:left="148" w:right="335" w:hanging="29"/>
            </w:pPr>
            <w:r>
              <w:rPr>
                <w:spacing w:val="-2"/>
              </w:rPr>
              <w:t>3.1.1电源模块输出电压</w:t>
            </w:r>
            <w:r>
              <w:rPr>
                <w:spacing w:val="-8"/>
              </w:rPr>
              <w:t>电流测试方法</w:t>
            </w:r>
          </w:p>
          <w:p w14:paraId="7BB48B89">
            <w:pPr>
              <w:pStyle w:val="7"/>
              <w:spacing w:before="2" w:line="239" w:lineRule="auto"/>
              <w:ind w:left="126" w:right="335" w:hanging="7"/>
            </w:pPr>
            <w:r>
              <w:rPr>
                <w:spacing w:val="-1"/>
              </w:rPr>
              <w:t>3.1.2 UPS备用电源切换</w:t>
            </w:r>
            <w:r>
              <w:rPr>
                <w:spacing w:val="-4"/>
              </w:rPr>
              <w:t>功能测试方法</w:t>
            </w:r>
          </w:p>
          <w:p w14:paraId="65AFAE02">
            <w:pPr>
              <w:pStyle w:val="7"/>
              <w:spacing w:before="5" w:line="232" w:lineRule="auto"/>
              <w:ind w:left="113" w:right="215" w:firstLine="5"/>
            </w:pPr>
            <w:r>
              <w:rPr>
                <w:spacing w:val="-2"/>
              </w:rPr>
              <w:t>3.1.3</w:t>
            </w:r>
            <w:r>
              <w:rPr>
                <w:rFonts w:hint="eastAsia"/>
                <w:spacing w:val="-2"/>
                <w:lang w:eastAsia="zh-CN"/>
              </w:rPr>
              <w:t xml:space="preserve"> 急</w:t>
            </w:r>
            <w:r>
              <w:rPr>
                <w:spacing w:val="-2"/>
              </w:rPr>
              <w:t>停按钮、限位开</w:t>
            </w:r>
            <w:r>
              <w:rPr>
                <w:spacing w:val="-1"/>
              </w:rPr>
              <w:t>关、过载继电器、漏电保护器</w:t>
            </w:r>
            <w:r>
              <w:rPr>
                <w:rFonts w:hint="eastAsia"/>
                <w:spacing w:val="-1"/>
                <w:lang w:eastAsia="zh-CN"/>
              </w:rPr>
              <w:t>、</w:t>
            </w:r>
            <w:r>
              <w:rPr>
                <w:spacing w:val="-1"/>
              </w:rPr>
              <w:t>极限位置报警/停机、过载保护、漏电保护动作测试和标定方法</w:t>
            </w:r>
          </w:p>
        </w:tc>
      </w:tr>
      <w:tr w14:paraId="46C248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1511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BEF2C5C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gridSpan w:val="2"/>
            <w:vAlign w:val="top"/>
          </w:tcPr>
          <w:p w14:paraId="4284F5BD">
            <w:pPr>
              <w:spacing w:line="288" w:lineRule="auto"/>
              <w:rPr>
                <w:rFonts w:ascii="Arial"/>
                <w:sz w:val="21"/>
              </w:rPr>
            </w:pPr>
          </w:p>
          <w:p w14:paraId="3E6B8680">
            <w:pPr>
              <w:spacing w:line="289" w:lineRule="auto"/>
              <w:rPr>
                <w:rFonts w:ascii="Arial"/>
                <w:sz w:val="21"/>
              </w:rPr>
            </w:pPr>
          </w:p>
          <w:p w14:paraId="238DA85E">
            <w:pPr>
              <w:pStyle w:val="7"/>
              <w:spacing w:before="78"/>
              <w:ind w:left="135" w:right="116" w:firstLine="52"/>
              <w:jc w:val="both"/>
            </w:pPr>
            <w:r>
              <w:rPr>
                <w:spacing w:val="-3"/>
              </w:rPr>
              <w:t>3.2电气系</w:t>
            </w:r>
            <w:r>
              <w:rPr>
                <w:spacing w:val="-5"/>
              </w:rPr>
              <w:t>统稳定性测</w:t>
            </w:r>
            <w:r>
              <w:rPr>
                <w:spacing w:val="24"/>
              </w:rPr>
              <w:t>试和标定</w:t>
            </w:r>
          </w:p>
        </w:tc>
        <w:tc>
          <w:tcPr>
            <w:tcW w:w="2998" w:type="dxa"/>
            <w:vAlign w:val="top"/>
          </w:tcPr>
          <w:p w14:paraId="311D60A4">
            <w:pPr>
              <w:pStyle w:val="7"/>
              <w:spacing w:before="38" w:line="239" w:lineRule="auto"/>
              <w:ind w:left="119" w:right="129" w:hanging="2"/>
            </w:pPr>
            <w:r>
              <w:rPr>
                <w:spacing w:val="-1"/>
              </w:rPr>
              <w:t>3.2.1能监测电源电压、电</w:t>
            </w:r>
            <w:r>
              <w:rPr>
                <w:spacing w:val="-6"/>
              </w:rPr>
              <w:t>流波动</w:t>
            </w:r>
          </w:p>
          <w:p w14:paraId="20855357">
            <w:pPr>
              <w:pStyle w:val="7"/>
              <w:ind w:left="120" w:right="172" w:hanging="3"/>
            </w:pPr>
            <w:r>
              <w:rPr>
                <w:spacing w:val="-5"/>
              </w:rPr>
              <w:t>3.2.2能标定传感器压力、</w:t>
            </w:r>
            <w:r>
              <w:rPr>
                <w:spacing w:val="-3"/>
              </w:rPr>
              <w:t>位移、角度、温度</w:t>
            </w:r>
          </w:p>
          <w:p w14:paraId="7C17319B">
            <w:pPr>
              <w:pStyle w:val="7"/>
              <w:spacing w:before="3" w:line="227" w:lineRule="auto"/>
              <w:ind w:left="119" w:right="129" w:hanging="2"/>
            </w:pPr>
            <w:r>
              <w:rPr>
                <w:spacing w:val="-1"/>
              </w:rPr>
              <w:t>3.2.3能测试电磁阀、比例</w:t>
            </w:r>
            <w:r>
              <w:rPr>
                <w:spacing w:val="-2"/>
              </w:rPr>
              <w:t>阀、伺服阀、电机动作响</w:t>
            </w:r>
            <w:r>
              <w:t>应</w:t>
            </w:r>
          </w:p>
        </w:tc>
        <w:tc>
          <w:tcPr>
            <w:tcW w:w="2966" w:type="dxa"/>
            <w:vAlign w:val="top"/>
          </w:tcPr>
          <w:p w14:paraId="0075426B">
            <w:pPr>
              <w:pStyle w:val="7"/>
              <w:spacing w:before="38" w:line="239" w:lineRule="auto"/>
              <w:ind w:left="124" w:right="335" w:hanging="5"/>
            </w:pPr>
            <w:r>
              <w:rPr>
                <w:spacing w:val="-2"/>
              </w:rPr>
              <w:t>3.1.1电源电压、电流波</w:t>
            </w:r>
            <w:r>
              <w:rPr>
                <w:spacing w:val="-4"/>
              </w:rPr>
              <w:t>动监测方法</w:t>
            </w:r>
          </w:p>
          <w:p w14:paraId="03F212C8">
            <w:pPr>
              <w:pStyle w:val="7"/>
              <w:ind w:left="139" w:right="335" w:hanging="20"/>
            </w:pPr>
            <w:r>
              <w:rPr>
                <w:spacing w:val="-2"/>
              </w:rPr>
              <w:t>3.2.2</w:t>
            </w:r>
            <w:r>
              <w:rPr>
                <w:rFonts w:hint="eastAsia"/>
                <w:spacing w:val="-2"/>
                <w:lang w:eastAsia="zh-CN"/>
              </w:rPr>
              <w:t xml:space="preserve"> 传感器压力、位移</w:t>
            </w:r>
            <w:r>
              <w:rPr>
                <w:spacing w:val="-4"/>
              </w:rPr>
              <w:t>、角度、温度标定方法</w:t>
            </w:r>
          </w:p>
          <w:p w14:paraId="4078F318">
            <w:pPr>
              <w:pStyle w:val="7"/>
              <w:spacing w:line="223" w:lineRule="auto"/>
              <w:ind w:left="119"/>
            </w:pPr>
            <w:r>
              <w:rPr>
                <w:spacing w:val="-2"/>
              </w:rPr>
              <w:t>3.2.3电磁阀、比例阀、</w:t>
            </w:r>
          </w:p>
          <w:p w14:paraId="1A492C80">
            <w:pPr>
              <w:pStyle w:val="7"/>
              <w:spacing w:before="19" w:line="223" w:lineRule="auto"/>
              <w:ind w:left="119" w:right="215" w:firstLine="5"/>
            </w:pPr>
            <w:r>
              <w:rPr>
                <w:spacing w:val="-2"/>
              </w:rPr>
              <w:t>伺服阀、电机动作响应测</w:t>
            </w:r>
            <w:r>
              <w:rPr>
                <w:spacing w:val="-5"/>
              </w:rPr>
              <w:t>试方法</w:t>
            </w:r>
          </w:p>
        </w:tc>
      </w:tr>
      <w:tr w14:paraId="468E67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1511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ACBE625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gridSpan w:val="2"/>
            <w:vAlign w:val="top"/>
          </w:tcPr>
          <w:p w14:paraId="050A9BF3">
            <w:pPr>
              <w:pStyle w:val="7"/>
              <w:spacing w:before="193" w:line="222" w:lineRule="auto"/>
              <w:ind w:left="128"/>
            </w:pPr>
            <w:r>
              <w:rPr>
                <w:spacing w:val="-6"/>
              </w:rPr>
              <w:t>3.3</w:t>
            </w:r>
            <w:r>
              <w:rPr>
                <w:spacing w:val="22"/>
              </w:rPr>
              <w:t xml:space="preserve"> </w:t>
            </w:r>
            <w:r>
              <w:rPr>
                <w:spacing w:val="-6"/>
              </w:rPr>
              <w:t>负载工</w:t>
            </w:r>
          </w:p>
          <w:p w14:paraId="58446FEA">
            <w:pPr>
              <w:pStyle w:val="7"/>
              <w:spacing w:before="23" w:line="220" w:lineRule="auto"/>
              <w:ind w:left="132"/>
            </w:pPr>
            <w:r>
              <w:rPr>
                <w:spacing w:val="-4"/>
              </w:rPr>
              <w:t>况电气性能</w:t>
            </w:r>
          </w:p>
          <w:p w14:paraId="14A36F54">
            <w:pPr>
              <w:pStyle w:val="7"/>
              <w:spacing w:before="23" w:line="224" w:lineRule="auto"/>
              <w:ind w:left="490"/>
            </w:pPr>
            <w:r>
              <w:rPr>
                <w:spacing w:val="-8"/>
              </w:rPr>
              <w:t>设定</w:t>
            </w:r>
          </w:p>
        </w:tc>
        <w:tc>
          <w:tcPr>
            <w:tcW w:w="2998" w:type="dxa"/>
            <w:vAlign w:val="top"/>
          </w:tcPr>
          <w:p w14:paraId="637B4E29">
            <w:pPr>
              <w:pStyle w:val="7"/>
              <w:spacing w:before="36"/>
              <w:ind w:left="120" w:right="129" w:hanging="3"/>
            </w:pPr>
            <w:r>
              <w:rPr>
                <w:spacing w:val="-1"/>
              </w:rPr>
              <w:t>3.3.1能设定电机系统、控</w:t>
            </w:r>
            <w:r>
              <w:rPr>
                <w:spacing w:val="-3"/>
              </w:rPr>
              <w:t>制回路分级负载</w:t>
            </w:r>
          </w:p>
          <w:p w14:paraId="5ACD4D4B">
            <w:pPr>
              <w:pStyle w:val="7"/>
              <w:spacing w:before="1" w:line="222" w:lineRule="auto"/>
              <w:ind w:left="122" w:right="129" w:hanging="5"/>
            </w:pPr>
            <w:r>
              <w:rPr>
                <w:spacing w:val="-1"/>
              </w:rPr>
              <w:t>3.3.2能设定安全保护装置</w:t>
            </w:r>
            <w:r>
              <w:rPr>
                <w:spacing w:val="-5"/>
              </w:rPr>
              <w:t>分级负载</w:t>
            </w:r>
          </w:p>
        </w:tc>
        <w:tc>
          <w:tcPr>
            <w:tcW w:w="2966" w:type="dxa"/>
            <w:vAlign w:val="top"/>
          </w:tcPr>
          <w:p w14:paraId="32F915DA">
            <w:pPr>
              <w:pStyle w:val="7"/>
              <w:spacing w:before="36"/>
              <w:ind w:left="119" w:right="335"/>
            </w:pPr>
            <w:r>
              <w:rPr>
                <w:spacing w:val="-2"/>
              </w:rPr>
              <w:t>3.3.1电机系统、控制回路分级负载设定方法</w:t>
            </w:r>
          </w:p>
          <w:p w14:paraId="20108F06">
            <w:pPr>
              <w:pStyle w:val="7"/>
              <w:spacing w:before="1" w:line="222" w:lineRule="auto"/>
              <w:ind w:left="128" w:right="335" w:hanging="9"/>
            </w:pPr>
            <w:r>
              <w:rPr>
                <w:spacing w:val="-2"/>
              </w:rPr>
              <w:t>3.3.2安全保护装置分级</w:t>
            </w:r>
            <w:r>
              <w:rPr>
                <w:spacing w:val="-4"/>
              </w:rPr>
              <w:t>负载的设定方法</w:t>
            </w:r>
          </w:p>
        </w:tc>
      </w:tr>
      <w:tr w14:paraId="16DF2D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1511" w:type="dxa"/>
            <w:gridSpan w:val="2"/>
            <w:vMerge w:val="continue"/>
            <w:tcBorders>
              <w:top w:val="nil"/>
            </w:tcBorders>
            <w:vAlign w:val="top"/>
          </w:tcPr>
          <w:p w14:paraId="53DB4C98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gridSpan w:val="2"/>
            <w:vAlign w:val="top"/>
          </w:tcPr>
          <w:p w14:paraId="1F19629A">
            <w:pPr>
              <w:spacing w:line="269" w:lineRule="auto"/>
              <w:rPr>
                <w:rFonts w:ascii="Arial"/>
                <w:sz w:val="21"/>
              </w:rPr>
            </w:pPr>
          </w:p>
          <w:p w14:paraId="5A230569">
            <w:pPr>
              <w:pStyle w:val="7"/>
              <w:spacing w:before="78" w:line="241" w:lineRule="auto"/>
              <w:ind w:left="385" w:right="116" w:hanging="257"/>
            </w:pPr>
            <w:r>
              <w:rPr>
                <w:spacing w:val="-5"/>
              </w:rPr>
              <w:t>3.4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测试极</w:t>
            </w:r>
            <w:r>
              <w:rPr>
                <w:spacing w:val="-11"/>
              </w:rPr>
              <w:t>限位置</w:t>
            </w:r>
          </w:p>
        </w:tc>
        <w:tc>
          <w:tcPr>
            <w:tcW w:w="2998" w:type="dxa"/>
            <w:vAlign w:val="top"/>
          </w:tcPr>
          <w:p w14:paraId="3646D334">
            <w:pPr>
              <w:pStyle w:val="7"/>
              <w:spacing w:before="37"/>
              <w:ind w:left="123" w:right="249" w:hanging="6"/>
            </w:pPr>
            <w:r>
              <w:rPr>
                <w:spacing w:val="-4"/>
              </w:rPr>
              <w:t>3.4.1</w:t>
            </w:r>
            <w:r>
              <w:rPr>
                <w:spacing w:val="37"/>
              </w:rPr>
              <w:t xml:space="preserve"> </w:t>
            </w:r>
            <w:r>
              <w:rPr>
                <w:spacing w:val="-4"/>
              </w:rPr>
              <w:t>能测试报警停机动</w:t>
            </w:r>
            <w:r>
              <w:t>作</w:t>
            </w:r>
          </w:p>
          <w:p w14:paraId="3D6D60DE">
            <w:pPr>
              <w:pStyle w:val="7"/>
              <w:spacing w:before="1" w:line="222" w:lineRule="auto"/>
              <w:ind w:left="123" w:right="292" w:hanging="6"/>
            </w:pPr>
            <w:r>
              <w:rPr>
                <w:spacing w:val="-7"/>
              </w:rPr>
              <w:t>3.4.2</w:t>
            </w:r>
            <w:r>
              <w:rPr>
                <w:spacing w:val="33"/>
              </w:rPr>
              <w:t xml:space="preserve"> </w:t>
            </w:r>
            <w:r>
              <w:rPr>
                <w:spacing w:val="-7"/>
              </w:rPr>
              <w:t>能测试过载保护、</w:t>
            </w:r>
            <w:r>
              <w:rPr>
                <w:spacing w:val="-4"/>
              </w:rPr>
              <w:t>漏电保护动作</w:t>
            </w:r>
          </w:p>
        </w:tc>
        <w:tc>
          <w:tcPr>
            <w:tcW w:w="2966" w:type="dxa"/>
            <w:vAlign w:val="top"/>
          </w:tcPr>
          <w:p w14:paraId="0B47A24E">
            <w:pPr>
              <w:pStyle w:val="7"/>
              <w:spacing w:before="37"/>
              <w:ind w:left="127" w:right="335" w:hanging="8"/>
            </w:pPr>
            <w:r>
              <w:rPr>
                <w:spacing w:val="-2"/>
              </w:rPr>
              <w:t>3.4.1报警停机动作测试</w:t>
            </w:r>
            <w:r>
              <w:rPr>
                <w:spacing w:val="-11"/>
              </w:rPr>
              <w:t>方法</w:t>
            </w:r>
          </w:p>
          <w:p w14:paraId="0AC75C29">
            <w:pPr>
              <w:pStyle w:val="7"/>
              <w:spacing w:line="222" w:lineRule="auto"/>
              <w:ind w:left="120" w:right="335" w:hanging="1"/>
            </w:pPr>
            <w:r>
              <w:rPr>
                <w:spacing w:val="-2"/>
              </w:rPr>
              <w:t>3.4.2过载保护、漏电保</w:t>
            </w:r>
            <w:r>
              <w:rPr>
                <w:spacing w:val="-3"/>
              </w:rPr>
              <w:t>护动作测试方法</w:t>
            </w:r>
          </w:p>
        </w:tc>
      </w:tr>
      <w:tr w14:paraId="3767ED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664" w:type="dxa"/>
            <w:vMerge w:val="restart"/>
            <w:tcBorders>
              <w:bottom w:val="nil"/>
            </w:tcBorders>
            <w:vAlign w:val="top"/>
          </w:tcPr>
          <w:p w14:paraId="6360B9AB">
            <w:pPr>
              <w:pStyle w:val="7"/>
              <w:spacing w:before="43" w:line="239" w:lineRule="auto"/>
              <w:ind w:left="231" w:right="208" w:hanging="14"/>
            </w:pPr>
            <w:r>
              <w:rPr>
                <w:spacing w:val="-4"/>
              </w:rPr>
              <w:t>4.</w:t>
            </w:r>
            <w:r>
              <w:rPr>
                <w:spacing w:val="-22"/>
              </w:rPr>
              <w:t>工</w:t>
            </w:r>
          </w:p>
          <w:p w14:paraId="141F76E5">
            <w:pPr>
              <w:pStyle w:val="7"/>
              <w:spacing w:line="220" w:lineRule="auto"/>
              <w:ind w:left="229"/>
            </w:pPr>
            <w:r>
              <w:t>作</w:t>
            </w:r>
          </w:p>
          <w:p w14:paraId="0543FB29">
            <w:pPr>
              <w:pStyle w:val="7"/>
              <w:spacing w:before="26" w:line="225" w:lineRule="auto"/>
              <w:ind w:left="229"/>
            </w:pPr>
            <w:r>
              <w:t>装</w:t>
            </w:r>
          </w:p>
          <w:p w14:paraId="0E2E6F76">
            <w:pPr>
              <w:pStyle w:val="7"/>
              <w:spacing w:before="19" w:line="228" w:lineRule="auto"/>
              <w:ind w:left="227"/>
            </w:pPr>
            <w:r>
              <w:t>置</w:t>
            </w:r>
          </w:p>
          <w:p w14:paraId="64C19681">
            <w:pPr>
              <w:pStyle w:val="7"/>
              <w:spacing w:before="13" w:line="225" w:lineRule="auto"/>
              <w:ind w:left="229"/>
            </w:pPr>
            <w:r>
              <w:t>装</w:t>
            </w:r>
          </w:p>
          <w:p w14:paraId="7D66FA8F">
            <w:pPr>
              <w:pStyle w:val="7"/>
              <w:spacing w:before="19" w:line="230" w:lineRule="auto"/>
              <w:ind w:left="229"/>
            </w:pPr>
            <w:r>
              <w:t>配</w:t>
            </w:r>
          </w:p>
          <w:p w14:paraId="74F6121F">
            <w:pPr>
              <w:pStyle w:val="7"/>
              <w:spacing w:before="9" w:line="224" w:lineRule="auto"/>
              <w:ind w:left="226"/>
            </w:pPr>
            <w:r>
              <w:t>调</w:t>
            </w:r>
          </w:p>
          <w:p w14:paraId="61AAEBE8">
            <w:pPr>
              <w:pStyle w:val="7"/>
              <w:spacing w:before="21"/>
              <w:ind w:left="171" w:right="148" w:firstLine="52"/>
            </w:pPr>
            <w:r>
              <w:rPr>
                <w:spacing w:val="-14"/>
              </w:rPr>
              <w:t>试</w:t>
            </w:r>
            <w:r>
              <w:rPr>
                <w:spacing w:val="-11"/>
              </w:rPr>
              <w:t>（A</w:t>
            </w:r>
          </w:p>
          <w:p w14:paraId="6FF7035C">
            <w:pPr>
              <w:pStyle w:val="7"/>
              <w:spacing w:line="239" w:lineRule="auto"/>
              <w:ind w:left="234" w:right="208" w:hanging="18"/>
            </w:pPr>
            <w:r>
              <w:rPr>
                <w:spacing w:val="-4"/>
              </w:rPr>
              <w:t>-I</w:t>
            </w:r>
            <w:r>
              <w:rPr>
                <w:spacing w:val="-25"/>
              </w:rPr>
              <w:t>九</w:t>
            </w:r>
          </w:p>
          <w:p w14:paraId="773BF288">
            <w:pPr>
              <w:pStyle w:val="7"/>
              <w:spacing w:before="1" w:line="232" w:lineRule="auto"/>
              <w:ind w:left="228"/>
            </w:pPr>
            <w:r>
              <w:t>选</w:t>
            </w:r>
          </w:p>
          <w:p w14:paraId="1712DB92">
            <w:pPr>
              <w:pStyle w:val="7"/>
              <w:spacing w:before="106" w:line="180" w:lineRule="exact"/>
              <w:ind w:left="229"/>
            </w:pPr>
            <w:r>
              <w:rPr>
                <w:position w:val="-4"/>
              </w:rPr>
              <w:t>一</w:t>
            </w:r>
          </w:p>
          <w:p w14:paraId="42C7C96E">
            <w:pPr>
              <w:pStyle w:val="7"/>
              <w:spacing w:before="34" w:line="212" w:lineRule="auto"/>
              <w:ind w:left="245"/>
            </w:pPr>
            <w:r>
              <w:t>)</w:t>
            </w:r>
          </w:p>
        </w:tc>
        <w:tc>
          <w:tcPr>
            <w:tcW w:w="847" w:type="dxa"/>
            <w:vMerge w:val="restart"/>
            <w:tcBorders>
              <w:bottom w:val="nil"/>
            </w:tcBorders>
            <w:vAlign w:val="top"/>
          </w:tcPr>
          <w:p w14:paraId="2F0382F6">
            <w:pPr>
              <w:spacing w:line="251" w:lineRule="auto"/>
              <w:rPr>
                <w:rFonts w:ascii="Arial"/>
                <w:sz w:val="21"/>
              </w:rPr>
            </w:pPr>
          </w:p>
          <w:p w14:paraId="4A94FE6F">
            <w:pPr>
              <w:spacing w:line="251" w:lineRule="auto"/>
              <w:rPr>
                <w:rFonts w:ascii="Arial"/>
                <w:sz w:val="21"/>
              </w:rPr>
            </w:pPr>
          </w:p>
          <w:p w14:paraId="1DFF7DCB">
            <w:pPr>
              <w:spacing w:line="251" w:lineRule="auto"/>
              <w:rPr>
                <w:rFonts w:ascii="Arial"/>
                <w:sz w:val="21"/>
              </w:rPr>
            </w:pPr>
          </w:p>
          <w:p w14:paraId="5E8FA30A">
            <w:pPr>
              <w:spacing w:line="251" w:lineRule="auto"/>
              <w:rPr>
                <w:rFonts w:ascii="Arial"/>
                <w:sz w:val="21"/>
              </w:rPr>
            </w:pPr>
          </w:p>
          <w:p w14:paraId="72CB228D">
            <w:pPr>
              <w:spacing w:line="252" w:lineRule="auto"/>
              <w:rPr>
                <w:rFonts w:ascii="Arial"/>
                <w:sz w:val="21"/>
              </w:rPr>
            </w:pPr>
          </w:p>
          <w:p w14:paraId="3DF78E5C">
            <w:pPr>
              <w:spacing w:line="252" w:lineRule="auto"/>
              <w:rPr>
                <w:rFonts w:ascii="Arial"/>
                <w:sz w:val="21"/>
              </w:rPr>
            </w:pPr>
          </w:p>
          <w:p w14:paraId="2A2938F4">
            <w:pPr>
              <w:pStyle w:val="7"/>
              <w:spacing w:before="78" w:line="241" w:lineRule="auto"/>
              <w:ind w:left="196" w:right="182" w:hanging="16"/>
              <w:jc w:val="both"/>
            </w:pPr>
            <w:r>
              <w:rPr>
                <w:spacing w:val="-1"/>
              </w:rPr>
              <w:t>A.起</w:t>
            </w:r>
            <w:r>
              <w:rPr>
                <w:spacing w:val="-9"/>
              </w:rPr>
              <w:t>重机械装配调</w:t>
            </w:r>
            <w:r>
              <w:rPr>
                <w:spacing w:val="42"/>
                <w:w w:val="125"/>
              </w:rPr>
              <w:t>试</w:t>
            </w:r>
          </w:p>
        </w:tc>
        <w:tc>
          <w:tcPr>
            <w:tcW w:w="667" w:type="dxa"/>
            <w:vMerge w:val="restart"/>
            <w:tcBorders>
              <w:bottom w:val="nil"/>
            </w:tcBorders>
            <w:vAlign w:val="top"/>
          </w:tcPr>
          <w:p w14:paraId="213FD289">
            <w:pPr>
              <w:spacing w:line="275" w:lineRule="auto"/>
              <w:rPr>
                <w:rFonts w:ascii="Arial"/>
                <w:sz w:val="21"/>
              </w:rPr>
            </w:pPr>
          </w:p>
          <w:p w14:paraId="4CF36CED">
            <w:pPr>
              <w:pStyle w:val="7"/>
              <w:spacing w:before="78" w:line="239" w:lineRule="auto"/>
              <w:ind w:left="234" w:right="153" w:hanging="78"/>
            </w:pPr>
            <w:r>
              <w:rPr>
                <w:spacing w:val="-3"/>
              </w:rPr>
              <w:t>4.1</w:t>
            </w:r>
            <w:r>
              <w:t>总</w:t>
            </w:r>
          </w:p>
          <w:p w14:paraId="7A77062B">
            <w:pPr>
              <w:pStyle w:val="7"/>
              <w:spacing w:line="223" w:lineRule="auto"/>
              <w:ind w:left="228"/>
            </w:pPr>
            <w:r>
              <w:t>成</w:t>
            </w:r>
          </w:p>
          <w:p w14:paraId="41F784E5">
            <w:pPr>
              <w:pStyle w:val="7"/>
              <w:spacing w:before="18" w:line="220" w:lineRule="auto"/>
              <w:ind w:left="226"/>
            </w:pPr>
            <w:r>
              <w:t>检</w:t>
            </w:r>
          </w:p>
          <w:p w14:paraId="4B44EE39">
            <w:pPr>
              <w:pStyle w:val="7"/>
              <w:spacing w:before="26" w:line="223" w:lineRule="auto"/>
              <w:ind w:left="224"/>
            </w:pPr>
            <w:r>
              <w:rPr>
                <w:rFonts w:hint="eastAsia"/>
                <w:lang w:eastAsia="zh-CN"/>
              </w:rPr>
              <w:t>的</w:t>
            </w:r>
          </w:p>
          <w:p w14:paraId="708D5149">
            <w:pPr>
              <w:pStyle w:val="7"/>
              <w:spacing w:before="21" w:line="224" w:lineRule="auto"/>
              <w:ind w:left="224"/>
            </w:pPr>
            <w:r>
              <w:t>调</w:t>
            </w:r>
          </w:p>
          <w:p w14:paraId="5A0EDCDE">
            <w:pPr>
              <w:pStyle w:val="7"/>
              <w:spacing w:before="19"/>
              <w:ind w:left="169" w:right="153" w:firstLine="55"/>
            </w:pPr>
            <w:r>
              <w:rPr>
                <w:spacing w:val="-16"/>
              </w:rPr>
              <w:t>整</w:t>
            </w:r>
            <w:r>
              <w:rPr>
                <w:spacing w:val="-11"/>
              </w:rPr>
              <w:t>（a</w:t>
            </w:r>
          </w:p>
          <w:p w14:paraId="637D5CBC">
            <w:pPr>
              <w:pStyle w:val="7"/>
              <w:spacing w:line="239" w:lineRule="auto"/>
              <w:ind w:left="231" w:right="213" w:hanging="16"/>
            </w:pPr>
            <w:r>
              <w:rPr>
                <w:spacing w:val="-4"/>
              </w:rPr>
              <w:t>-c</w:t>
            </w:r>
            <w:r>
              <w:rPr>
                <w:spacing w:val="-23"/>
              </w:rPr>
              <w:t>三</w:t>
            </w:r>
          </w:p>
          <w:p w14:paraId="603EF318">
            <w:pPr>
              <w:pStyle w:val="7"/>
              <w:spacing w:before="1" w:line="232" w:lineRule="auto"/>
              <w:ind w:left="227"/>
            </w:pPr>
            <w:r>
              <w:t>选</w:t>
            </w:r>
          </w:p>
          <w:p w14:paraId="2EC2ED01">
            <w:pPr>
              <w:pStyle w:val="7"/>
              <w:spacing w:before="106" w:line="179" w:lineRule="exact"/>
              <w:ind w:left="228"/>
            </w:pPr>
            <w:r>
              <w:rPr>
                <w:position w:val="-4"/>
              </w:rPr>
              <w:t>一</w:t>
            </w:r>
          </w:p>
          <w:p w14:paraId="65F3B9C4">
            <w:pPr>
              <w:pStyle w:val="7"/>
              <w:spacing w:before="36" w:line="224" w:lineRule="auto"/>
              <w:ind w:left="243"/>
            </w:pPr>
            <w:r>
              <w:t>)</w:t>
            </w:r>
          </w:p>
        </w:tc>
        <w:tc>
          <w:tcPr>
            <w:tcW w:w="770" w:type="dxa"/>
            <w:vAlign w:val="top"/>
          </w:tcPr>
          <w:p w14:paraId="0EF05F51">
            <w:pPr>
              <w:spacing w:line="288" w:lineRule="auto"/>
              <w:rPr>
                <w:rFonts w:ascii="Arial"/>
                <w:sz w:val="21"/>
              </w:rPr>
            </w:pPr>
          </w:p>
          <w:p w14:paraId="1E203505">
            <w:pPr>
              <w:spacing w:line="288" w:lineRule="auto"/>
              <w:rPr>
                <w:rFonts w:ascii="Arial"/>
                <w:sz w:val="21"/>
              </w:rPr>
            </w:pPr>
          </w:p>
          <w:p w14:paraId="79CC023C">
            <w:pPr>
              <w:pStyle w:val="7"/>
              <w:spacing w:before="78" w:line="241" w:lineRule="auto"/>
              <w:ind w:left="127" w:right="179" w:hanging="12"/>
              <w:jc w:val="both"/>
            </w:pPr>
            <w:r>
              <w:rPr>
                <w:spacing w:val="-4"/>
              </w:rPr>
              <w:t>a.轮</w:t>
            </w:r>
            <w:r>
              <w:rPr>
                <w:spacing w:val="-11"/>
              </w:rPr>
              <w:t>式起重机</w:t>
            </w:r>
          </w:p>
        </w:tc>
        <w:tc>
          <w:tcPr>
            <w:tcW w:w="2998" w:type="dxa"/>
            <w:vAlign w:val="top"/>
          </w:tcPr>
          <w:p w14:paraId="16D61C07">
            <w:pPr>
              <w:pStyle w:val="7"/>
              <w:spacing w:before="38" w:line="239" w:lineRule="auto"/>
              <w:ind w:left="137" w:right="129" w:hanging="26"/>
            </w:pPr>
            <w:r>
              <w:rPr>
                <w:spacing w:val="-1"/>
              </w:rPr>
              <w:t>4.1.1</w:t>
            </w:r>
            <w:r>
              <w:rPr>
                <w:rFonts w:hint="eastAsia"/>
                <w:spacing w:val="-1"/>
                <w:lang w:eastAsia="zh-CN"/>
              </w:rPr>
              <w:t xml:space="preserve"> 能检测吊臂节段连接</w:t>
            </w:r>
            <w:r>
              <w:rPr>
                <w:spacing w:val="-7"/>
              </w:rPr>
              <w:t>、变幅铰点</w:t>
            </w:r>
          </w:p>
          <w:p w14:paraId="6B3CE000">
            <w:pPr>
              <w:pStyle w:val="7"/>
              <w:spacing w:before="3" w:line="239" w:lineRule="auto"/>
              <w:ind w:left="128" w:right="129" w:hanging="17"/>
            </w:pPr>
            <w:r>
              <w:rPr>
                <w:spacing w:val="-1"/>
              </w:rPr>
              <w:t>4.1.2</w:t>
            </w:r>
            <w:r>
              <w:rPr>
                <w:rFonts w:hint="eastAsia"/>
                <w:spacing w:val="-1"/>
                <w:lang w:eastAsia="zh-CN"/>
              </w:rPr>
              <w:t xml:space="preserve"> 能检测回转支撑紧固</w:t>
            </w:r>
            <w:r>
              <w:rPr>
                <w:spacing w:val="-4"/>
              </w:rPr>
              <w:t>、起升卷筒/钢丝绳固定</w:t>
            </w:r>
            <w:r>
              <w:rPr>
                <w:spacing w:val="-10"/>
              </w:rPr>
              <w:t>与缠绕、吊具连接</w:t>
            </w:r>
          </w:p>
          <w:p w14:paraId="48ED8E2D">
            <w:pPr>
              <w:pStyle w:val="7"/>
              <w:spacing w:line="222" w:lineRule="auto"/>
              <w:ind w:left="119" w:right="249" w:hanging="8"/>
            </w:pPr>
            <w:r>
              <w:rPr>
                <w:spacing w:val="-1"/>
              </w:rPr>
              <w:t>4.1.3</w:t>
            </w:r>
            <w:r>
              <w:rPr>
                <w:rFonts w:hint="eastAsia"/>
                <w:spacing w:val="-1"/>
                <w:lang w:eastAsia="zh-CN"/>
              </w:rPr>
              <w:t xml:space="preserve"> 能</w:t>
            </w:r>
            <w:r>
              <w:rPr>
                <w:spacing w:val="-1"/>
              </w:rPr>
              <w:t>检测支腿伸缩/调</w:t>
            </w:r>
            <w:r>
              <w:rPr>
                <w:spacing w:val="-4"/>
              </w:rPr>
              <w:t>平机构装配</w:t>
            </w:r>
          </w:p>
        </w:tc>
        <w:tc>
          <w:tcPr>
            <w:tcW w:w="2966" w:type="dxa"/>
            <w:vAlign w:val="top"/>
          </w:tcPr>
          <w:p w14:paraId="18735EAE">
            <w:pPr>
              <w:pStyle w:val="7"/>
              <w:spacing w:before="38" w:line="239" w:lineRule="auto"/>
              <w:ind w:left="129" w:right="335" w:hanging="16"/>
            </w:pPr>
            <w:r>
              <w:rPr>
                <w:spacing w:val="-1"/>
              </w:rPr>
              <w:t>4.1.1</w:t>
            </w:r>
            <w:r>
              <w:rPr>
                <w:rFonts w:hint="eastAsia"/>
                <w:spacing w:val="-1"/>
                <w:lang w:eastAsia="zh-CN"/>
              </w:rPr>
              <w:t xml:space="preserve"> 吊臂</w:t>
            </w:r>
            <w:r>
              <w:rPr>
                <w:spacing w:val="-1"/>
              </w:rPr>
              <w:t>节段连接、变</w:t>
            </w:r>
            <w:r>
              <w:rPr>
                <w:spacing w:val="-4"/>
              </w:rPr>
              <w:t>幅铰点检测方法</w:t>
            </w:r>
          </w:p>
          <w:p w14:paraId="53041352">
            <w:pPr>
              <w:pStyle w:val="7"/>
              <w:spacing w:before="3" w:line="239" w:lineRule="auto"/>
              <w:ind w:left="121" w:right="335" w:hanging="8"/>
            </w:pPr>
            <w:r>
              <w:rPr>
                <w:spacing w:val="-1"/>
              </w:rPr>
              <w:t>4.1.2</w:t>
            </w:r>
            <w:r>
              <w:rPr>
                <w:rFonts w:hint="eastAsia"/>
                <w:spacing w:val="-1"/>
                <w:lang w:eastAsia="zh-CN"/>
              </w:rPr>
              <w:t xml:space="preserve"> 回转支撑紧固、起升卷筒/钢丝绳固定与缠绕、</w:t>
            </w:r>
            <w:r>
              <w:rPr>
                <w:spacing w:val="-7"/>
              </w:rPr>
              <w:t>吊具连接检测方法</w:t>
            </w:r>
          </w:p>
          <w:p w14:paraId="1E69BC17">
            <w:pPr>
              <w:pStyle w:val="7"/>
              <w:spacing w:line="222" w:lineRule="auto"/>
              <w:ind w:left="125" w:right="215" w:hanging="12"/>
            </w:pPr>
            <w:r>
              <w:rPr>
                <w:spacing w:val="-1"/>
              </w:rPr>
              <w:t>4.1.3</w:t>
            </w:r>
            <w:r>
              <w:rPr>
                <w:rFonts w:hint="eastAsia"/>
                <w:spacing w:val="-1"/>
                <w:lang w:eastAsia="zh-CN"/>
              </w:rPr>
              <w:t xml:space="preserve"> 支腿</w:t>
            </w:r>
            <w:r>
              <w:rPr>
                <w:spacing w:val="-1"/>
              </w:rPr>
              <w:t>伸缩/调平机构</w:t>
            </w:r>
            <w:r>
              <w:rPr>
                <w:spacing w:val="-4"/>
              </w:rPr>
              <w:t>装配检测方法</w:t>
            </w:r>
          </w:p>
        </w:tc>
      </w:tr>
      <w:tr w14:paraId="03DD1B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7" w:hRule="atLeast"/>
        </w:trPr>
        <w:tc>
          <w:tcPr>
            <w:tcW w:w="664" w:type="dxa"/>
            <w:vMerge w:val="continue"/>
            <w:tcBorders>
              <w:top w:val="nil"/>
            </w:tcBorders>
            <w:vAlign w:val="top"/>
          </w:tcPr>
          <w:p w14:paraId="50F182FB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</w:tcBorders>
            <w:vAlign w:val="top"/>
          </w:tcPr>
          <w:p w14:paraId="19CDE6F7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</w:tcBorders>
            <w:vAlign w:val="top"/>
          </w:tcPr>
          <w:p w14:paraId="04F71FDF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68078E9A">
            <w:pPr>
              <w:spacing w:line="245" w:lineRule="auto"/>
              <w:rPr>
                <w:rFonts w:ascii="Arial"/>
                <w:sz w:val="21"/>
              </w:rPr>
            </w:pPr>
          </w:p>
          <w:p w14:paraId="1790B340">
            <w:pPr>
              <w:spacing w:line="245" w:lineRule="auto"/>
              <w:rPr>
                <w:rFonts w:ascii="Arial"/>
                <w:sz w:val="21"/>
              </w:rPr>
            </w:pPr>
          </w:p>
          <w:p w14:paraId="291B6582">
            <w:pPr>
              <w:spacing w:line="245" w:lineRule="auto"/>
              <w:rPr>
                <w:rFonts w:ascii="Arial"/>
                <w:sz w:val="21"/>
              </w:rPr>
            </w:pPr>
          </w:p>
          <w:p w14:paraId="2C4EB4F1">
            <w:pPr>
              <w:pStyle w:val="7"/>
              <w:spacing w:before="78"/>
              <w:ind w:left="128" w:right="179" w:hanging="18"/>
              <w:jc w:val="both"/>
            </w:pPr>
            <w:r>
              <w:rPr>
                <w:spacing w:val="-2"/>
              </w:rPr>
              <w:t>b.履</w:t>
            </w:r>
            <w:r>
              <w:rPr>
                <w:spacing w:val="-12"/>
              </w:rPr>
              <w:t>带起重机</w:t>
            </w:r>
          </w:p>
        </w:tc>
        <w:tc>
          <w:tcPr>
            <w:tcW w:w="2998" w:type="dxa"/>
            <w:vAlign w:val="top"/>
          </w:tcPr>
          <w:p w14:paraId="746B0663">
            <w:pPr>
              <w:pStyle w:val="7"/>
              <w:spacing w:before="38"/>
              <w:ind w:left="125" w:right="249" w:hanging="14"/>
            </w:pPr>
            <w:r>
              <w:rPr>
                <w:spacing w:val="-1"/>
              </w:rPr>
              <w:t>4.1.1</w:t>
            </w:r>
            <w:r>
              <w:rPr>
                <w:rFonts w:hint="eastAsia"/>
                <w:spacing w:val="-1"/>
                <w:lang w:eastAsia="zh-CN"/>
              </w:rPr>
              <w:t xml:space="preserve"> 能</w:t>
            </w:r>
            <w:r>
              <w:rPr>
                <w:spacing w:val="-1"/>
              </w:rPr>
              <w:t>检测吊臂/桁架臂</w:t>
            </w:r>
            <w:r>
              <w:rPr>
                <w:spacing w:val="-3"/>
              </w:rPr>
              <w:t>节段连接和变幅铰点</w:t>
            </w:r>
          </w:p>
          <w:p w14:paraId="413CF0C3">
            <w:pPr>
              <w:pStyle w:val="7"/>
              <w:spacing w:before="1" w:line="237" w:lineRule="auto"/>
              <w:ind w:left="125" w:right="129" w:hanging="14"/>
            </w:pPr>
            <w:r>
              <w:rPr>
                <w:spacing w:val="-1"/>
              </w:rPr>
              <w:t>4.1.2</w:t>
            </w:r>
            <w:r>
              <w:rPr>
                <w:rFonts w:hint="eastAsia"/>
                <w:spacing w:val="-1"/>
                <w:lang w:eastAsia="zh-CN"/>
              </w:rPr>
              <w:t xml:space="preserve"> 能</w:t>
            </w:r>
            <w:r>
              <w:rPr>
                <w:spacing w:val="-1"/>
              </w:rPr>
              <w:t>检测回转支撑与上</w:t>
            </w:r>
            <w:r>
              <w:rPr>
                <w:spacing w:val="-3"/>
              </w:rPr>
              <w:t>车/下车连接紧固</w:t>
            </w:r>
          </w:p>
          <w:p w14:paraId="029D0672">
            <w:pPr>
              <w:pStyle w:val="7"/>
              <w:spacing w:before="3" w:line="239" w:lineRule="auto"/>
              <w:ind w:left="128" w:right="129" w:hanging="17"/>
            </w:pPr>
            <w:r>
              <w:rPr>
                <w:spacing w:val="-1"/>
              </w:rPr>
              <w:t>4.1.3</w:t>
            </w:r>
            <w:r>
              <w:rPr>
                <w:rFonts w:hint="eastAsia"/>
                <w:spacing w:val="-1"/>
                <w:lang w:eastAsia="zh-CN"/>
              </w:rPr>
              <w:t xml:space="preserve"> 能</w:t>
            </w:r>
            <w:r>
              <w:rPr>
                <w:spacing w:val="-1"/>
              </w:rPr>
              <w:t>检测起升卷筒、钢</w:t>
            </w:r>
            <w:r>
              <w:rPr>
                <w:spacing w:val="-4"/>
              </w:rPr>
              <w:t>丝绳固定与缠绕</w:t>
            </w:r>
          </w:p>
          <w:p w14:paraId="5F28FAB4">
            <w:pPr>
              <w:pStyle w:val="7"/>
              <w:spacing w:before="1" w:line="223" w:lineRule="auto"/>
              <w:ind w:left="126" w:right="172" w:hanging="15"/>
            </w:pPr>
            <w:r>
              <w:rPr>
                <w:spacing w:val="-4"/>
              </w:rPr>
              <w:t>4.1.4</w:t>
            </w:r>
            <w:r>
              <w:rPr>
                <w:rFonts w:hint="eastAsia"/>
                <w:spacing w:val="-4"/>
                <w:lang w:eastAsia="zh-CN"/>
              </w:rPr>
              <w:t xml:space="preserve"> 能</w:t>
            </w:r>
            <w:r>
              <w:rPr>
                <w:spacing w:val="-4"/>
              </w:rPr>
              <w:t>检测吊具与主钩、副钩连接状况</w:t>
            </w:r>
          </w:p>
        </w:tc>
        <w:tc>
          <w:tcPr>
            <w:tcW w:w="2966" w:type="dxa"/>
            <w:vAlign w:val="top"/>
          </w:tcPr>
          <w:p w14:paraId="3711A054">
            <w:pPr>
              <w:pStyle w:val="7"/>
              <w:spacing w:before="38"/>
              <w:ind w:left="122" w:right="215" w:hanging="9"/>
            </w:pPr>
            <w:r>
              <w:rPr>
                <w:spacing w:val="-1"/>
              </w:rPr>
              <w:t>4.1.1</w:t>
            </w:r>
            <w:r>
              <w:rPr>
                <w:rFonts w:hint="eastAsia"/>
                <w:spacing w:val="-1"/>
                <w:lang w:eastAsia="zh-CN"/>
              </w:rPr>
              <w:t xml:space="preserve"> 吊臂</w:t>
            </w:r>
            <w:r>
              <w:rPr>
                <w:spacing w:val="-1"/>
              </w:rPr>
              <w:t>/桁架臂节段连</w:t>
            </w:r>
            <w:r>
              <w:rPr>
                <w:spacing w:val="-2"/>
              </w:rPr>
              <w:t>接和变幅铰点检测方法</w:t>
            </w:r>
          </w:p>
          <w:p w14:paraId="2304B18F">
            <w:pPr>
              <w:pStyle w:val="7"/>
              <w:spacing w:before="2" w:line="237" w:lineRule="auto"/>
              <w:ind w:left="127" w:right="215" w:hanging="14"/>
            </w:pPr>
            <w:r>
              <w:rPr>
                <w:spacing w:val="-1"/>
              </w:rPr>
              <w:t>4.1.2</w:t>
            </w:r>
            <w:r>
              <w:rPr>
                <w:rFonts w:hint="eastAsia"/>
                <w:spacing w:val="-1"/>
                <w:lang w:eastAsia="zh-CN"/>
              </w:rPr>
              <w:t xml:space="preserve"> 回转</w:t>
            </w:r>
            <w:r>
              <w:rPr>
                <w:spacing w:val="-1"/>
              </w:rPr>
              <w:t>支撑与上车/下</w:t>
            </w:r>
            <w:r>
              <w:rPr>
                <w:spacing w:val="-3"/>
              </w:rPr>
              <w:t>车连接紧固检测方法</w:t>
            </w:r>
          </w:p>
          <w:p w14:paraId="735823CE">
            <w:pPr>
              <w:pStyle w:val="7"/>
              <w:spacing w:before="3" w:line="239" w:lineRule="auto"/>
              <w:ind w:left="146" w:right="335" w:hanging="33"/>
            </w:pPr>
            <w:r>
              <w:rPr>
                <w:spacing w:val="-1"/>
              </w:rPr>
              <w:t>4.1.3</w:t>
            </w:r>
            <w:r>
              <w:rPr>
                <w:rFonts w:hint="eastAsia"/>
                <w:spacing w:val="-1"/>
                <w:lang w:eastAsia="zh-CN"/>
              </w:rPr>
              <w:t xml:space="preserve"> 起</w:t>
            </w:r>
            <w:r>
              <w:rPr>
                <w:spacing w:val="-1"/>
              </w:rPr>
              <w:t>升卷筒、钢丝绳</w:t>
            </w:r>
            <w:r>
              <w:rPr>
                <w:spacing w:val="-5"/>
              </w:rPr>
              <w:t>固定与缠绕检测方法</w:t>
            </w:r>
          </w:p>
          <w:p w14:paraId="2E02BA0E">
            <w:pPr>
              <w:pStyle w:val="7"/>
              <w:spacing w:before="1" w:line="223" w:lineRule="auto"/>
              <w:ind w:left="122" w:right="335" w:hanging="9"/>
            </w:pPr>
            <w:r>
              <w:rPr>
                <w:spacing w:val="-1"/>
              </w:rPr>
              <w:t>4.1.4</w:t>
            </w:r>
            <w:r>
              <w:rPr>
                <w:rFonts w:hint="eastAsia"/>
                <w:spacing w:val="-1"/>
                <w:lang w:eastAsia="zh-CN"/>
              </w:rPr>
              <w:t xml:space="preserve"> 吊具</w:t>
            </w:r>
            <w:r>
              <w:rPr>
                <w:spacing w:val="-1"/>
              </w:rPr>
              <w:t>与主钩、副钩</w:t>
            </w:r>
            <w:r>
              <w:rPr>
                <w:spacing w:val="-3"/>
              </w:rPr>
              <w:t>连接状况检测方法</w:t>
            </w:r>
          </w:p>
        </w:tc>
      </w:tr>
    </w:tbl>
    <w:p w14:paraId="024CC3F4">
      <w:pPr>
        <w:rPr>
          <w:rFonts w:ascii="Arial"/>
          <w:sz w:val="21"/>
        </w:rPr>
      </w:pPr>
    </w:p>
    <w:p w14:paraId="064FAFF3">
      <w:pPr>
        <w:rPr>
          <w:rFonts w:ascii="Arial" w:hAnsi="Arial" w:eastAsia="Arial" w:cs="Arial"/>
          <w:sz w:val="21"/>
          <w:szCs w:val="21"/>
        </w:rPr>
        <w:sectPr>
          <w:headerReference r:id="rId39" w:type="default"/>
          <w:footerReference r:id="rId40" w:type="default"/>
          <w:pgSz w:w="11910" w:h="16840"/>
          <w:pgMar w:top="400" w:right="0" w:bottom="900" w:left="0" w:header="0" w:footer="655" w:gutter="0"/>
          <w:cols w:space="720" w:num="1"/>
        </w:sectPr>
      </w:pPr>
    </w:p>
    <w:p w14:paraId="40B9C5AA">
      <w:pPr>
        <w:spacing w:before="11"/>
      </w:pPr>
    </w:p>
    <w:p w14:paraId="4047181A">
      <w:pPr>
        <w:spacing w:before="11"/>
      </w:pPr>
    </w:p>
    <w:p w14:paraId="43E60CD5">
      <w:pPr>
        <w:spacing w:before="10"/>
      </w:pPr>
    </w:p>
    <w:p w14:paraId="32D0CA25">
      <w:pPr>
        <w:spacing w:before="10"/>
      </w:pPr>
    </w:p>
    <w:p w14:paraId="0327925B">
      <w:pPr>
        <w:spacing w:before="10"/>
      </w:pPr>
    </w:p>
    <w:tbl>
      <w:tblPr>
        <w:tblStyle w:val="6"/>
        <w:tblW w:w="8912" w:type="dxa"/>
        <w:tblInd w:w="156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847"/>
        <w:gridCol w:w="667"/>
        <w:gridCol w:w="770"/>
        <w:gridCol w:w="2998"/>
        <w:gridCol w:w="2966"/>
      </w:tblGrid>
      <w:tr w14:paraId="7CEB28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</w:trPr>
        <w:tc>
          <w:tcPr>
            <w:tcW w:w="664" w:type="dxa"/>
            <w:vMerge w:val="restart"/>
            <w:tcBorders>
              <w:bottom w:val="nil"/>
            </w:tcBorders>
            <w:vAlign w:val="top"/>
          </w:tcPr>
          <w:p w14:paraId="52743C87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restart"/>
            <w:tcBorders>
              <w:bottom w:val="nil"/>
            </w:tcBorders>
            <w:vAlign w:val="top"/>
          </w:tcPr>
          <w:p w14:paraId="493C73A2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Align w:val="top"/>
          </w:tcPr>
          <w:p w14:paraId="1A1F744C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758B4461">
            <w:pPr>
              <w:spacing w:line="299" w:lineRule="auto"/>
              <w:rPr>
                <w:rFonts w:ascii="Arial"/>
                <w:sz w:val="21"/>
              </w:rPr>
            </w:pPr>
          </w:p>
          <w:p w14:paraId="4E5D0B28">
            <w:pPr>
              <w:spacing w:line="300" w:lineRule="auto"/>
              <w:rPr>
                <w:rFonts w:ascii="Arial"/>
                <w:sz w:val="21"/>
              </w:rPr>
            </w:pPr>
          </w:p>
          <w:p w14:paraId="4A019BD5">
            <w:pPr>
              <w:spacing w:line="300" w:lineRule="auto"/>
              <w:rPr>
                <w:rFonts w:ascii="Arial"/>
                <w:sz w:val="21"/>
              </w:rPr>
            </w:pPr>
          </w:p>
          <w:p w14:paraId="40B4A62F">
            <w:pPr>
              <w:spacing w:line="300" w:lineRule="auto"/>
              <w:rPr>
                <w:rFonts w:ascii="Arial"/>
                <w:sz w:val="21"/>
              </w:rPr>
            </w:pPr>
          </w:p>
          <w:p w14:paraId="0E4F0839">
            <w:pPr>
              <w:pStyle w:val="7"/>
              <w:spacing w:before="78"/>
              <w:ind w:left="127" w:right="179" w:hanging="8"/>
              <w:jc w:val="both"/>
            </w:pPr>
            <w:r>
              <w:rPr>
                <w:spacing w:val="-5"/>
              </w:rPr>
              <w:t>c.塔</w:t>
            </w:r>
            <w:r>
              <w:rPr>
                <w:spacing w:val="-11"/>
              </w:rPr>
              <w:t>式起重机</w:t>
            </w:r>
          </w:p>
        </w:tc>
        <w:tc>
          <w:tcPr>
            <w:tcW w:w="2998" w:type="dxa"/>
            <w:vAlign w:val="top"/>
          </w:tcPr>
          <w:p w14:paraId="543F2EA1">
            <w:pPr>
              <w:pStyle w:val="7"/>
              <w:spacing w:before="41" w:line="239" w:lineRule="auto"/>
              <w:ind w:left="122" w:right="129" w:hanging="11"/>
            </w:pPr>
            <w:r>
              <w:rPr>
                <w:spacing w:val="-1"/>
              </w:rPr>
              <w:t>4.1.1</w:t>
            </w:r>
            <w:r>
              <w:rPr>
                <w:rFonts w:hint="eastAsia"/>
                <w:spacing w:val="-1"/>
                <w:lang w:eastAsia="zh-CN"/>
              </w:rPr>
              <w:t xml:space="preserve"> 能</w:t>
            </w:r>
            <w:r>
              <w:rPr>
                <w:spacing w:val="-1"/>
              </w:rPr>
              <w:t>检测塔身节段高强</w:t>
            </w:r>
            <w:r>
              <w:rPr>
                <w:spacing w:val="-2"/>
              </w:rPr>
              <w:t>螺栓连接/销轴装配，附着</w:t>
            </w:r>
            <w:r>
              <w:rPr>
                <w:spacing w:val="-5"/>
              </w:rPr>
              <w:t>装置固定</w:t>
            </w:r>
          </w:p>
          <w:p w14:paraId="588B3747">
            <w:pPr>
              <w:pStyle w:val="7"/>
              <w:ind w:left="125" w:right="249" w:hanging="14"/>
            </w:pPr>
            <w:r>
              <w:rPr>
                <w:spacing w:val="-1"/>
              </w:rPr>
              <w:t>4.1.2能检测吊臂/平衡臂</w:t>
            </w:r>
            <w:r>
              <w:rPr>
                <w:spacing w:val="-3"/>
              </w:rPr>
              <w:t>节段连接、铰点安装</w:t>
            </w:r>
          </w:p>
          <w:p w14:paraId="44BFC7C4">
            <w:pPr>
              <w:pStyle w:val="7"/>
              <w:spacing w:line="239" w:lineRule="auto"/>
              <w:ind w:left="111" w:right="129"/>
            </w:pPr>
            <w:r>
              <w:rPr>
                <w:spacing w:val="-1"/>
              </w:rPr>
              <w:t>4.1.3能检测回转支撑与上/下支座连接紧固</w:t>
            </w:r>
          </w:p>
          <w:p w14:paraId="776CB5F9">
            <w:pPr>
              <w:pStyle w:val="7"/>
              <w:spacing w:line="239" w:lineRule="auto"/>
              <w:ind w:left="128" w:right="129" w:hanging="17"/>
            </w:pPr>
            <w:r>
              <w:rPr>
                <w:spacing w:val="-1"/>
              </w:rPr>
              <w:t>4.1.4能检测起升卷筒、钢</w:t>
            </w:r>
            <w:r>
              <w:rPr>
                <w:spacing w:val="-4"/>
              </w:rPr>
              <w:t>丝绳固定与缠绕</w:t>
            </w:r>
          </w:p>
          <w:p w14:paraId="03EAFD0E">
            <w:pPr>
              <w:pStyle w:val="7"/>
              <w:spacing w:before="1" w:line="223" w:lineRule="auto"/>
              <w:ind w:left="125" w:right="129" w:hanging="14"/>
            </w:pPr>
            <w:r>
              <w:rPr>
                <w:spacing w:val="-1"/>
              </w:rPr>
              <w:t>4.1.5能检测变幅机构（小</w:t>
            </w:r>
            <w:r>
              <w:rPr>
                <w:spacing w:val="-2"/>
              </w:rPr>
              <w:t>车/动臂）装配和吊具连接</w:t>
            </w:r>
          </w:p>
        </w:tc>
        <w:tc>
          <w:tcPr>
            <w:tcW w:w="2966" w:type="dxa"/>
            <w:vAlign w:val="top"/>
          </w:tcPr>
          <w:p w14:paraId="201A0098">
            <w:pPr>
              <w:pStyle w:val="7"/>
              <w:spacing w:before="40" w:line="239" w:lineRule="auto"/>
              <w:ind w:left="122" w:right="335" w:hanging="9"/>
            </w:pPr>
            <w:r>
              <w:rPr>
                <w:spacing w:val="-1"/>
              </w:rPr>
              <w:t>4.1.1塔身节段高强螺栓</w:t>
            </w:r>
            <w:r>
              <w:rPr>
                <w:spacing w:val="-4"/>
              </w:rPr>
              <w:t>连接 /销轴装配，附着</w:t>
            </w:r>
            <w:r>
              <w:rPr>
                <w:spacing w:val="-2"/>
              </w:rPr>
              <w:t>装置固定检测注意事项</w:t>
            </w:r>
          </w:p>
          <w:p w14:paraId="628599F7">
            <w:pPr>
              <w:pStyle w:val="7"/>
              <w:spacing w:before="1"/>
              <w:ind w:left="122" w:right="215" w:hanging="9"/>
            </w:pPr>
            <w:r>
              <w:rPr>
                <w:spacing w:val="-2"/>
              </w:rPr>
              <w:t>4.1.2</w:t>
            </w:r>
            <w:r>
              <w:rPr>
                <w:rFonts w:hint="eastAsia"/>
                <w:spacing w:val="-2"/>
                <w:lang w:eastAsia="zh-CN"/>
              </w:rPr>
              <w:t xml:space="preserve"> 吊臂</w:t>
            </w:r>
            <w:r>
              <w:rPr>
                <w:spacing w:val="-2"/>
              </w:rPr>
              <w:t>/平衡臂节段连接、铰点安装检测方法</w:t>
            </w:r>
          </w:p>
          <w:p w14:paraId="23165AE5">
            <w:pPr>
              <w:pStyle w:val="7"/>
              <w:spacing w:before="1" w:line="239" w:lineRule="auto"/>
              <w:ind w:left="127" w:right="335" w:hanging="14"/>
            </w:pPr>
            <w:r>
              <w:rPr>
                <w:spacing w:val="-1"/>
              </w:rPr>
              <w:t>4.1.3</w:t>
            </w:r>
            <w:r>
              <w:rPr>
                <w:rFonts w:hint="eastAsia"/>
                <w:spacing w:val="-1"/>
                <w:lang w:eastAsia="zh-CN"/>
              </w:rPr>
              <w:t>检测</w:t>
            </w:r>
            <w:r>
              <w:rPr>
                <w:spacing w:val="-1"/>
              </w:rPr>
              <w:t>回转支撑</w:t>
            </w:r>
            <w:r>
              <w:rPr>
                <w:spacing w:val="-2"/>
              </w:rPr>
              <w:t>与上/下支座连接紧固的</w:t>
            </w:r>
            <w:r>
              <w:rPr>
                <w:spacing w:val="-11"/>
              </w:rPr>
              <w:t>方法</w:t>
            </w:r>
          </w:p>
          <w:p w14:paraId="2480D68E">
            <w:pPr>
              <w:pStyle w:val="7"/>
              <w:spacing w:before="1" w:line="228" w:lineRule="auto"/>
              <w:ind w:left="121" w:right="215" w:hanging="8"/>
            </w:pPr>
            <w:r>
              <w:rPr>
                <w:spacing w:val="-1"/>
              </w:rPr>
              <w:t>4.1.4变幅机构（小车/动</w:t>
            </w:r>
            <w:r>
              <w:rPr>
                <w:spacing w:val="-2"/>
              </w:rPr>
              <w:t>臂）装配和吊具连接的检</w:t>
            </w:r>
            <w:r>
              <w:rPr>
                <w:spacing w:val="-6"/>
              </w:rPr>
              <w:t>测方法</w:t>
            </w:r>
          </w:p>
        </w:tc>
      </w:tr>
      <w:tr w14:paraId="71D46A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3308AA74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7B4E556D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restart"/>
            <w:tcBorders>
              <w:bottom w:val="nil"/>
            </w:tcBorders>
            <w:vAlign w:val="top"/>
          </w:tcPr>
          <w:p w14:paraId="3A68D730">
            <w:pPr>
              <w:spacing w:line="247" w:lineRule="auto"/>
              <w:rPr>
                <w:rFonts w:ascii="Arial"/>
                <w:sz w:val="21"/>
              </w:rPr>
            </w:pPr>
          </w:p>
          <w:p w14:paraId="7FF50233">
            <w:pPr>
              <w:spacing w:line="248" w:lineRule="auto"/>
              <w:rPr>
                <w:rFonts w:ascii="Arial"/>
                <w:sz w:val="21"/>
              </w:rPr>
            </w:pPr>
          </w:p>
          <w:p w14:paraId="14C1B9F1">
            <w:pPr>
              <w:spacing w:line="248" w:lineRule="auto"/>
              <w:rPr>
                <w:rFonts w:ascii="Arial"/>
                <w:sz w:val="21"/>
              </w:rPr>
            </w:pPr>
          </w:p>
          <w:p w14:paraId="5F8EADFE">
            <w:pPr>
              <w:spacing w:line="248" w:lineRule="auto"/>
              <w:rPr>
                <w:rFonts w:ascii="Arial"/>
                <w:sz w:val="21"/>
              </w:rPr>
            </w:pPr>
          </w:p>
          <w:p w14:paraId="5F36CE1E">
            <w:pPr>
              <w:spacing w:line="248" w:lineRule="auto"/>
              <w:rPr>
                <w:rFonts w:ascii="Arial"/>
                <w:sz w:val="21"/>
              </w:rPr>
            </w:pPr>
          </w:p>
          <w:p w14:paraId="43A67603">
            <w:pPr>
              <w:spacing w:line="248" w:lineRule="auto"/>
              <w:rPr>
                <w:rFonts w:ascii="Arial"/>
                <w:sz w:val="21"/>
              </w:rPr>
            </w:pPr>
          </w:p>
          <w:p w14:paraId="4240A761">
            <w:pPr>
              <w:spacing w:line="248" w:lineRule="auto"/>
              <w:rPr>
                <w:rFonts w:ascii="Arial"/>
                <w:sz w:val="21"/>
              </w:rPr>
            </w:pPr>
          </w:p>
          <w:p w14:paraId="6EA99208">
            <w:pPr>
              <w:spacing w:line="248" w:lineRule="auto"/>
              <w:rPr>
                <w:rFonts w:ascii="Arial"/>
                <w:sz w:val="21"/>
              </w:rPr>
            </w:pPr>
          </w:p>
          <w:p w14:paraId="1318B29B">
            <w:pPr>
              <w:pStyle w:val="7"/>
              <w:spacing w:before="78" w:line="239" w:lineRule="auto"/>
              <w:ind w:left="169" w:right="153" w:hanging="13"/>
              <w:jc w:val="both"/>
            </w:pPr>
            <w:r>
              <w:rPr>
                <w:spacing w:val="-3"/>
              </w:rPr>
              <w:t>4.2</w:t>
            </w:r>
            <w:r>
              <w:rPr>
                <w:rFonts w:hint="eastAsia"/>
                <w:spacing w:val="-3"/>
                <w:lang w:eastAsia="zh-CN"/>
              </w:rPr>
              <w:t xml:space="preserve"> 总成</w:t>
            </w:r>
            <w:r>
              <w:rPr>
                <w:spacing w:val="39"/>
              </w:rPr>
              <w:t>调试</w:t>
            </w:r>
            <w:r>
              <w:rPr>
                <w:spacing w:val="-11"/>
              </w:rPr>
              <w:t>（a</w:t>
            </w:r>
          </w:p>
          <w:p w14:paraId="7C8C2604">
            <w:pPr>
              <w:pStyle w:val="7"/>
              <w:spacing w:before="2" w:line="256" w:lineRule="auto"/>
              <w:ind w:left="227" w:right="213" w:hanging="12"/>
              <w:jc w:val="both"/>
            </w:pPr>
            <w:r>
              <w:rPr>
                <w:spacing w:val="-4"/>
              </w:rPr>
              <w:t>-c</w:t>
            </w:r>
            <w:r>
              <w:rPr>
                <w:spacing w:val="-19"/>
              </w:rPr>
              <w:t>三选</w:t>
            </w:r>
          </w:p>
          <w:p w14:paraId="1CE26899">
            <w:pPr>
              <w:pStyle w:val="7"/>
              <w:spacing w:before="28" w:line="180" w:lineRule="exact"/>
              <w:ind w:left="228"/>
            </w:pPr>
            <w:r>
              <w:rPr>
                <w:position w:val="-4"/>
              </w:rPr>
              <w:t>一</w:t>
            </w:r>
          </w:p>
          <w:p w14:paraId="3A652CD6">
            <w:pPr>
              <w:pStyle w:val="7"/>
              <w:spacing w:before="33" w:line="224" w:lineRule="auto"/>
              <w:ind w:left="243"/>
            </w:pPr>
            <w:r>
              <w:t>)</w:t>
            </w:r>
          </w:p>
        </w:tc>
        <w:tc>
          <w:tcPr>
            <w:tcW w:w="770" w:type="dxa"/>
            <w:vAlign w:val="top"/>
          </w:tcPr>
          <w:p w14:paraId="4E03CD7C">
            <w:pPr>
              <w:spacing w:line="288" w:lineRule="auto"/>
              <w:rPr>
                <w:rFonts w:ascii="Arial"/>
                <w:sz w:val="21"/>
              </w:rPr>
            </w:pPr>
          </w:p>
          <w:p w14:paraId="1F46A9DB">
            <w:pPr>
              <w:spacing w:line="288" w:lineRule="auto"/>
              <w:rPr>
                <w:rFonts w:ascii="Arial"/>
                <w:sz w:val="21"/>
              </w:rPr>
            </w:pPr>
          </w:p>
          <w:p w14:paraId="72592EB2">
            <w:pPr>
              <w:pStyle w:val="7"/>
              <w:spacing w:before="78"/>
              <w:ind w:left="127" w:right="179" w:hanging="12"/>
              <w:jc w:val="both"/>
            </w:pPr>
            <w:r>
              <w:rPr>
                <w:spacing w:val="-4"/>
              </w:rPr>
              <w:t>a.轮</w:t>
            </w:r>
            <w:r>
              <w:rPr>
                <w:spacing w:val="-11"/>
              </w:rPr>
              <w:t>式起重机</w:t>
            </w:r>
          </w:p>
        </w:tc>
        <w:tc>
          <w:tcPr>
            <w:tcW w:w="2998" w:type="dxa"/>
            <w:vAlign w:val="top"/>
          </w:tcPr>
          <w:p w14:paraId="7308C565">
            <w:pPr>
              <w:pStyle w:val="7"/>
              <w:spacing w:before="37" w:line="239" w:lineRule="auto"/>
              <w:ind w:left="120" w:right="129" w:hanging="9"/>
            </w:pPr>
            <w:r>
              <w:rPr>
                <w:spacing w:val="-1"/>
              </w:rPr>
              <w:t>4.2.1能调试额定负荷下的</w:t>
            </w:r>
            <w:r>
              <w:rPr>
                <w:spacing w:val="-3"/>
              </w:rPr>
              <w:t>起升速度、高度</w:t>
            </w:r>
          </w:p>
          <w:p w14:paraId="0D8D10A4">
            <w:pPr>
              <w:pStyle w:val="7"/>
              <w:spacing w:before="1" w:line="239" w:lineRule="auto"/>
              <w:ind w:left="119" w:right="129" w:hanging="8"/>
            </w:pPr>
            <w:r>
              <w:rPr>
                <w:spacing w:val="-1"/>
              </w:rPr>
              <w:t>4.2.2</w:t>
            </w:r>
            <w:r>
              <w:rPr>
                <w:rFonts w:hint="eastAsia"/>
                <w:spacing w:val="-1"/>
                <w:lang w:eastAsia="zh-CN"/>
              </w:rPr>
              <w:t xml:space="preserve"> 能调试额定负载下角度定位、回转精度、</w:t>
            </w:r>
            <w:r>
              <w:rPr>
                <w:spacing w:val="-6"/>
              </w:rPr>
              <w:t>吊臂</w:t>
            </w:r>
            <w:r>
              <w:rPr>
                <w:spacing w:val="-3"/>
              </w:rPr>
              <w:t>伸缩长度控制</w:t>
            </w:r>
          </w:p>
          <w:p w14:paraId="25BD711D">
            <w:pPr>
              <w:pStyle w:val="7"/>
              <w:spacing w:line="223" w:lineRule="auto"/>
              <w:ind w:left="120" w:right="129" w:hanging="9"/>
            </w:pPr>
            <w:r>
              <w:rPr>
                <w:spacing w:val="-1"/>
              </w:rPr>
              <w:t>4.2.3能调试加载至力矩限</w:t>
            </w:r>
            <w:r>
              <w:rPr>
                <w:spacing w:val="-2"/>
              </w:rPr>
              <w:t>制阈值时报警/停机</w:t>
            </w:r>
          </w:p>
        </w:tc>
        <w:tc>
          <w:tcPr>
            <w:tcW w:w="2966" w:type="dxa"/>
            <w:vAlign w:val="top"/>
          </w:tcPr>
          <w:p w14:paraId="1B7056CD">
            <w:pPr>
              <w:pStyle w:val="7"/>
              <w:spacing w:before="37" w:line="239" w:lineRule="auto"/>
              <w:ind w:left="118" w:right="335" w:hanging="5"/>
            </w:pPr>
            <w:r>
              <w:rPr>
                <w:spacing w:val="-1"/>
              </w:rPr>
              <w:t>4.2.1</w:t>
            </w:r>
            <w:r>
              <w:rPr>
                <w:rFonts w:hint="eastAsia"/>
                <w:spacing w:val="-1"/>
                <w:lang w:eastAsia="zh-CN"/>
              </w:rPr>
              <w:t xml:space="preserve"> 起</w:t>
            </w:r>
            <w:r>
              <w:rPr>
                <w:spacing w:val="-1"/>
              </w:rPr>
              <w:t>升速度、高度调</w:t>
            </w:r>
            <w:r>
              <w:rPr>
                <w:spacing w:val="-5"/>
              </w:rPr>
              <w:t>试方法</w:t>
            </w:r>
          </w:p>
          <w:p w14:paraId="29941BE2">
            <w:pPr>
              <w:pStyle w:val="7"/>
              <w:spacing w:before="1" w:line="239" w:lineRule="auto"/>
              <w:ind w:left="118" w:right="215" w:hanging="5"/>
            </w:pPr>
            <w:r>
              <w:rPr>
                <w:spacing w:val="-1"/>
              </w:rPr>
              <w:t>4.2.2</w:t>
            </w:r>
            <w:r>
              <w:rPr>
                <w:rFonts w:hint="eastAsia"/>
                <w:spacing w:val="-1"/>
                <w:lang w:eastAsia="zh-CN"/>
              </w:rPr>
              <w:t xml:space="preserve"> 角度定位、回转精度、</w:t>
            </w:r>
            <w:r>
              <w:rPr>
                <w:spacing w:val="-6"/>
              </w:rPr>
              <w:t>吊臂伸缩长度控制调</w:t>
            </w:r>
            <w:r>
              <w:rPr>
                <w:spacing w:val="-5"/>
              </w:rPr>
              <w:t>试方法</w:t>
            </w:r>
          </w:p>
          <w:p w14:paraId="0DDA7043">
            <w:pPr>
              <w:pStyle w:val="7"/>
              <w:spacing w:line="223" w:lineRule="auto"/>
              <w:ind w:left="125" w:right="215" w:hanging="12"/>
            </w:pPr>
            <w:r>
              <w:rPr>
                <w:spacing w:val="-1"/>
              </w:rPr>
              <w:t>4.2.3</w:t>
            </w:r>
            <w:r>
              <w:rPr>
                <w:rFonts w:hint="eastAsia"/>
                <w:spacing w:val="-1"/>
                <w:lang w:eastAsia="zh-CN"/>
              </w:rPr>
              <w:t xml:space="preserve"> 空载</w:t>
            </w:r>
            <w:r>
              <w:rPr>
                <w:spacing w:val="-1"/>
              </w:rPr>
              <w:t>/负载工作装置</w:t>
            </w:r>
            <w:r>
              <w:rPr>
                <w:spacing w:val="-4"/>
              </w:rPr>
              <w:t>性能调试方法</w:t>
            </w:r>
          </w:p>
        </w:tc>
      </w:tr>
      <w:tr w14:paraId="4C1686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224E7C33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04BC9F6C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  <w:vAlign w:val="top"/>
          </w:tcPr>
          <w:p w14:paraId="7434788A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01F1DE36">
            <w:pPr>
              <w:spacing w:line="422" w:lineRule="auto"/>
              <w:rPr>
                <w:rFonts w:ascii="Arial"/>
                <w:sz w:val="21"/>
              </w:rPr>
            </w:pPr>
          </w:p>
          <w:p w14:paraId="35A8C701">
            <w:pPr>
              <w:pStyle w:val="7"/>
              <w:spacing w:before="78"/>
              <w:ind w:left="128" w:right="179" w:hanging="18"/>
              <w:jc w:val="both"/>
            </w:pPr>
            <w:r>
              <w:rPr>
                <w:spacing w:val="-2"/>
              </w:rPr>
              <w:t>b.履</w:t>
            </w:r>
            <w:r>
              <w:rPr>
                <w:spacing w:val="-12"/>
              </w:rPr>
              <w:t>带起重机</w:t>
            </w:r>
          </w:p>
        </w:tc>
        <w:tc>
          <w:tcPr>
            <w:tcW w:w="2998" w:type="dxa"/>
            <w:vAlign w:val="top"/>
          </w:tcPr>
          <w:p w14:paraId="418A799F">
            <w:pPr>
              <w:pStyle w:val="7"/>
              <w:spacing w:before="192" w:line="220" w:lineRule="auto"/>
              <w:ind w:left="111"/>
            </w:pPr>
            <w:r>
              <w:rPr>
                <w:spacing w:val="-1"/>
              </w:rPr>
              <w:t>4.2.1能测试额定起升性能</w:t>
            </w:r>
          </w:p>
          <w:p w14:paraId="7583690D">
            <w:pPr>
              <w:pStyle w:val="7"/>
              <w:spacing w:before="25" w:line="238" w:lineRule="auto"/>
              <w:ind w:left="121" w:right="129" w:hanging="10"/>
            </w:pPr>
            <w:r>
              <w:rPr>
                <w:spacing w:val="-1"/>
              </w:rPr>
              <w:t>4.2.2能测试变幅/回转/伸</w:t>
            </w:r>
            <w:r>
              <w:rPr>
                <w:spacing w:val="-6"/>
              </w:rPr>
              <w:t>缩性能</w:t>
            </w:r>
          </w:p>
          <w:p w14:paraId="33CC75B8">
            <w:pPr>
              <w:pStyle w:val="7"/>
              <w:spacing w:before="2"/>
              <w:ind w:left="123" w:right="129" w:hanging="12"/>
            </w:pPr>
            <w:r>
              <w:rPr>
                <w:spacing w:val="-1"/>
              </w:rPr>
              <w:t>4.2.3能测试负载下履带行</w:t>
            </w:r>
            <w:r>
              <w:rPr>
                <w:spacing w:val="-7"/>
              </w:rPr>
              <w:t>走性能</w:t>
            </w:r>
          </w:p>
        </w:tc>
        <w:tc>
          <w:tcPr>
            <w:tcW w:w="2966" w:type="dxa"/>
            <w:vAlign w:val="top"/>
          </w:tcPr>
          <w:p w14:paraId="298F2FCD">
            <w:pPr>
              <w:pStyle w:val="7"/>
              <w:spacing w:before="38" w:line="239" w:lineRule="auto"/>
              <w:ind w:left="127" w:right="335" w:hanging="14"/>
            </w:pPr>
            <w:r>
              <w:rPr>
                <w:spacing w:val="-1"/>
              </w:rPr>
              <w:t>4.2.1</w:t>
            </w:r>
            <w:r>
              <w:rPr>
                <w:rFonts w:hint="eastAsia"/>
                <w:spacing w:val="-1"/>
                <w:lang w:eastAsia="zh-CN"/>
              </w:rPr>
              <w:t xml:space="preserve"> 额定</w:t>
            </w:r>
            <w:r>
              <w:rPr>
                <w:spacing w:val="-1"/>
              </w:rPr>
              <w:t>起升性能测试</w:t>
            </w:r>
            <w:r>
              <w:rPr>
                <w:spacing w:val="-11"/>
              </w:rPr>
              <w:t>方法</w:t>
            </w:r>
          </w:p>
          <w:p w14:paraId="572D5A3A">
            <w:pPr>
              <w:pStyle w:val="7"/>
              <w:spacing w:before="2" w:line="238" w:lineRule="auto"/>
              <w:ind w:left="135" w:right="335" w:hanging="22"/>
            </w:pPr>
            <w:r>
              <w:rPr>
                <w:spacing w:val="-1"/>
              </w:rPr>
              <w:t>4.2.2</w:t>
            </w:r>
            <w:r>
              <w:rPr>
                <w:rFonts w:hint="eastAsia"/>
                <w:spacing w:val="-1"/>
                <w:lang w:eastAsia="zh-CN"/>
              </w:rPr>
              <w:t xml:space="preserve"> 变幅</w:t>
            </w:r>
            <w:r>
              <w:rPr>
                <w:spacing w:val="-1"/>
              </w:rPr>
              <w:t>/回转/伸缩性</w:t>
            </w:r>
            <w:r>
              <w:rPr>
                <w:spacing w:val="-6"/>
              </w:rPr>
              <w:t>能测试方法</w:t>
            </w:r>
          </w:p>
          <w:p w14:paraId="615D4BA5">
            <w:pPr>
              <w:pStyle w:val="7"/>
              <w:spacing w:line="223" w:lineRule="auto"/>
              <w:ind w:left="127" w:right="215" w:hanging="14"/>
            </w:pPr>
            <w:r>
              <w:rPr>
                <w:spacing w:val="-1"/>
              </w:rPr>
              <w:t>4.2.3 履带行走性能测试</w:t>
            </w:r>
            <w:r>
              <w:rPr>
                <w:spacing w:val="-11"/>
              </w:rPr>
              <w:t>方法</w:t>
            </w:r>
          </w:p>
        </w:tc>
      </w:tr>
      <w:tr w14:paraId="54BD7D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8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43F68DB0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</w:tcBorders>
            <w:vAlign w:val="top"/>
          </w:tcPr>
          <w:p w14:paraId="5FCFC13C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</w:tcBorders>
            <w:vAlign w:val="top"/>
          </w:tcPr>
          <w:p w14:paraId="2E70D7E6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4389D7E3">
            <w:pPr>
              <w:spacing w:line="299" w:lineRule="auto"/>
              <w:rPr>
                <w:rFonts w:ascii="Arial"/>
                <w:sz w:val="21"/>
              </w:rPr>
            </w:pPr>
          </w:p>
          <w:p w14:paraId="103B7B50">
            <w:pPr>
              <w:spacing w:line="299" w:lineRule="auto"/>
              <w:rPr>
                <w:rFonts w:ascii="Arial"/>
                <w:sz w:val="21"/>
              </w:rPr>
            </w:pPr>
          </w:p>
          <w:p w14:paraId="250EC975">
            <w:pPr>
              <w:spacing w:line="300" w:lineRule="auto"/>
              <w:rPr>
                <w:rFonts w:ascii="Arial"/>
                <w:sz w:val="21"/>
              </w:rPr>
            </w:pPr>
          </w:p>
          <w:p w14:paraId="23297CFA">
            <w:pPr>
              <w:spacing w:line="300" w:lineRule="auto"/>
              <w:rPr>
                <w:rFonts w:ascii="Arial"/>
                <w:sz w:val="21"/>
              </w:rPr>
            </w:pPr>
          </w:p>
          <w:p w14:paraId="4D8DBB98">
            <w:pPr>
              <w:pStyle w:val="7"/>
              <w:spacing w:before="78"/>
              <w:ind w:left="127" w:right="179" w:hanging="8"/>
              <w:jc w:val="both"/>
            </w:pPr>
            <w:r>
              <w:rPr>
                <w:spacing w:val="-5"/>
              </w:rPr>
              <w:t>c.塔</w:t>
            </w:r>
            <w:r>
              <w:rPr>
                <w:spacing w:val="-11"/>
              </w:rPr>
              <w:t>式起重机</w:t>
            </w:r>
          </w:p>
        </w:tc>
        <w:tc>
          <w:tcPr>
            <w:tcW w:w="2998" w:type="dxa"/>
            <w:vAlign w:val="top"/>
          </w:tcPr>
          <w:p w14:paraId="0517DB9B">
            <w:pPr>
              <w:spacing w:line="269" w:lineRule="auto"/>
              <w:rPr>
                <w:rFonts w:ascii="Arial"/>
                <w:sz w:val="21"/>
              </w:rPr>
            </w:pPr>
          </w:p>
          <w:p w14:paraId="76C119FD">
            <w:pPr>
              <w:pStyle w:val="7"/>
              <w:spacing w:before="78"/>
              <w:ind w:left="133" w:right="129" w:hanging="22"/>
            </w:pPr>
            <w:r>
              <w:rPr>
                <w:spacing w:val="-1"/>
              </w:rPr>
              <w:t>4.2.1能调试额定起重量下</w:t>
            </w:r>
            <w:r>
              <w:rPr>
                <w:spacing w:val="-3"/>
              </w:rPr>
              <w:t>的起升速度、起升高度、</w:t>
            </w:r>
          </w:p>
          <w:p w14:paraId="4877257F">
            <w:pPr>
              <w:pStyle w:val="7"/>
              <w:spacing w:line="220" w:lineRule="auto"/>
              <w:ind w:left="120"/>
            </w:pPr>
            <w:r>
              <w:rPr>
                <w:spacing w:val="-2"/>
              </w:rPr>
              <w:t>制动距离、卷筒制动性能</w:t>
            </w:r>
          </w:p>
          <w:p w14:paraId="1E506951">
            <w:pPr>
              <w:pStyle w:val="7"/>
              <w:spacing w:before="24" w:line="239" w:lineRule="auto"/>
              <w:ind w:left="119" w:right="129" w:hanging="8"/>
            </w:pPr>
            <w:r>
              <w:rPr>
                <w:spacing w:val="-1"/>
              </w:rPr>
              <w:t>4.2.2能调试负载下变幅幅</w:t>
            </w:r>
            <w:r>
              <w:rPr>
                <w:spacing w:val="-2"/>
              </w:rPr>
              <w:t>度定位、回转精度、变幅小车/动臂动作稳定性</w:t>
            </w:r>
          </w:p>
          <w:p w14:paraId="6D865947">
            <w:pPr>
              <w:pStyle w:val="7"/>
              <w:spacing w:line="241" w:lineRule="auto"/>
              <w:ind w:left="122" w:right="129" w:hanging="11"/>
            </w:pPr>
            <w:r>
              <w:rPr>
                <w:spacing w:val="-1"/>
              </w:rPr>
              <w:t>4.2.3能在负载下调试塔身</w:t>
            </w:r>
            <w:r>
              <w:rPr>
                <w:spacing w:val="-2"/>
              </w:rPr>
              <w:t>垂直度，附着点变形和松</w:t>
            </w:r>
            <w:r>
              <w:t>动</w:t>
            </w:r>
          </w:p>
        </w:tc>
        <w:tc>
          <w:tcPr>
            <w:tcW w:w="2966" w:type="dxa"/>
            <w:vAlign w:val="top"/>
          </w:tcPr>
          <w:p w14:paraId="106B30A5">
            <w:pPr>
              <w:pStyle w:val="7"/>
              <w:spacing w:before="36"/>
              <w:ind w:left="118" w:right="215" w:hanging="5"/>
            </w:pPr>
            <w:r>
              <w:rPr>
                <w:spacing w:val="-1"/>
              </w:rPr>
              <w:t>4.2.1</w:t>
            </w:r>
            <w:r>
              <w:rPr>
                <w:rFonts w:hint="eastAsia"/>
                <w:spacing w:val="-1"/>
                <w:lang w:eastAsia="zh-CN"/>
              </w:rPr>
              <w:t xml:space="preserve"> 额定</w:t>
            </w:r>
            <w:r>
              <w:rPr>
                <w:spacing w:val="-1"/>
              </w:rPr>
              <w:t>起重量下的起</w:t>
            </w:r>
            <w:r>
              <w:rPr>
                <w:spacing w:val="-2"/>
              </w:rPr>
              <w:t>升速度、起升高度、制动距离、卷筒制动性能的调</w:t>
            </w:r>
            <w:r>
              <w:rPr>
                <w:spacing w:val="-5"/>
              </w:rPr>
              <w:t>试方法</w:t>
            </w:r>
          </w:p>
          <w:p w14:paraId="3EBC8103">
            <w:pPr>
              <w:pStyle w:val="7"/>
              <w:spacing w:before="2" w:line="239" w:lineRule="auto"/>
              <w:ind w:left="113" w:right="215"/>
            </w:pPr>
            <w:r>
              <w:rPr>
                <w:spacing w:val="-1"/>
              </w:rPr>
              <w:t>4.2.2</w:t>
            </w:r>
            <w:r>
              <w:rPr>
                <w:rFonts w:hint="eastAsia"/>
                <w:spacing w:val="-1"/>
                <w:lang w:eastAsia="zh-CN"/>
              </w:rPr>
              <w:t xml:space="preserve"> 负载</w:t>
            </w:r>
            <w:r>
              <w:rPr>
                <w:spacing w:val="-1"/>
              </w:rPr>
              <w:t>下变幅幅度定位、回转精度、变幅小车/动臂动作稳定性的调试</w:t>
            </w:r>
            <w:r>
              <w:rPr>
                <w:spacing w:val="-4"/>
              </w:rPr>
              <w:t>方法</w:t>
            </w:r>
          </w:p>
          <w:p w14:paraId="79F16519">
            <w:pPr>
              <w:pStyle w:val="7"/>
              <w:spacing w:before="2" w:line="227" w:lineRule="auto"/>
              <w:ind w:left="132" w:right="215" w:hanging="19"/>
            </w:pPr>
            <w:r>
              <w:rPr>
                <w:spacing w:val="-1"/>
              </w:rPr>
              <w:t>4.2.3负载下塔身垂直度</w:t>
            </w:r>
            <w:r>
              <w:rPr>
                <w:spacing w:val="-3"/>
              </w:rPr>
              <w:t>复核方法及附着点无变形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、无松动的调试方法</w:t>
            </w:r>
          </w:p>
        </w:tc>
      </w:tr>
      <w:tr w14:paraId="7B08F6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6" w:hRule="atLeast"/>
        </w:trPr>
        <w:tc>
          <w:tcPr>
            <w:tcW w:w="664" w:type="dxa"/>
            <w:vMerge w:val="continue"/>
            <w:tcBorders>
              <w:top w:val="nil"/>
            </w:tcBorders>
            <w:vAlign w:val="top"/>
          </w:tcPr>
          <w:p w14:paraId="78461F6B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tcBorders>
              <w:bottom w:val="nil"/>
            </w:tcBorders>
            <w:vAlign w:val="top"/>
          </w:tcPr>
          <w:p w14:paraId="0169731D">
            <w:pPr>
              <w:spacing w:line="310" w:lineRule="auto"/>
              <w:rPr>
                <w:rFonts w:ascii="Arial"/>
                <w:sz w:val="21"/>
              </w:rPr>
            </w:pPr>
          </w:p>
          <w:p w14:paraId="45D1FE17">
            <w:pPr>
              <w:pStyle w:val="7"/>
              <w:spacing w:before="78" w:line="235" w:lineRule="auto"/>
              <w:ind w:left="115" w:right="259" w:hanging="10"/>
              <w:jc w:val="both"/>
            </w:pPr>
            <w:r>
              <w:rPr>
                <w:spacing w:val="-1"/>
              </w:rPr>
              <w:t>B.工</w:t>
            </w:r>
            <w:r>
              <w:rPr>
                <w:spacing w:val="-7"/>
              </w:rPr>
              <w:t>业车辆装配调</w:t>
            </w:r>
            <w:r>
              <w:t>试</w:t>
            </w:r>
          </w:p>
        </w:tc>
        <w:tc>
          <w:tcPr>
            <w:tcW w:w="1437" w:type="dxa"/>
            <w:gridSpan w:val="2"/>
            <w:vAlign w:val="top"/>
          </w:tcPr>
          <w:p w14:paraId="45136AAD">
            <w:pPr>
              <w:spacing w:line="244" w:lineRule="auto"/>
              <w:rPr>
                <w:rFonts w:ascii="Arial"/>
                <w:sz w:val="21"/>
              </w:rPr>
            </w:pPr>
          </w:p>
          <w:p w14:paraId="2B63D30A">
            <w:pPr>
              <w:spacing w:line="245" w:lineRule="auto"/>
              <w:rPr>
                <w:rFonts w:ascii="Arial"/>
                <w:sz w:val="21"/>
              </w:rPr>
            </w:pPr>
          </w:p>
          <w:p w14:paraId="6A4ACFFD">
            <w:pPr>
              <w:spacing w:line="245" w:lineRule="auto"/>
              <w:rPr>
                <w:rFonts w:ascii="Arial"/>
                <w:sz w:val="21"/>
              </w:rPr>
            </w:pPr>
          </w:p>
          <w:p w14:paraId="0F2BC524">
            <w:pPr>
              <w:pStyle w:val="7"/>
              <w:spacing w:before="78" w:line="241" w:lineRule="auto"/>
              <w:ind w:left="370" w:right="176" w:hanging="188"/>
            </w:pPr>
            <w:r>
              <w:rPr>
                <w:spacing w:val="-2"/>
              </w:rPr>
              <w:t>4.1总成检</w:t>
            </w:r>
            <w:r>
              <w:rPr>
                <w:spacing w:val="-6"/>
              </w:rPr>
              <w:t>测调整</w:t>
            </w:r>
          </w:p>
        </w:tc>
        <w:tc>
          <w:tcPr>
            <w:tcW w:w="2998" w:type="dxa"/>
            <w:tcBorders>
              <w:bottom w:val="nil"/>
            </w:tcBorders>
            <w:vAlign w:val="top"/>
          </w:tcPr>
          <w:p w14:paraId="09A62544">
            <w:pPr>
              <w:pStyle w:val="7"/>
              <w:spacing w:before="39" w:line="239" w:lineRule="auto"/>
              <w:ind w:left="119" w:right="129" w:hanging="8"/>
            </w:pPr>
            <w:r>
              <w:rPr>
                <w:spacing w:val="-1"/>
              </w:rPr>
              <w:t>4.1.1能检测门架导轮与导</w:t>
            </w:r>
            <w:r>
              <w:rPr>
                <w:spacing w:val="-2"/>
              </w:rPr>
              <w:t>轨、货叉架导轮与内门架</w:t>
            </w:r>
            <w:r>
              <w:rPr>
                <w:spacing w:val="-3"/>
              </w:rPr>
              <w:t>导轨装配间隙</w:t>
            </w:r>
          </w:p>
          <w:p w14:paraId="5DC54338">
            <w:pPr>
              <w:pStyle w:val="7"/>
              <w:spacing w:line="220" w:lineRule="auto"/>
              <w:ind w:left="111"/>
            </w:pPr>
            <w:r>
              <w:rPr>
                <w:spacing w:val="-1"/>
              </w:rPr>
              <w:t>4.1.2能检测动作限位</w:t>
            </w:r>
          </w:p>
          <w:p w14:paraId="1B3C09B5">
            <w:pPr>
              <w:pStyle w:val="7"/>
              <w:spacing w:before="25"/>
              <w:ind w:left="119" w:right="172" w:hanging="8"/>
            </w:pPr>
            <w:r>
              <w:rPr>
                <w:spacing w:val="-4"/>
              </w:rPr>
              <w:t>4.1.3能检测链条张紧度、</w:t>
            </w:r>
            <w:r>
              <w:rPr>
                <w:spacing w:val="-8"/>
              </w:rPr>
              <w:t>绕向</w:t>
            </w:r>
          </w:p>
          <w:p w14:paraId="6AE44EF6">
            <w:pPr>
              <w:pStyle w:val="7"/>
              <w:spacing w:line="206" w:lineRule="auto"/>
              <w:ind w:left="111"/>
            </w:pPr>
            <w:r>
              <w:rPr>
                <w:spacing w:val="-1"/>
              </w:rPr>
              <w:t>4.1.4能检测货叉定位</w:t>
            </w:r>
          </w:p>
        </w:tc>
        <w:tc>
          <w:tcPr>
            <w:tcW w:w="2966" w:type="dxa"/>
            <w:tcBorders>
              <w:bottom w:val="nil"/>
            </w:tcBorders>
            <w:vAlign w:val="top"/>
          </w:tcPr>
          <w:p w14:paraId="2C8E4FBF">
            <w:pPr>
              <w:spacing w:line="270" w:lineRule="auto"/>
              <w:rPr>
                <w:rFonts w:ascii="Arial"/>
                <w:sz w:val="21"/>
              </w:rPr>
            </w:pPr>
          </w:p>
          <w:p w14:paraId="379540A1">
            <w:pPr>
              <w:pStyle w:val="7"/>
              <w:spacing w:before="78" w:line="220" w:lineRule="auto"/>
              <w:ind w:left="113"/>
            </w:pPr>
            <w:r>
              <w:rPr>
                <w:spacing w:val="-1"/>
              </w:rPr>
              <w:t>4.1.1装配间隙检测方法</w:t>
            </w:r>
          </w:p>
          <w:p w14:paraId="6E535BC9">
            <w:pPr>
              <w:pStyle w:val="7"/>
              <w:spacing w:before="23" w:line="220" w:lineRule="auto"/>
              <w:ind w:left="113"/>
            </w:pPr>
            <w:r>
              <w:rPr>
                <w:spacing w:val="-1"/>
              </w:rPr>
              <w:t>4.1.2动作限位检测方法</w:t>
            </w:r>
          </w:p>
          <w:p w14:paraId="380875A7">
            <w:pPr>
              <w:pStyle w:val="7"/>
              <w:spacing w:before="25"/>
              <w:ind w:left="123" w:right="335" w:hanging="10"/>
            </w:pPr>
            <w:r>
              <w:rPr>
                <w:spacing w:val="-1"/>
              </w:rPr>
              <w:t>4.1.3链条张紧度、绕向</w:t>
            </w:r>
            <w:r>
              <w:rPr>
                <w:spacing w:val="-5"/>
              </w:rPr>
              <w:t>检测方法</w:t>
            </w:r>
          </w:p>
          <w:p w14:paraId="79163567">
            <w:pPr>
              <w:pStyle w:val="7"/>
              <w:spacing w:line="220" w:lineRule="auto"/>
              <w:ind w:left="113"/>
            </w:pPr>
            <w:r>
              <w:rPr>
                <w:spacing w:val="-1"/>
              </w:rPr>
              <w:t>4.1.4货叉定位检测方法</w:t>
            </w:r>
          </w:p>
        </w:tc>
      </w:tr>
    </w:tbl>
    <w:p w14:paraId="4BAFF38C">
      <w:pPr>
        <w:rPr>
          <w:rFonts w:ascii="Arial"/>
          <w:sz w:val="21"/>
        </w:rPr>
      </w:pPr>
    </w:p>
    <w:p w14:paraId="3D926F86">
      <w:pPr>
        <w:rPr>
          <w:rFonts w:ascii="Arial" w:hAnsi="Arial" w:eastAsia="Arial" w:cs="Arial"/>
          <w:sz w:val="21"/>
          <w:szCs w:val="21"/>
        </w:rPr>
        <w:sectPr>
          <w:footerReference r:id="rId41" w:type="default"/>
          <w:pgSz w:w="11910" w:h="16840"/>
          <w:pgMar w:top="400" w:right="0" w:bottom="900" w:left="0" w:header="0" w:footer="655" w:gutter="0"/>
          <w:cols w:space="720" w:num="1"/>
        </w:sectPr>
      </w:pPr>
    </w:p>
    <w:p w14:paraId="7F2C0A20">
      <w:pPr>
        <w:spacing w:before="11"/>
      </w:pPr>
    </w:p>
    <w:p w14:paraId="31832E06">
      <w:pPr>
        <w:spacing w:before="11"/>
      </w:pPr>
    </w:p>
    <w:p w14:paraId="1BC90DE6">
      <w:pPr>
        <w:spacing w:before="10"/>
      </w:pPr>
    </w:p>
    <w:p w14:paraId="7282831D">
      <w:pPr>
        <w:spacing w:before="10"/>
      </w:pPr>
    </w:p>
    <w:p w14:paraId="2F65EE1B">
      <w:pPr>
        <w:spacing w:before="10"/>
      </w:pPr>
    </w:p>
    <w:tbl>
      <w:tblPr>
        <w:tblStyle w:val="6"/>
        <w:tblW w:w="8912" w:type="dxa"/>
        <w:tblInd w:w="156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847"/>
        <w:gridCol w:w="667"/>
        <w:gridCol w:w="770"/>
        <w:gridCol w:w="2998"/>
        <w:gridCol w:w="2966"/>
      </w:tblGrid>
      <w:tr w14:paraId="6A87EA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7" w:hRule="atLeast"/>
        </w:trPr>
        <w:tc>
          <w:tcPr>
            <w:tcW w:w="664" w:type="dxa"/>
            <w:vMerge w:val="restart"/>
            <w:tcBorders>
              <w:bottom w:val="nil"/>
            </w:tcBorders>
            <w:vAlign w:val="top"/>
          </w:tcPr>
          <w:p w14:paraId="49F17F50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tcBorders>
              <w:top w:val="nil"/>
            </w:tcBorders>
            <w:vAlign w:val="top"/>
          </w:tcPr>
          <w:p w14:paraId="4759E495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gridSpan w:val="2"/>
            <w:vAlign w:val="top"/>
          </w:tcPr>
          <w:p w14:paraId="49455AFF">
            <w:pPr>
              <w:spacing w:line="289" w:lineRule="auto"/>
              <w:rPr>
                <w:rFonts w:ascii="Arial"/>
                <w:sz w:val="21"/>
              </w:rPr>
            </w:pPr>
          </w:p>
          <w:p w14:paraId="7490E363">
            <w:pPr>
              <w:spacing w:line="290" w:lineRule="auto"/>
              <w:rPr>
                <w:rFonts w:ascii="Arial"/>
                <w:sz w:val="21"/>
              </w:rPr>
            </w:pPr>
          </w:p>
          <w:p w14:paraId="3BB31EDE">
            <w:pPr>
              <w:pStyle w:val="7"/>
              <w:spacing w:before="78" w:line="243" w:lineRule="auto"/>
              <w:ind w:left="607" w:right="176" w:hanging="425"/>
            </w:pPr>
            <w:r>
              <w:rPr>
                <w:spacing w:val="-2"/>
              </w:rPr>
              <w:t>4.2总成调</w:t>
            </w:r>
            <w:r>
              <w:t>试</w:t>
            </w:r>
          </w:p>
        </w:tc>
        <w:tc>
          <w:tcPr>
            <w:tcW w:w="2998" w:type="dxa"/>
            <w:vAlign w:val="top"/>
          </w:tcPr>
          <w:p w14:paraId="1C8466FF">
            <w:pPr>
              <w:pStyle w:val="7"/>
              <w:spacing w:before="41" w:line="239" w:lineRule="auto"/>
              <w:ind w:left="119" w:right="129" w:hanging="8"/>
            </w:pPr>
            <w:r>
              <w:rPr>
                <w:spacing w:val="-1"/>
              </w:rPr>
              <w:t>4.2.1能调整门架导轮与导</w:t>
            </w:r>
            <w:r>
              <w:rPr>
                <w:spacing w:val="-2"/>
              </w:rPr>
              <w:t>轨、货叉架导轮与内门架</w:t>
            </w:r>
            <w:r>
              <w:rPr>
                <w:spacing w:val="-3"/>
              </w:rPr>
              <w:t>导轨装配间隙</w:t>
            </w:r>
          </w:p>
          <w:p w14:paraId="670D8D5F">
            <w:pPr>
              <w:pStyle w:val="7"/>
              <w:spacing w:line="220" w:lineRule="auto"/>
              <w:ind w:left="111"/>
            </w:pPr>
            <w:r>
              <w:rPr>
                <w:spacing w:val="-1"/>
              </w:rPr>
              <w:t>4.2.2能调整动作限位装置</w:t>
            </w:r>
          </w:p>
          <w:p w14:paraId="333061F1">
            <w:pPr>
              <w:pStyle w:val="7"/>
              <w:spacing w:before="24" w:line="224" w:lineRule="auto"/>
              <w:ind w:left="119" w:right="172" w:hanging="8"/>
            </w:pPr>
            <w:r>
              <w:rPr>
                <w:spacing w:val="-4"/>
              </w:rPr>
              <w:t>4.2.3能调整链条张紧度、</w:t>
            </w:r>
            <w:r>
              <w:rPr>
                <w:spacing w:val="-8"/>
              </w:rPr>
              <w:t>绕向</w:t>
            </w:r>
          </w:p>
        </w:tc>
        <w:tc>
          <w:tcPr>
            <w:tcW w:w="2966" w:type="dxa"/>
            <w:vAlign w:val="top"/>
          </w:tcPr>
          <w:p w14:paraId="6CB91840">
            <w:pPr>
              <w:pStyle w:val="7"/>
              <w:spacing w:before="196" w:line="223" w:lineRule="auto"/>
              <w:ind w:left="113"/>
            </w:pPr>
            <w:r>
              <w:rPr>
                <w:spacing w:val="-1"/>
              </w:rPr>
              <w:t>4.2.1装配间隙调整方法</w:t>
            </w:r>
          </w:p>
          <w:p w14:paraId="7B1ACE6B">
            <w:pPr>
              <w:pStyle w:val="7"/>
              <w:spacing w:before="19"/>
              <w:ind w:left="127" w:right="335" w:hanging="14"/>
            </w:pPr>
            <w:r>
              <w:rPr>
                <w:spacing w:val="-1"/>
              </w:rPr>
              <w:t>4.2.2动作限位装置调整</w:t>
            </w:r>
            <w:r>
              <w:rPr>
                <w:spacing w:val="-11"/>
              </w:rPr>
              <w:t>方法</w:t>
            </w:r>
          </w:p>
          <w:p w14:paraId="5D2C0C63">
            <w:pPr>
              <w:pStyle w:val="7"/>
              <w:spacing w:before="1" w:line="241" w:lineRule="auto"/>
              <w:ind w:left="121" w:right="335" w:hanging="8"/>
            </w:pPr>
            <w:r>
              <w:rPr>
                <w:spacing w:val="-1"/>
              </w:rPr>
              <w:t>4.2.3链条张紧度、绕向</w:t>
            </w:r>
            <w:r>
              <w:rPr>
                <w:spacing w:val="-4"/>
              </w:rPr>
              <w:t>调整方法</w:t>
            </w:r>
          </w:p>
        </w:tc>
      </w:tr>
      <w:tr w14:paraId="174CB3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5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46EDBBA4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restart"/>
            <w:tcBorders>
              <w:bottom w:val="nil"/>
            </w:tcBorders>
            <w:vAlign w:val="top"/>
          </w:tcPr>
          <w:p w14:paraId="007BFFCA">
            <w:pPr>
              <w:spacing w:line="251" w:lineRule="auto"/>
              <w:rPr>
                <w:rFonts w:ascii="Arial"/>
                <w:sz w:val="21"/>
              </w:rPr>
            </w:pPr>
          </w:p>
          <w:p w14:paraId="289F337C">
            <w:pPr>
              <w:spacing w:line="251" w:lineRule="auto"/>
              <w:rPr>
                <w:rFonts w:ascii="Arial"/>
                <w:sz w:val="21"/>
              </w:rPr>
            </w:pPr>
          </w:p>
          <w:p w14:paraId="260AB88C">
            <w:pPr>
              <w:spacing w:line="251" w:lineRule="auto"/>
              <w:rPr>
                <w:rFonts w:ascii="Arial"/>
                <w:sz w:val="21"/>
              </w:rPr>
            </w:pPr>
          </w:p>
          <w:p w14:paraId="30EE024E">
            <w:pPr>
              <w:spacing w:line="251" w:lineRule="auto"/>
              <w:rPr>
                <w:rFonts w:ascii="Arial"/>
                <w:sz w:val="21"/>
              </w:rPr>
            </w:pPr>
          </w:p>
          <w:p w14:paraId="298F43DE">
            <w:pPr>
              <w:spacing w:line="251" w:lineRule="auto"/>
              <w:rPr>
                <w:rFonts w:ascii="Arial"/>
                <w:sz w:val="21"/>
              </w:rPr>
            </w:pPr>
          </w:p>
          <w:p w14:paraId="5DA4D832">
            <w:pPr>
              <w:spacing w:line="251" w:lineRule="auto"/>
              <w:rPr>
                <w:rFonts w:ascii="Arial"/>
                <w:sz w:val="21"/>
              </w:rPr>
            </w:pPr>
          </w:p>
          <w:p w14:paraId="610BA165">
            <w:pPr>
              <w:spacing w:line="251" w:lineRule="auto"/>
              <w:rPr>
                <w:rFonts w:ascii="Arial"/>
                <w:sz w:val="21"/>
              </w:rPr>
            </w:pPr>
          </w:p>
          <w:p w14:paraId="62B52583">
            <w:pPr>
              <w:spacing w:line="251" w:lineRule="auto"/>
              <w:rPr>
                <w:rFonts w:ascii="Arial"/>
                <w:sz w:val="21"/>
              </w:rPr>
            </w:pPr>
          </w:p>
          <w:p w14:paraId="298A2D0C">
            <w:pPr>
              <w:spacing w:line="251" w:lineRule="auto"/>
              <w:rPr>
                <w:rFonts w:ascii="Arial"/>
                <w:sz w:val="21"/>
              </w:rPr>
            </w:pPr>
          </w:p>
          <w:p w14:paraId="55E4966C">
            <w:pPr>
              <w:spacing w:line="251" w:lineRule="auto"/>
              <w:rPr>
                <w:rFonts w:ascii="Arial"/>
                <w:sz w:val="21"/>
              </w:rPr>
            </w:pPr>
          </w:p>
          <w:p w14:paraId="55B739C1">
            <w:pPr>
              <w:spacing w:line="251" w:lineRule="auto"/>
              <w:rPr>
                <w:rFonts w:ascii="Arial"/>
                <w:sz w:val="21"/>
              </w:rPr>
            </w:pPr>
          </w:p>
          <w:p w14:paraId="065FEB3B">
            <w:pPr>
              <w:spacing w:line="251" w:lineRule="auto"/>
              <w:rPr>
                <w:rFonts w:ascii="Arial"/>
                <w:sz w:val="21"/>
              </w:rPr>
            </w:pPr>
          </w:p>
          <w:p w14:paraId="2952905A">
            <w:pPr>
              <w:spacing w:line="251" w:lineRule="auto"/>
              <w:rPr>
                <w:rFonts w:ascii="Arial"/>
                <w:sz w:val="21"/>
              </w:rPr>
            </w:pPr>
          </w:p>
          <w:p w14:paraId="2FA20A8D">
            <w:pPr>
              <w:spacing w:line="251" w:lineRule="auto"/>
              <w:rPr>
                <w:rFonts w:ascii="Arial"/>
                <w:sz w:val="21"/>
              </w:rPr>
            </w:pPr>
          </w:p>
          <w:p w14:paraId="166EB138">
            <w:pPr>
              <w:spacing w:line="251" w:lineRule="auto"/>
              <w:rPr>
                <w:rFonts w:ascii="Arial"/>
                <w:sz w:val="21"/>
              </w:rPr>
            </w:pPr>
          </w:p>
          <w:p w14:paraId="4F2187B1">
            <w:pPr>
              <w:spacing w:line="251" w:lineRule="auto"/>
              <w:rPr>
                <w:rFonts w:ascii="Arial"/>
                <w:sz w:val="21"/>
              </w:rPr>
            </w:pPr>
          </w:p>
          <w:p w14:paraId="66C74F3B">
            <w:pPr>
              <w:spacing w:line="252" w:lineRule="auto"/>
              <w:rPr>
                <w:rFonts w:ascii="Arial"/>
                <w:sz w:val="21"/>
              </w:rPr>
            </w:pPr>
          </w:p>
          <w:p w14:paraId="0F8742B6">
            <w:pPr>
              <w:spacing w:line="252" w:lineRule="auto"/>
              <w:rPr>
                <w:rFonts w:ascii="Arial"/>
                <w:sz w:val="21"/>
              </w:rPr>
            </w:pPr>
          </w:p>
          <w:p w14:paraId="2C3565DA">
            <w:pPr>
              <w:spacing w:line="252" w:lineRule="auto"/>
              <w:rPr>
                <w:rFonts w:ascii="Arial"/>
                <w:sz w:val="21"/>
              </w:rPr>
            </w:pPr>
          </w:p>
          <w:p w14:paraId="204EA631">
            <w:pPr>
              <w:pStyle w:val="7"/>
              <w:spacing w:before="78"/>
              <w:ind w:left="193" w:right="182" w:hanging="7"/>
              <w:jc w:val="both"/>
            </w:pPr>
            <w:r>
              <w:rPr>
                <w:spacing w:val="-3"/>
              </w:rPr>
              <w:t>C.筑</w:t>
            </w:r>
            <w:r>
              <w:rPr>
                <w:spacing w:val="-8"/>
              </w:rPr>
              <w:t>路及道路养护机械装配调试</w:t>
            </w:r>
          </w:p>
        </w:tc>
        <w:tc>
          <w:tcPr>
            <w:tcW w:w="667" w:type="dxa"/>
            <w:vMerge w:val="restart"/>
            <w:tcBorders>
              <w:bottom w:val="nil"/>
            </w:tcBorders>
            <w:vAlign w:val="top"/>
          </w:tcPr>
          <w:p w14:paraId="6216ED9F">
            <w:pPr>
              <w:spacing w:line="255" w:lineRule="auto"/>
              <w:rPr>
                <w:rFonts w:ascii="Arial"/>
                <w:sz w:val="21"/>
              </w:rPr>
            </w:pPr>
          </w:p>
          <w:p w14:paraId="26FE1048">
            <w:pPr>
              <w:spacing w:line="255" w:lineRule="auto"/>
              <w:rPr>
                <w:rFonts w:ascii="Arial"/>
                <w:sz w:val="21"/>
              </w:rPr>
            </w:pPr>
          </w:p>
          <w:p w14:paraId="319116AC">
            <w:pPr>
              <w:spacing w:line="256" w:lineRule="auto"/>
              <w:rPr>
                <w:rFonts w:ascii="Arial"/>
                <w:sz w:val="21"/>
              </w:rPr>
            </w:pPr>
          </w:p>
          <w:p w14:paraId="181FB753">
            <w:pPr>
              <w:spacing w:line="256" w:lineRule="auto"/>
              <w:rPr>
                <w:rFonts w:ascii="Arial"/>
                <w:sz w:val="21"/>
              </w:rPr>
            </w:pPr>
          </w:p>
          <w:p w14:paraId="55B91B02">
            <w:pPr>
              <w:spacing w:line="256" w:lineRule="auto"/>
              <w:rPr>
                <w:rFonts w:ascii="Arial"/>
                <w:sz w:val="21"/>
              </w:rPr>
            </w:pPr>
          </w:p>
          <w:p w14:paraId="3D41B135">
            <w:pPr>
              <w:spacing w:line="256" w:lineRule="auto"/>
              <w:rPr>
                <w:rFonts w:ascii="Arial"/>
                <w:sz w:val="21"/>
              </w:rPr>
            </w:pPr>
          </w:p>
          <w:p w14:paraId="51BC20D0">
            <w:pPr>
              <w:spacing w:line="256" w:lineRule="auto"/>
              <w:rPr>
                <w:rFonts w:ascii="Arial"/>
                <w:sz w:val="21"/>
              </w:rPr>
            </w:pPr>
          </w:p>
          <w:p w14:paraId="54096AA4">
            <w:pPr>
              <w:spacing w:line="256" w:lineRule="auto"/>
              <w:rPr>
                <w:rFonts w:ascii="Arial"/>
                <w:sz w:val="21"/>
              </w:rPr>
            </w:pPr>
          </w:p>
          <w:p w14:paraId="7F9D6006">
            <w:pPr>
              <w:spacing w:line="256" w:lineRule="auto"/>
              <w:rPr>
                <w:rFonts w:ascii="Arial"/>
                <w:sz w:val="21"/>
              </w:rPr>
            </w:pPr>
          </w:p>
          <w:p w14:paraId="2E831B1B">
            <w:pPr>
              <w:spacing w:line="256" w:lineRule="auto"/>
              <w:rPr>
                <w:rFonts w:ascii="Arial"/>
                <w:sz w:val="21"/>
              </w:rPr>
            </w:pPr>
          </w:p>
          <w:p w14:paraId="7EF9ECCF">
            <w:pPr>
              <w:spacing w:line="256" w:lineRule="auto"/>
              <w:rPr>
                <w:rFonts w:ascii="Arial"/>
                <w:sz w:val="21"/>
              </w:rPr>
            </w:pPr>
          </w:p>
          <w:p w14:paraId="27C6BA51">
            <w:pPr>
              <w:spacing w:line="256" w:lineRule="auto"/>
              <w:rPr>
                <w:rFonts w:ascii="Arial"/>
                <w:sz w:val="21"/>
              </w:rPr>
            </w:pPr>
          </w:p>
          <w:p w14:paraId="6ADAEF1F">
            <w:pPr>
              <w:spacing w:line="256" w:lineRule="auto"/>
              <w:rPr>
                <w:rFonts w:ascii="Arial"/>
                <w:sz w:val="21"/>
              </w:rPr>
            </w:pPr>
          </w:p>
          <w:p w14:paraId="4AA5601F">
            <w:pPr>
              <w:spacing w:line="256" w:lineRule="auto"/>
              <w:rPr>
                <w:rFonts w:ascii="Arial"/>
                <w:sz w:val="21"/>
              </w:rPr>
            </w:pPr>
          </w:p>
          <w:p w14:paraId="34B17D0F">
            <w:pPr>
              <w:spacing w:line="256" w:lineRule="auto"/>
              <w:rPr>
                <w:rFonts w:ascii="Arial"/>
                <w:sz w:val="21"/>
              </w:rPr>
            </w:pPr>
          </w:p>
          <w:p w14:paraId="1117836E">
            <w:pPr>
              <w:pStyle w:val="7"/>
              <w:spacing w:before="78"/>
              <w:ind w:left="169" w:right="153" w:hanging="13"/>
              <w:jc w:val="both"/>
            </w:pPr>
            <w:r>
              <w:rPr>
                <w:spacing w:val="-3"/>
              </w:rPr>
              <w:t>4.1</w:t>
            </w:r>
            <w:r>
              <w:rPr>
                <w:spacing w:val="39"/>
              </w:rPr>
              <w:t>总成检测调整</w:t>
            </w:r>
            <w:r>
              <w:rPr>
                <w:spacing w:val="-11"/>
              </w:rPr>
              <w:t>（a</w:t>
            </w:r>
          </w:p>
          <w:p w14:paraId="6D84922D">
            <w:pPr>
              <w:pStyle w:val="7"/>
              <w:spacing w:before="3" w:line="256" w:lineRule="auto"/>
              <w:ind w:left="227" w:right="213" w:hanging="12"/>
              <w:jc w:val="both"/>
            </w:pPr>
            <w:r>
              <w:rPr>
                <w:spacing w:val="-4"/>
              </w:rPr>
              <w:t>-e</w:t>
            </w:r>
            <w:r>
              <w:rPr>
                <w:spacing w:val="-19"/>
              </w:rPr>
              <w:t>五选</w:t>
            </w:r>
          </w:p>
          <w:p w14:paraId="270100D6">
            <w:pPr>
              <w:pStyle w:val="7"/>
              <w:spacing w:before="28" w:line="179" w:lineRule="exact"/>
              <w:ind w:left="228"/>
            </w:pPr>
            <w:r>
              <w:rPr>
                <w:position w:val="-4"/>
              </w:rPr>
              <w:t>一</w:t>
            </w:r>
          </w:p>
          <w:p w14:paraId="2F0F50A0">
            <w:pPr>
              <w:pStyle w:val="7"/>
              <w:spacing w:before="35" w:line="224" w:lineRule="auto"/>
              <w:ind w:left="243"/>
            </w:pPr>
            <w:r>
              <w:t>)</w:t>
            </w:r>
          </w:p>
        </w:tc>
        <w:tc>
          <w:tcPr>
            <w:tcW w:w="770" w:type="dxa"/>
            <w:vAlign w:val="top"/>
          </w:tcPr>
          <w:p w14:paraId="3E5205F9">
            <w:pPr>
              <w:spacing w:line="260" w:lineRule="auto"/>
              <w:rPr>
                <w:rFonts w:ascii="Arial"/>
                <w:sz w:val="21"/>
              </w:rPr>
            </w:pPr>
          </w:p>
          <w:p w14:paraId="3515B525">
            <w:pPr>
              <w:spacing w:line="260" w:lineRule="auto"/>
              <w:rPr>
                <w:rFonts w:ascii="Arial"/>
                <w:sz w:val="21"/>
              </w:rPr>
            </w:pPr>
          </w:p>
          <w:p w14:paraId="05669BFC">
            <w:pPr>
              <w:spacing w:line="260" w:lineRule="auto"/>
              <w:rPr>
                <w:rFonts w:ascii="Arial"/>
                <w:sz w:val="21"/>
              </w:rPr>
            </w:pPr>
          </w:p>
          <w:p w14:paraId="5401BB12">
            <w:pPr>
              <w:spacing w:line="260" w:lineRule="auto"/>
              <w:rPr>
                <w:rFonts w:ascii="Arial"/>
                <w:sz w:val="21"/>
              </w:rPr>
            </w:pPr>
          </w:p>
          <w:p w14:paraId="200EAFB0">
            <w:pPr>
              <w:pStyle w:val="7"/>
              <w:spacing w:before="78" w:line="241" w:lineRule="auto"/>
              <w:ind w:left="119" w:right="179" w:hanging="4"/>
            </w:pPr>
            <w:r>
              <w:rPr>
                <w:spacing w:val="-4"/>
              </w:rPr>
              <w:t>a.压</w:t>
            </w:r>
            <w:r>
              <w:rPr>
                <w:spacing w:val="-8"/>
              </w:rPr>
              <w:t>路机</w:t>
            </w:r>
          </w:p>
        </w:tc>
        <w:tc>
          <w:tcPr>
            <w:tcW w:w="2998" w:type="dxa"/>
            <w:vAlign w:val="top"/>
          </w:tcPr>
          <w:p w14:paraId="48507850">
            <w:pPr>
              <w:pStyle w:val="7"/>
              <w:spacing w:before="191" w:line="239" w:lineRule="auto"/>
              <w:ind w:left="125" w:right="129" w:hanging="14"/>
            </w:pPr>
            <w:r>
              <w:rPr>
                <w:spacing w:val="-1"/>
              </w:rPr>
              <w:t>4.1.1能检测钢轮总成装配</w:t>
            </w:r>
            <w:r>
              <w:rPr>
                <w:spacing w:val="-11"/>
              </w:rPr>
              <w:t>质量</w:t>
            </w:r>
          </w:p>
          <w:p w14:paraId="6D7882AE">
            <w:pPr>
              <w:pStyle w:val="7"/>
              <w:spacing w:before="1" w:line="239" w:lineRule="auto"/>
              <w:ind w:left="119" w:right="129" w:hanging="8"/>
            </w:pPr>
            <w:r>
              <w:rPr>
                <w:spacing w:val="-1"/>
              </w:rPr>
              <w:t>4.1.2能检测静碾钢轮压路</w:t>
            </w:r>
            <w:r>
              <w:rPr>
                <w:spacing w:val="-2"/>
              </w:rPr>
              <w:t>机后轮齿圈各项技术参数</w:t>
            </w:r>
          </w:p>
          <w:p w14:paraId="5099609D">
            <w:pPr>
              <w:pStyle w:val="7"/>
              <w:spacing w:before="2" w:line="237" w:lineRule="auto"/>
              <w:ind w:left="119" w:right="129" w:hanging="8"/>
            </w:pPr>
            <w:r>
              <w:rPr>
                <w:spacing w:val="-1"/>
              </w:rPr>
              <w:t>4.1.3能检测静碾钢轮压路</w:t>
            </w:r>
            <w:r>
              <w:rPr>
                <w:spacing w:val="-2"/>
              </w:rPr>
              <w:t>机转向轮两轮间隙</w:t>
            </w:r>
          </w:p>
          <w:p w14:paraId="23DD3CF9">
            <w:pPr>
              <w:pStyle w:val="7"/>
              <w:spacing w:before="3" w:line="238" w:lineRule="auto"/>
              <w:ind w:left="119" w:right="129" w:hanging="8"/>
            </w:pPr>
            <w:r>
              <w:rPr>
                <w:spacing w:val="-1"/>
              </w:rPr>
              <w:t>4.1.4能检测静碾钢轮压路</w:t>
            </w:r>
            <w:r>
              <w:rPr>
                <w:spacing w:val="-3"/>
              </w:rPr>
              <w:t>机压轮轴承间隙</w:t>
            </w:r>
          </w:p>
        </w:tc>
        <w:tc>
          <w:tcPr>
            <w:tcW w:w="2966" w:type="dxa"/>
            <w:vAlign w:val="top"/>
          </w:tcPr>
          <w:p w14:paraId="257DB6F2">
            <w:pPr>
              <w:pStyle w:val="7"/>
              <w:spacing w:before="35" w:line="239" w:lineRule="auto"/>
              <w:ind w:left="123" w:right="335" w:hanging="10"/>
            </w:pPr>
            <w:r>
              <w:rPr>
                <w:spacing w:val="-1"/>
              </w:rPr>
              <w:t>4.1.1钢轮总成装配质量</w:t>
            </w:r>
            <w:r>
              <w:rPr>
                <w:spacing w:val="-5"/>
              </w:rPr>
              <w:t>检测方法</w:t>
            </w:r>
          </w:p>
          <w:p w14:paraId="7E038258">
            <w:pPr>
              <w:pStyle w:val="7"/>
              <w:ind w:left="120" w:right="215" w:hanging="7"/>
            </w:pPr>
            <w:r>
              <w:rPr>
                <w:spacing w:val="-1"/>
              </w:rPr>
              <w:t>4.1.2静碾钢轮压路机后</w:t>
            </w:r>
            <w:r>
              <w:rPr>
                <w:spacing w:val="-2"/>
              </w:rPr>
              <w:t>轮齿圈各项技术参数检测</w:t>
            </w:r>
            <w:r>
              <w:rPr>
                <w:spacing w:val="-8"/>
              </w:rPr>
              <w:t>方法</w:t>
            </w:r>
          </w:p>
          <w:p w14:paraId="4644F467">
            <w:pPr>
              <w:pStyle w:val="7"/>
              <w:spacing w:before="1" w:line="237" w:lineRule="auto"/>
              <w:ind w:left="152" w:right="335" w:hanging="39"/>
            </w:pPr>
            <w:r>
              <w:rPr>
                <w:spacing w:val="-1"/>
              </w:rPr>
              <w:t>4.1.3静碾钢轮压路机转</w:t>
            </w:r>
            <w:r>
              <w:rPr>
                <w:spacing w:val="-5"/>
              </w:rPr>
              <w:t>向轮两轮间隙检测方法</w:t>
            </w:r>
          </w:p>
          <w:p w14:paraId="7128C17B">
            <w:pPr>
              <w:pStyle w:val="7"/>
              <w:spacing w:before="4" w:line="223" w:lineRule="auto"/>
              <w:ind w:left="120" w:right="335" w:hanging="7"/>
            </w:pPr>
            <w:r>
              <w:rPr>
                <w:spacing w:val="-1"/>
              </w:rPr>
              <w:t>4.1.4静碾钢轮压路机压</w:t>
            </w:r>
            <w:r>
              <w:rPr>
                <w:spacing w:val="-2"/>
              </w:rPr>
              <w:t>轮轴承间隙检测方法</w:t>
            </w:r>
          </w:p>
        </w:tc>
      </w:tr>
      <w:tr w14:paraId="4F165D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8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03E09E8B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632D901B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  <w:vAlign w:val="top"/>
          </w:tcPr>
          <w:p w14:paraId="1FFF21E7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72FBCC4C">
            <w:pPr>
              <w:spacing w:line="270" w:lineRule="auto"/>
              <w:rPr>
                <w:rFonts w:ascii="Arial"/>
                <w:sz w:val="21"/>
              </w:rPr>
            </w:pPr>
          </w:p>
          <w:p w14:paraId="77F9FB10">
            <w:pPr>
              <w:spacing w:line="270" w:lineRule="auto"/>
              <w:rPr>
                <w:rFonts w:ascii="Arial"/>
                <w:sz w:val="21"/>
              </w:rPr>
            </w:pPr>
          </w:p>
          <w:p w14:paraId="3E0AEDB7">
            <w:pPr>
              <w:spacing w:line="270" w:lineRule="auto"/>
              <w:rPr>
                <w:rFonts w:ascii="Arial"/>
                <w:sz w:val="21"/>
              </w:rPr>
            </w:pPr>
          </w:p>
          <w:p w14:paraId="307AC597">
            <w:pPr>
              <w:spacing w:line="270" w:lineRule="auto"/>
              <w:rPr>
                <w:rFonts w:ascii="Arial"/>
                <w:sz w:val="21"/>
              </w:rPr>
            </w:pPr>
          </w:p>
          <w:p w14:paraId="158B4BCF">
            <w:pPr>
              <w:spacing w:line="271" w:lineRule="auto"/>
              <w:rPr>
                <w:rFonts w:ascii="Arial"/>
                <w:sz w:val="21"/>
              </w:rPr>
            </w:pPr>
          </w:p>
          <w:p w14:paraId="35FF9CF4">
            <w:pPr>
              <w:pStyle w:val="7"/>
              <w:spacing w:before="78" w:line="239" w:lineRule="auto"/>
              <w:ind w:left="120" w:right="179" w:hanging="10"/>
            </w:pPr>
            <w:r>
              <w:rPr>
                <w:spacing w:val="-2"/>
              </w:rPr>
              <w:t>b.摊</w:t>
            </w:r>
            <w:r>
              <w:rPr>
                <w:spacing w:val="-8"/>
              </w:rPr>
              <w:t>铺机</w:t>
            </w:r>
          </w:p>
        </w:tc>
        <w:tc>
          <w:tcPr>
            <w:tcW w:w="2998" w:type="dxa"/>
            <w:vAlign w:val="top"/>
          </w:tcPr>
          <w:p w14:paraId="35424A75">
            <w:pPr>
              <w:pStyle w:val="7"/>
              <w:spacing w:before="38" w:line="239" w:lineRule="auto"/>
              <w:ind w:left="123" w:right="129" w:hanging="12"/>
            </w:pPr>
            <w:r>
              <w:rPr>
                <w:spacing w:val="-1"/>
              </w:rPr>
              <w:t>4.1.1能检测熨平板总成装</w:t>
            </w:r>
            <w:r>
              <w:rPr>
                <w:spacing w:val="-7"/>
              </w:rPr>
              <w:t>配质量</w:t>
            </w:r>
          </w:p>
          <w:p w14:paraId="13CC3B63">
            <w:pPr>
              <w:pStyle w:val="7"/>
              <w:spacing w:line="238" w:lineRule="auto"/>
              <w:ind w:left="124" w:right="129" w:hanging="13"/>
            </w:pPr>
            <w:r>
              <w:rPr>
                <w:spacing w:val="-1"/>
              </w:rPr>
              <w:t>4.1.2能</w:t>
            </w:r>
            <w:r>
              <w:rPr>
                <w:rFonts w:hint="eastAsia"/>
                <w:spacing w:val="-1"/>
                <w:lang w:eastAsia="zh-CN"/>
              </w:rPr>
              <w:t>排除</w:t>
            </w:r>
            <w:r>
              <w:rPr>
                <w:spacing w:val="-1"/>
              </w:rPr>
              <w:t>摊铺机输分料</w:t>
            </w:r>
            <w:r>
              <w:rPr>
                <w:spacing w:val="-3"/>
              </w:rPr>
              <w:t>箱传动工作异常现象</w:t>
            </w:r>
          </w:p>
          <w:p w14:paraId="1FC1A852">
            <w:pPr>
              <w:pStyle w:val="7"/>
              <w:spacing w:before="2" w:line="239" w:lineRule="auto"/>
              <w:ind w:left="122" w:right="129" w:hanging="11"/>
            </w:pPr>
            <w:r>
              <w:rPr>
                <w:spacing w:val="-1"/>
              </w:rPr>
              <w:t>4.1.3能调整摊铺机传动链</w:t>
            </w:r>
            <w:r>
              <w:rPr>
                <w:spacing w:val="-3"/>
              </w:rPr>
              <w:t>条拉断、拉长故障</w:t>
            </w:r>
          </w:p>
          <w:p w14:paraId="1DF61083">
            <w:pPr>
              <w:pStyle w:val="7"/>
              <w:spacing w:before="2" w:line="239" w:lineRule="auto"/>
              <w:ind w:left="118" w:right="129" w:hanging="7"/>
            </w:pPr>
            <w:r>
              <w:rPr>
                <w:spacing w:val="-1"/>
              </w:rPr>
              <w:t>4.1.4能调整熨平板振捣机</w:t>
            </w:r>
            <w:r>
              <w:rPr>
                <w:spacing w:val="-3"/>
              </w:rPr>
              <w:t>构工作异常现象</w:t>
            </w:r>
          </w:p>
          <w:p w14:paraId="14545D32">
            <w:pPr>
              <w:pStyle w:val="7"/>
              <w:spacing w:before="2" w:line="228" w:lineRule="auto"/>
              <w:ind w:left="118" w:right="172" w:hanging="7"/>
            </w:pPr>
            <w:r>
              <w:rPr>
                <w:spacing w:val="-4"/>
              </w:rPr>
              <w:t>4.1.5能</w:t>
            </w:r>
            <w:r>
              <w:rPr>
                <w:rFonts w:hint="eastAsia"/>
                <w:spacing w:val="-4"/>
                <w:lang w:eastAsia="zh-CN"/>
              </w:rPr>
              <w:t>排除</w:t>
            </w:r>
            <w:r>
              <w:rPr>
                <w:spacing w:val="-4"/>
              </w:rPr>
              <w:t>熨平板框架、</w:t>
            </w:r>
            <w:r>
              <w:rPr>
                <w:spacing w:val="-2"/>
              </w:rPr>
              <w:t>悬挂、伸缩系统工作异常</w:t>
            </w:r>
            <w:r>
              <w:rPr>
                <w:spacing w:val="-8"/>
              </w:rPr>
              <w:t>现象</w:t>
            </w:r>
          </w:p>
        </w:tc>
        <w:tc>
          <w:tcPr>
            <w:tcW w:w="2966" w:type="dxa"/>
            <w:vAlign w:val="top"/>
          </w:tcPr>
          <w:p w14:paraId="1C06A7D1">
            <w:pPr>
              <w:pStyle w:val="7"/>
              <w:spacing w:before="38" w:line="238" w:lineRule="auto"/>
              <w:ind w:left="125" w:right="335" w:hanging="12"/>
            </w:pPr>
            <w:r>
              <w:rPr>
                <w:spacing w:val="-1"/>
              </w:rPr>
              <w:t>4.1.1熨平板总成装配质</w:t>
            </w:r>
            <w:r>
              <w:rPr>
                <w:spacing w:val="-4"/>
              </w:rPr>
              <w:t>量检测方法</w:t>
            </w:r>
          </w:p>
          <w:p w14:paraId="2B0B7F10">
            <w:pPr>
              <w:pStyle w:val="7"/>
              <w:spacing w:before="2" w:line="238" w:lineRule="auto"/>
              <w:ind w:left="124" w:right="215" w:hanging="11"/>
            </w:pPr>
            <w:r>
              <w:rPr>
                <w:spacing w:val="-1"/>
              </w:rPr>
              <w:t>4.1.2摊铺机输分料箱传</w:t>
            </w:r>
            <w:r>
              <w:rPr>
                <w:spacing w:val="-2"/>
              </w:rPr>
              <w:t>动工作异常现象调整方法</w:t>
            </w:r>
          </w:p>
          <w:p w14:paraId="01D4DFF2">
            <w:pPr>
              <w:pStyle w:val="7"/>
              <w:spacing w:before="2" w:line="239" w:lineRule="auto"/>
              <w:ind w:left="130" w:right="335" w:hanging="17"/>
            </w:pPr>
            <w:r>
              <w:rPr>
                <w:spacing w:val="-1"/>
              </w:rPr>
              <w:t>4.1.3摊铺机传动链条拉</w:t>
            </w:r>
            <w:r>
              <w:rPr>
                <w:spacing w:val="-3"/>
              </w:rPr>
              <w:t>断、拉长故障调整方法</w:t>
            </w:r>
          </w:p>
          <w:p w14:paraId="51B3237B">
            <w:pPr>
              <w:pStyle w:val="7"/>
              <w:spacing w:before="2" w:line="239" w:lineRule="auto"/>
              <w:ind w:left="125" w:right="335" w:hanging="12"/>
            </w:pPr>
            <w:r>
              <w:rPr>
                <w:spacing w:val="-1"/>
              </w:rPr>
              <w:t>4.1.4熨平板振捣机构工</w:t>
            </w:r>
            <w:r>
              <w:rPr>
                <w:spacing w:val="-3"/>
              </w:rPr>
              <w:t>作异常现象调整方法</w:t>
            </w:r>
          </w:p>
          <w:p w14:paraId="5B2C7FCD">
            <w:pPr>
              <w:pStyle w:val="7"/>
              <w:spacing w:before="2" w:line="228" w:lineRule="auto"/>
              <w:ind w:left="121" w:right="215" w:hanging="8"/>
            </w:pPr>
            <w:r>
              <w:rPr>
                <w:spacing w:val="-1"/>
              </w:rPr>
              <w:t>4.1.5熨平板框架、悬挂</w:t>
            </w:r>
            <w:r>
              <w:rPr>
                <w:spacing w:val="2"/>
              </w:rPr>
              <w:t xml:space="preserve">  </w:t>
            </w:r>
            <w:r>
              <w:rPr>
                <w:spacing w:val="-2"/>
              </w:rPr>
              <w:t>、伸缩系统工作异常现象</w:t>
            </w:r>
            <w:r>
              <w:rPr>
                <w:spacing w:val="-4"/>
              </w:rPr>
              <w:t>调整方法</w:t>
            </w:r>
          </w:p>
        </w:tc>
      </w:tr>
      <w:tr w14:paraId="2786C1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7A085D9C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00ADD02D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  <w:vAlign w:val="top"/>
          </w:tcPr>
          <w:p w14:paraId="1A51B949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716BAE38">
            <w:pPr>
              <w:spacing w:line="289" w:lineRule="auto"/>
              <w:rPr>
                <w:rFonts w:ascii="Arial"/>
                <w:sz w:val="21"/>
              </w:rPr>
            </w:pPr>
          </w:p>
          <w:p w14:paraId="16C42AE4">
            <w:pPr>
              <w:spacing w:line="290" w:lineRule="auto"/>
              <w:rPr>
                <w:rFonts w:ascii="Arial"/>
                <w:sz w:val="21"/>
              </w:rPr>
            </w:pPr>
          </w:p>
          <w:p w14:paraId="2229B0BD">
            <w:pPr>
              <w:pStyle w:val="7"/>
              <w:spacing w:before="78" w:line="239" w:lineRule="auto"/>
              <w:ind w:left="123" w:right="179" w:hanging="4"/>
            </w:pPr>
            <w:r>
              <w:rPr>
                <w:spacing w:val="-5"/>
              </w:rPr>
              <w:t>c.铣</w:t>
            </w:r>
            <w:r>
              <w:rPr>
                <w:spacing w:val="-9"/>
              </w:rPr>
              <w:t>刨机</w:t>
            </w:r>
          </w:p>
        </w:tc>
        <w:tc>
          <w:tcPr>
            <w:tcW w:w="2998" w:type="dxa"/>
            <w:vAlign w:val="top"/>
          </w:tcPr>
          <w:p w14:paraId="59B2F1D8">
            <w:pPr>
              <w:pStyle w:val="7"/>
              <w:spacing w:before="36"/>
              <w:ind w:left="123" w:right="129" w:hanging="12"/>
            </w:pPr>
            <w:r>
              <w:rPr>
                <w:spacing w:val="-1"/>
              </w:rPr>
              <w:t>4.1.1能检测铣刨鼓总成</w:t>
            </w:r>
            <w:r>
              <w:rPr>
                <w:rFonts w:hint="eastAsia"/>
                <w:spacing w:val="-1"/>
                <w:lang w:eastAsia="zh-CN"/>
              </w:rPr>
              <w:t>装配质量</w:t>
            </w:r>
          </w:p>
          <w:p w14:paraId="58830DBD">
            <w:pPr>
              <w:pStyle w:val="7"/>
              <w:spacing w:line="238" w:lineRule="auto"/>
              <w:ind w:left="123" w:right="129" w:hanging="12"/>
            </w:pPr>
            <w:r>
              <w:rPr>
                <w:spacing w:val="-1"/>
              </w:rPr>
              <w:t>4.1.2能调整铣刨鼓总成工</w:t>
            </w:r>
            <w:r>
              <w:rPr>
                <w:spacing w:val="-4"/>
              </w:rPr>
              <w:t>作异常现象</w:t>
            </w:r>
          </w:p>
          <w:p w14:paraId="3357AE19">
            <w:pPr>
              <w:pStyle w:val="7"/>
              <w:spacing w:before="1" w:line="223" w:lineRule="auto"/>
              <w:ind w:left="119" w:right="129" w:hanging="8"/>
            </w:pPr>
            <w:r>
              <w:rPr>
                <w:spacing w:val="-1"/>
              </w:rPr>
              <w:t>4.1.3能测试皮带张紧油缸</w:t>
            </w:r>
            <w:r>
              <w:rPr>
                <w:spacing w:val="-4"/>
              </w:rPr>
              <w:t>压力与行程</w:t>
            </w:r>
          </w:p>
        </w:tc>
        <w:tc>
          <w:tcPr>
            <w:tcW w:w="2966" w:type="dxa"/>
            <w:vAlign w:val="top"/>
          </w:tcPr>
          <w:p w14:paraId="31A21E08">
            <w:pPr>
              <w:pStyle w:val="7"/>
              <w:spacing w:before="36"/>
              <w:ind w:left="125" w:right="335" w:hanging="12"/>
            </w:pPr>
            <w:r>
              <w:rPr>
                <w:spacing w:val="-1"/>
              </w:rPr>
              <w:t>4.1.1铣刨鼓总成装配质</w:t>
            </w:r>
            <w:r>
              <w:rPr>
                <w:spacing w:val="-4"/>
              </w:rPr>
              <w:t>量检测方法</w:t>
            </w:r>
          </w:p>
          <w:p w14:paraId="70030203">
            <w:pPr>
              <w:pStyle w:val="7"/>
              <w:spacing w:line="239" w:lineRule="auto"/>
              <w:ind w:left="126" w:right="335" w:hanging="13"/>
            </w:pPr>
            <w:r>
              <w:rPr>
                <w:spacing w:val="-1"/>
              </w:rPr>
              <w:t>4.1.2铣刨鼓工作异常现</w:t>
            </w:r>
            <w:r>
              <w:rPr>
                <w:spacing w:val="-5"/>
              </w:rPr>
              <w:t>象调整方法</w:t>
            </w:r>
          </w:p>
          <w:p w14:paraId="74DE03E7">
            <w:pPr>
              <w:pStyle w:val="7"/>
              <w:spacing w:before="1" w:line="222" w:lineRule="auto"/>
              <w:ind w:left="130" w:right="335" w:hanging="17"/>
            </w:pPr>
            <w:r>
              <w:rPr>
                <w:spacing w:val="-1"/>
              </w:rPr>
              <w:t>4.1.3皮带张紧油缸压力</w:t>
            </w:r>
            <w:r>
              <w:rPr>
                <w:spacing w:val="-4"/>
              </w:rPr>
              <w:t>与行程调试方法</w:t>
            </w:r>
          </w:p>
        </w:tc>
      </w:tr>
      <w:tr w14:paraId="29A10B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73AF9544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67EBD088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  <w:vAlign w:val="top"/>
          </w:tcPr>
          <w:p w14:paraId="5417FC50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02774239">
            <w:pPr>
              <w:spacing w:line="427" w:lineRule="auto"/>
              <w:rPr>
                <w:rFonts w:ascii="Arial"/>
                <w:sz w:val="21"/>
              </w:rPr>
            </w:pPr>
          </w:p>
          <w:p w14:paraId="6E4DB8F4">
            <w:pPr>
              <w:pStyle w:val="7"/>
              <w:spacing w:before="78"/>
              <w:ind w:left="123" w:right="179" w:hanging="4"/>
              <w:jc w:val="both"/>
            </w:pPr>
            <w:r>
              <w:rPr>
                <w:spacing w:val="-5"/>
              </w:rPr>
              <w:t>d.沥</w:t>
            </w:r>
            <w:r>
              <w:rPr>
                <w:spacing w:val="-9"/>
              </w:rPr>
              <w:t>青搅拌设</w:t>
            </w:r>
            <w:r>
              <w:t>备</w:t>
            </w:r>
          </w:p>
        </w:tc>
        <w:tc>
          <w:tcPr>
            <w:tcW w:w="2998" w:type="dxa"/>
            <w:vAlign w:val="top"/>
          </w:tcPr>
          <w:p w14:paraId="7D6D5E89">
            <w:pPr>
              <w:pStyle w:val="7"/>
              <w:spacing w:before="40" w:line="237" w:lineRule="auto"/>
              <w:ind w:left="147" w:right="129" w:hanging="36"/>
            </w:pPr>
            <w:r>
              <w:rPr>
                <w:spacing w:val="-1"/>
              </w:rPr>
              <w:t>4.1.1能调整各总成装置协</w:t>
            </w:r>
            <w:r>
              <w:rPr>
                <w:spacing w:val="-15"/>
              </w:rPr>
              <w:t>同运转</w:t>
            </w:r>
          </w:p>
          <w:p w14:paraId="7826A2B5">
            <w:pPr>
              <w:pStyle w:val="7"/>
              <w:spacing w:before="4"/>
              <w:ind w:left="118" w:right="129" w:hanging="7"/>
            </w:pPr>
            <w:r>
              <w:rPr>
                <w:spacing w:val="-1"/>
              </w:rPr>
              <w:t>4.1.2能对搅拌设备工作参</w:t>
            </w:r>
            <w:r>
              <w:rPr>
                <w:spacing w:val="-3"/>
              </w:rPr>
              <w:t>数进行数据分析</w:t>
            </w:r>
          </w:p>
          <w:p w14:paraId="21CD9443">
            <w:pPr>
              <w:pStyle w:val="7"/>
              <w:spacing w:before="2" w:line="227" w:lineRule="auto"/>
              <w:ind w:left="120" w:right="129" w:hanging="9"/>
            </w:pPr>
            <w:r>
              <w:rPr>
                <w:spacing w:val="-1"/>
              </w:rPr>
              <w:t>4.1.3能</w:t>
            </w:r>
            <w:r>
              <w:rPr>
                <w:rFonts w:hint="eastAsia"/>
                <w:spacing w:val="-1"/>
                <w:lang w:eastAsia="zh-CN"/>
              </w:rPr>
              <w:t>排除</w:t>
            </w:r>
            <w:r>
              <w:rPr>
                <w:spacing w:val="-1"/>
              </w:rPr>
              <w:t>控制系统</w:t>
            </w:r>
            <w:r>
              <w:rPr>
                <w:spacing w:val="-2"/>
              </w:rPr>
              <w:t>、再生系统和达标排放等</w:t>
            </w:r>
            <w:r>
              <w:rPr>
                <w:spacing w:val="-9"/>
              </w:rPr>
              <w:t>故障</w:t>
            </w:r>
          </w:p>
        </w:tc>
        <w:tc>
          <w:tcPr>
            <w:tcW w:w="2966" w:type="dxa"/>
            <w:vAlign w:val="top"/>
          </w:tcPr>
          <w:p w14:paraId="3BA2D294">
            <w:pPr>
              <w:pStyle w:val="7"/>
              <w:spacing w:before="40" w:line="237" w:lineRule="auto"/>
              <w:ind w:left="122" w:right="335" w:hanging="9"/>
            </w:pPr>
            <w:r>
              <w:rPr>
                <w:spacing w:val="-1"/>
              </w:rPr>
              <w:t>4.1.1工作装置各总成装</w:t>
            </w:r>
            <w:r>
              <w:rPr>
                <w:spacing w:val="-2"/>
              </w:rPr>
              <w:t>置协同运转注意事项</w:t>
            </w:r>
          </w:p>
          <w:p w14:paraId="587F4005">
            <w:pPr>
              <w:pStyle w:val="7"/>
              <w:spacing w:before="4"/>
              <w:ind w:left="120" w:right="335" w:hanging="7"/>
            </w:pPr>
            <w:r>
              <w:rPr>
                <w:spacing w:val="-1"/>
              </w:rPr>
              <w:t>4.1.2搅拌设备工作参数</w:t>
            </w:r>
            <w:r>
              <w:rPr>
                <w:spacing w:val="-3"/>
              </w:rPr>
              <w:t>数据分析方法</w:t>
            </w:r>
          </w:p>
          <w:p w14:paraId="58FF6787">
            <w:pPr>
              <w:pStyle w:val="7"/>
              <w:spacing w:before="2" w:line="227" w:lineRule="auto"/>
              <w:ind w:left="126" w:right="215" w:hanging="13"/>
            </w:pPr>
            <w:r>
              <w:rPr>
                <w:spacing w:val="-1"/>
              </w:rPr>
              <w:t>4.1.3控制系统、再生系</w:t>
            </w:r>
            <w:r>
              <w:rPr>
                <w:spacing w:val="-2"/>
              </w:rPr>
              <w:t>统和达标排放系统调整方</w:t>
            </w:r>
            <w:r>
              <w:t>法</w:t>
            </w:r>
          </w:p>
        </w:tc>
      </w:tr>
      <w:tr w14:paraId="269E42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3" w:hRule="atLeast"/>
        </w:trPr>
        <w:tc>
          <w:tcPr>
            <w:tcW w:w="664" w:type="dxa"/>
            <w:vMerge w:val="continue"/>
            <w:tcBorders>
              <w:top w:val="nil"/>
            </w:tcBorders>
            <w:vAlign w:val="top"/>
          </w:tcPr>
          <w:p w14:paraId="4B6689F4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</w:tcBorders>
            <w:vAlign w:val="top"/>
          </w:tcPr>
          <w:p w14:paraId="493DD18A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</w:tcBorders>
            <w:vAlign w:val="top"/>
          </w:tcPr>
          <w:p w14:paraId="2BC92D38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25C5D54E">
            <w:pPr>
              <w:pStyle w:val="7"/>
              <w:spacing w:before="41" w:line="239" w:lineRule="auto"/>
              <w:ind w:left="127" w:right="179" w:hanging="8"/>
            </w:pPr>
            <w:r>
              <w:rPr>
                <w:spacing w:val="-5"/>
              </w:rPr>
              <w:t>e.沥</w:t>
            </w:r>
            <w:r>
              <w:rPr>
                <w:spacing w:val="-12"/>
              </w:rPr>
              <w:t>青洒</w:t>
            </w:r>
          </w:p>
          <w:p w14:paraId="37607B41">
            <w:pPr>
              <w:pStyle w:val="7"/>
              <w:spacing w:line="219" w:lineRule="auto"/>
              <w:ind w:left="123"/>
            </w:pPr>
            <w:r>
              <w:rPr>
                <w:spacing w:val="-9"/>
              </w:rPr>
              <w:t>布车</w:t>
            </w:r>
          </w:p>
          <w:p w14:paraId="24180AD4">
            <w:pPr>
              <w:pStyle w:val="7"/>
              <w:spacing w:before="24" w:line="224" w:lineRule="auto"/>
              <w:ind w:left="139"/>
            </w:pPr>
            <w:r>
              <w:rPr>
                <w:spacing w:val="5"/>
              </w:rPr>
              <w:t>、同</w:t>
            </w:r>
          </w:p>
          <w:p w14:paraId="496EBA55">
            <w:pPr>
              <w:pStyle w:val="7"/>
              <w:spacing w:before="20" w:line="207" w:lineRule="auto"/>
              <w:ind w:left="124"/>
            </w:pPr>
            <w:r>
              <w:rPr>
                <w:spacing w:val="-10"/>
              </w:rPr>
              <w:t>步车</w:t>
            </w:r>
          </w:p>
        </w:tc>
        <w:tc>
          <w:tcPr>
            <w:tcW w:w="2998" w:type="dxa"/>
            <w:vAlign w:val="top"/>
          </w:tcPr>
          <w:p w14:paraId="78042292">
            <w:pPr>
              <w:pStyle w:val="7"/>
              <w:spacing w:before="41" w:line="239" w:lineRule="auto"/>
              <w:ind w:left="119" w:right="129" w:hanging="8"/>
            </w:pPr>
            <w:r>
              <w:rPr>
                <w:rFonts w:hint="eastAsia"/>
                <w:spacing w:val="-1"/>
                <w:lang w:eastAsia="zh-CN"/>
              </w:rPr>
              <w:t>4.1.1</w:t>
            </w:r>
            <w:r>
              <w:rPr>
                <w:spacing w:val="-1"/>
              </w:rPr>
              <w:t>能检测工作装置各部</w:t>
            </w:r>
            <w:r>
              <w:rPr>
                <w:spacing w:val="-4"/>
              </w:rPr>
              <w:t>件装配质量</w:t>
            </w:r>
          </w:p>
          <w:p w14:paraId="57BEF942">
            <w:pPr>
              <w:pStyle w:val="7"/>
              <w:spacing w:line="238" w:lineRule="auto"/>
              <w:ind w:left="123" w:right="129" w:hanging="12"/>
            </w:pPr>
            <w:r>
              <w:rPr>
                <w:rFonts w:hint="eastAsia"/>
                <w:spacing w:val="-1"/>
                <w:lang w:eastAsia="zh-CN"/>
              </w:rPr>
              <w:t>4.1.2</w:t>
            </w:r>
            <w:r>
              <w:rPr>
                <w:spacing w:val="-1"/>
              </w:rPr>
              <w:t>能调整、处理常见工</w:t>
            </w:r>
            <w:r>
              <w:rPr>
                <w:spacing w:val="-3"/>
              </w:rPr>
              <w:t>作装置工作异常现象</w:t>
            </w:r>
          </w:p>
          <w:p w14:paraId="2146C480">
            <w:pPr>
              <w:pStyle w:val="7"/>
              <w:spacing w:before="2" w:line="207" w:lineRule="auto"/>
              <w:ind w:left="111"/>
            </w:pPr>
            <w:r>
              <w:rPr>
                <w:rFonts w:hint="eastAsia"/>
                <w:spacing w:val="-1"/>
                <w:lang w:eastAsia="zh-CN"/>
              </w:rPr>
              <w:t>4.1.3</w:t>
            </w:r>
            <w:r>
              <w:rPr>
                <w:spacing w:val="-1"/>
              </w:rPr>
              <w:t>能设定和调整各种工</w:t>
            </w:r>
          </w:p>
        </w:tc>
        <w:tc>
          <w:tcPr>
            <w:tcW w:w="2966" w:type="dxa"/>
            <w:vAlign w:val="top"/>
          </w:tcPr>
          <w:p w14:paraId="129E45DD">
            <w:pPr>
              <w:pStyle w:val="7"/>
              <w:spacing w:before="41" w:line="220" w:lineRule="auto"/>
              <w:ind w:left="113"/>
            </w:pPr>
            <w:r>
              <w:rPr>
                <w:rFonts w:hint="eastAsia"/>
                <w:spacing w:val="-1"/>
                <w:lang w:eastAsia="zh-CN"/>
              </w:rPr>
              <w:t>4.1.1</w:t>
            </w:r>
            <w:r>
              <w:rPr>
                <w:spacing w:val="-1"/>
              </w:rPr>
              <w:t>装配质量检查方法</w:t>
            </w:r>
          </w:p>
          <w:p w14:paraId="63847688">
            <w:pPr>
              <w:pStyle w:val="7"/>
              <w:spacing w:before="23" w:line="239" w:lineRule="auto"/>
              <w:ind w:left="120" w:right="335" w:hanging="7"/>
            </w:pPr>
            <w:r>
              <w:rPr>
                <w:rFonts w:hint="eastAsia"/>
                <w:spacing w:val="-1"/>
                <w:lang w:eastAsia="zh-CN"/>
              </w:rPr>
              <w:t>4.1.2</w:t>
            </w:r>
            <w:r>
              <w:rPr>
                <w:spacing w:val="-1"/>
              </w:rPr>
              <w:t>工作装置常见异常</w:t>
            </w:r>
            <w:r>
              <w:rPr>
                <w:spacing w:val="-2"/>
              </w:rPr>
              <w:t>现象调整和处理方法</w:t>
            </w:r>
          </w:p>
          <w:p w14:paraId="0965A555">
            <w:pPr>
              <w:pStyle w:val="7"/>
              <w:spacing w:before="1" w:line="223" w:lineRule="auto"/>
              <w:ind w:left="121" w:right="335" w:hanging="8"/>
            </w:pPr>
            <w:r>
              <w:rPr>
                <w:rFonts w:hint="eastAsia"/>
                <w:spacing w:val="-1"/>
                <w:lang w:eastAsia="zh-CN"/>
              </w:rPr>
              <w:t>4.1.3</w:t>
            </w:r>
            <w:r>
              <w:rPr>
                <w:spacing w:val="-1"/>
              </w:rPr>
              <w:t>工作参数设定和调</w:t>
            </w:r>
            <w:r>
              <w:rPr>
                <w:spacing w:val="-6"/>
              </w:rPr>
              <w:t>整方法</w:t>
            </w:r>
          </w:p>
        </w:tc>
      </w:tr>
    </w:tbl>
    <w:p w14:paraId="2CA9161C">
      <w:pPr>
        <w:rPr>
          <w:rFonts w:ascii="Arial"/>
          <w:sz w:val="21"/>
        </w:rPr>
      </w:pPr>
    </w:p>
    <w:p w14:paraId="598ED73A">
      <w:pPr>
        <w:rPr>
          <w:rFonts w:ascii="Arial" w:hAnsi="Arial" w:eastAsia="Arial" w:cs="Arial"/>
          <w:sz w:val="21"/>
          <w:szCs w:val="21"/>
        </w:rPr>
        <w:sectPr>
          <w:footerReference r:id="rId42" w:type="default"/>
          <w:pgSz w:w="11910" w:h="16840"/>
          <w:pgMar w:top="400" w:right="0" w:bottom="844" w:left="0" w:header="0" w:footer="675" w:gutter="0"/>
          <w:cols w:space="720" w:num="1"/>
        </w:sectPr>
      </w:pPr>
    </w:p>
    <w:p w14:paraId="3C7181F2">
      <w:pPr>
        <w:spacing w:before="11"/>
      </w:pPr>
    </w:p>
    <w:p w14:paraId="1ED37760">
      <w:pPr>
        <w:spacing w:before="11"/>
      </w:pPr>
    </w:p>
    <w:p w14:paraId="7159B522">
      <w:pPr>
        <w:spacing w:before="10"/>
      </w:pPr>
    </w:p>
    <w:p w14:paraId="1204B5F4">
      <w:pPr>
        <w:spacing w:before="10"/>
      </w:pPr>
    </w:p>
    <w:p w14:paraId="1B829814">
      <w:pPr>
        <w:spacing w:before="10"/>
      </w:pPr>
    </w:p>
    <w:tbl>
      <w:tblPr>
        <w:tblStyle w:val="6"/>
        <w:tblW w:w="8912" w:type="dxa"/>
        <w:tblInd w:w="156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847"/>
        <w:gridCol w:w="667"/>
        <w:gridCol w:w="770"/>
        <w:gridCol w:w="2998"/>
        <w:gridCol w:w="2966"/>
      </w:tblGrid>
      <w:tr w14:paraId="67BFE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" w:hRule="atLeast"/>
        </w:trPr>
        <w:tc>
          <w:tcPr>
            <w:tcW w:w="664" w:type="dxa"/>
            <w:vMerge w:val="restart"/>
            <w:tcBorders>
              <w:bottom w:val="nil"/>
            </w:tcBorders>
            <w:vAlign w:val="top"/>
          </w:tcPr>
          <w:p w14:paraId="3D02E3BC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restart"/>
            <w:tcBorders>
              <w:bottom w:val="nil"/>
            </w:tcBorders>
            <w:vAlign w:val="top"/>
          </w:tcPr>
          <w:p w14:paraId="683D57B3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tcBorders>
              <w:top w:val="nil"/>
            </w:tcBorders>
            <w:vAlign w:val="top"/>
          </w:tcPr>
          <w:p w14:paraId="183365EC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627F329E">
            <w:pPr>
              <w:pStyle w:val="7"/>
              <w:spacing w:before="40" w:line="221" w:lineRule="auto"/>
              <w:ind w:left="139"/>
            </w:pPr>
            <w:r>
              <w:rPr>
                <w:spacing w:val="-9"/>
              </w:rPr>
              <w:t>、稀</w:t>
            </w:r>
          </w:p>
          <w:p w14:paraId="4581EC0B">
            <w:pPr>
              <w:pStyle w:val="7"/>
              <w:spacing w:before="25" w:line="222" w:lineRule="auto"/>
              <w:ind w:left="122"/>
            </w:pPr>
            <w:r>
              <w:rPr>
                <w:spacing w:val="-9"/>
              </w:rPr>
              <w:t>浆封</w:t>
            </w:r>
          </w:p>
          <w:p w14:paraId="583E90B0">
            <w:pPr>
              <w:pStyle w:val="7"/>
              <w:spacing w:before="21" w:line="219" w:lineRule="auto"/>
              <w:ind w:left="123"/>
            </w:pPr>
            <w:r>
              <w:rPr>
                <w:spacing w:val="-9"/>
              </w:rPr>
              <w:t>层车</w:t>
            </w:r>
          </w:p>
        </w:tc>
        <w:tc>
          <w:tcPr>
            <w:tcW w:w="2998" w:type="dxa"/>
            <w:vAlign w:val="top"/>
          </w:tcPr>
          <w:p w14:paraId="210BCA7B">
            <w:pPr>
              <w:pStyle w:val="7"/>
              <w:spacing w:before="40" w:line="220" w:lineRule="auto"/>
              <w:ind w:left="123"/>
            </w:pPr>
            <w:r>
              <w:rPr>
                <w:spacing w:val="-7"/>
              </w:rPr>
              <w:t>作参数</w:t>
            </w:r>
          </w:p>
        </w:tc>
        <w:tc>
          <w:tcPr>
            <w:tcW w:w="2966" w:type="dxa"/>
            <w:vAlign w:val="top"/>
          </w:tcPr>
          <w:p w14:paraId="1E894FE4">
            <w:pPr>
              <w:rPr>
                <w:rFonts w:ascii="Arial"/>
                <w:sz w:val="21"/>
              </w:rPr>
            </w:pPr>
          </w:p>
        </w:tc>
      </w:tr>
      <w:tr w14:paraId="52315B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5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5B820B23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7119B684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restart"/>
            <w:tcBorders>
              <w:bottom w:val="nil"/>
            </w:tcBorders>
            <w:vAlign w:val="top"/>
          </w:tcPr>
          <w:p w14:paraId="27E91D73">
            <w:pPr>
              <w:spacing w:line="244" w:lineRule="auto"/>
              <w:rPr>
                <w:rFonts w:ascii="Arial"/>
                <w:sz w:val="21"/>
              </w:rPr>
            </w:pPr>
          </w:p>
          <w:p w14:paraId="70A95CED">
            <w:pPr>
              <w:spacing w:line="244" w:lineRule="auto"/>
              <w:rPr>
                <w:rFonts w:ascii="Arial"/>
                <w:sz w:val="21"/>
              </w:rPr>
            </w:pPr>
          </w:p>
          <w:p w14:paraId="4F91400D">
            <w:pPr>
              <w:spacing w:line="244" w:lineRule="auto"/>
              <w:rPr>
                <w:rFonts w:ascii="Arial"/>
                <w:sz w:val="21"/>
              </w:rPr>
            </w:pPr>
          </w:p>
          <w:p w14:paraId="77355119">
            <w:pPr>
              <w:spacing w:line="244" w:lineRule="auto"/>
              <w:rPr>
                <w:rFonts w:ascii="Arial"/>
                <w:sz w:val="21"/>
              </w:rPr>
            </w:pPr>
          </w:p>
          <w:p w14:paraId="1B2E41BB">
            <w:pPr>
              <w:spacing w:line="244" w:lineRule="auto"/>
              <w:rPr>
                <w:rFonts w:ascii="Arial"/>
                <w:sz w:val="21"/>
              </w:rPr>
            </w:pPr>
          </w:p>
          <w:p w14:paraId="4BDE013A">
            <w:pPr>
              <w:spacing w:line="244" w:lineRule="auto"/>
              <w:rPr>
                <w:rFonts w:ascii="Arial"/>
                <w:sz w:val="21"/>
              </w:rPr>
            </w:pPr>
          </w:p>
          <w:p w14:paraId="7F8DFF0B">
            <w:pPr>
              <w:spacing w:line="244" w:lineRule="auto"/>
              <w:rPr>
                <w:rFonts w:ascii="Arial"/>
                <w:sz w:val="21"/>
              </w:rPr>
            </w:pPr>
          </w:p>
          <w:p w14:paraId="4EFA9BD4">
            <w:pPr>
              <w:spacing w:line="244" w:lineRule="auto"/>
              <w:rPr>
                <w:rFonts w:ascii="Arial"/>
                <w:sz w:val="21"/>
              </w:rPr>
            </w:pPr>
          </w:p>
          <w:p w14:paraId="566184D0">
            <w:pPr>
              <w:spacing w:line="245" w:lineRule="auto"/>
              <w:rPr>
                <w:rFonts w:ascii="Arial"/>
                <w:sz w:val="21"/>
              </w:rPr>
            </w:pPr>
          </w:p>
          <w:p w14:paraId="4AF2FB25">
            <w:pPr>
              <w:spacing w:line="245" w:lineRule="auto"/>
              <w:rPr>
                <w:rFonts w:ascii="Arial"/>
                <w:sz w:val="21"/>
              </w:rPr>
            </w:pPr>
          </w:p>
          <w:p w14:paraId="379E2C4F">
            <w:pPr>
              <w:spacing w:line="245" w:lineRule="auto"/>
              <w:rPr>
                <w:rFonts w:ascii="Arial"/>
                <w:sz w:val="21"/>
              </w:rPr>
            </w:pPr>
          </w:p>
          <w:p w14:paraId="5DB78BFD">
            <w:pPr>
              <w:spacing w:line="245" w:lineRule="auto"/>
              <w:rPr>
                <w:rFonts w:ascii="Arial"/>
                <w:sz w:val="21"/>
              </w:rPr>
            </w:pPr>
          </w:p>
          <w:p w14:paraId="416FF37D">
            <w:pPr>
              <w:spacing w:line="245" w:lineRule="auto"/>
              <w:rPr>
                <w:rFonts w:ascii="Arial"/>
                <w:sz w:val="21"/>
              </w:rPr>
            </w:pPr>
          </w:p>
          <w:p w14:paraId="2D7A79BD">
            <w:pPr>
              <w:spacing w:line="245" w:lineRule="auto"/>
              <w:rPr>
                <w:rFonts w:ascii="Arial"/>
                <w:sz w:val="21"/>
              </w:rPr>
            </w:pPr>
          </w:p>
          <w:p w14:paraId="45CA5FE8">
            <w:pPr>
              <w:spacing w:line="245" w:lineRule="auto"/>
              <w:rPr>
                <w:rFonts w:ascii="Arial"/>
                <w:sz w:val="21"/>
              </w:rPr>
            </w:pPr>
          </w:p>
          <w:p w14:paraId="2C99C2CB">
            <w:pPr>
              <w:spacing w:line="245" w:lineRule="auto"/>
              <w:rPr>
                <w:rFonts w:ascii="Arial"/>
                <w:sz w:val="21"/>
              </w:rPr>
            </w:pPr>
          </w:p>
          <w:p w14:paraId="03B3FF2A">
            <w:pPr>
              <w:spacing w:line="245" w:lineRule="auto"/>
              <w:rPr>
                <w:rFonts w:ascii="Arial"/>
                <w:sz w:val="21"/>
              </w:rPr>
            </w:pPr>
          </w:p>
          <w:p w14:paraId="747D2111">
            <w:pPr>
              <w:pStyle w:val="7"/>
              <w:spacing w:before="78" w:line="239" w:lineRule="auto"/>
              <w:ind w:left="169" w:right="153" w:hanging="13"/>
              <w:jc w:val="both"/>
            </w:pPr>
            <w:r>
              <w:rPr>
                <w:spacing w:val="-3"/>
              </w:rPr>
              <w:t>4.2</w:t>
            </w:r>
            <w:r>
              <w:rPr>
                <w:spacing w:val="39"/>
              </w:rPr>
              <w:t>总成调试</w:t>
            </w:r>
            <w:r>
              <w:rPr>
                <w:spacing w:val="-11"/>
              </w:rPr>
              <w:t>（a</w:t>
            </w:r>
          </w:p>
          <w:p w14:paraId="13D824BB">
            <w:pPr>
              <w:pStyle w:val="7"/>
              <w:spacing w:line="257" w:lineRule="auto"/>
              <w:ind w:left="227" w:right="213" w:hanging="12"/>
              <w:jc w:val="both"/>
            </w:pPr>
            <w:r>
              <w:rPr>
                <w:spacing w:val="-4"/>
              </w:rPr>
              <w:t>-e</w:t>
            </w:r>
            <w:r>
              <w:rPr>
                <w:spacing w:val="-19"/>
              </w:rPr>
              <w:t>五选</w:t>
            </w:r>
          </w:p>
          <w:p w14:paraId="284EE987">
            <w:pPr>
              <w:pStyle w:val="7"/>
              <w:spacing w:before="27" w:line="180" w:lineRule="exact"/>
              <w:ind w:left="228"/>
            </w:pPr>
            <w:r>
              <w:rPr>
                <w:position w:val="-4"/>
              </w:rPr>
              <w:t>一</w:t>
            </w:r>
          </w:p>
          <w:p w14:paraId="118DD313">
            <w:pPr>
              <w:pStyle w:val="7"/>
              <w:spacing w:before="35" w:line="224" w:lineRule="auto"/>
              <w:ind w:left="243"/>
            </w:pPr>
            <w:r>
              <w:t>)</w:t>
            </w:r>
          </w:p>
        </w:tc>
        <w:tc>
          <w:tcPr>
            <w:tcW w:w="770" w:type="dxa"/>
            <w:vAlign w:val="top"/>
          </w:tcPr>
          <w:p w14:paraId="22B912B4">
            <w:pPr>
              <w:spacing w:line="260" w:lineRule="auto"/>
              <w:rPr>
                <w:rFonts w:ascii="Arial"/>
                <w:sz w:val="21"/>
              </w:rPr>
            </w:pPr>
          </w:p>
          <w:p w14:paraId="49C55D18">
            <w:pPr>
              <w:spacing w:line="260" w:lineRule="auto"/>
              <w:rPr>
                <w:rFonts w:ascii="Arial"/>
                <w:sz w:val="21"/>
              </w:rPr>
            </w:pPr>
          </w:p>
          <w:p w14:paraId="642E603E">
            <w:pPr>
              <w:spacing w:line="261" w:lineRule="auto"/>
              <w:rPr>
                <w:rFonts w:ascii="Arial"/>
                <w:sz w:val="21"/>
              </w:rPr>
            </w:pPr>
          </w:p>
          <w:p w14:paraId="41603C30">
            <w:pPr>
              <w:spacing w:line="261" w:lineRule="auto"/>
              <w:rPr>
                <w:rFonts w:ascii="Arial"/>
                <w:sz w:val="21"/>
              </w:rPr>
            </w:pPr>
          </w:p>
          <w:p w14:paraId="31C572D5">
            <w:pPr>
              <w:pStyle w:val="7"/>
              <w:spacing w:before="78" w:line="239" w:lineRule="auto"/>
              <w:ind w:left="119" w:right="179" w:hanging="4"/>
            </w:pPr>
            <w:r>
              <w:rPr>
                <w:spacing w:val="-4"/>
              </w:rPr>
              <w:t>a.压</w:t>
            </w:r>
            <w:r>
              <w:rPr>
                <w:spacing w:val="-8"/>
              </w:rPr>
              <w:t>路机</w:t>
            </w:r>
          </w:p>
        </w:tc>
        <w:tc>
          <w:tcPr>
            <w:tcW w:w="2998" w:type="dxa"/>
            <w:vAlign w:val="top"/>
          </w:tcPr>
          <w:p w14:paraId="71A0D01F">
            <w:pPr>
              <w:pStyle w:val="7"/>
              <w:spacing w:before="191" w:line="239" w:lineRule="auto"/>
              <w:ind w:left="120" w:right="129" w:hanging="9"/>
            </w:pPr>
            <w:r>
              <w:rPr>
                <w:spacing w:val="-1"/>
              </w:rPr>
              <w:t>4.2.1能排除钢轮总成装配</w:t>
            </w:r>
            <w:r>
              <w:rPr>
                <w:spacing w:val="-9"/>
              </w:rPr>
              <w:t>故障</w:t>
            </w:r>
          </w:p>
          <w:p w14:paraId="52F50A0C">
            <w:pPr>
              <w:pStyle w:val="7"/>
              <w:spacing w:line="238" w:lineRule="auto"/>
              <w:ind w:left="124" w:right="129" w:hanging="13"/>
            </w:pPr>
            <w:r>
              <w:rPr>
                <w:spacing w:val="-1"/>
              </w:rPr>
              <w:t>4.2.2能排除压路机洒水系</w:t>
            </w:r>
            <w:r>
              <w:rPr>
                <w:spacing w:val="-3"/>
              </w:rPr>
              <w:t>统工作异常现象</w:t>
            </w:r>
          </w:p>
          <w:p w14:paraId="68B83CEA">
            <w:pPr>
              <w:pStyle w:val="7"/>
              <w:spacing w:before="2"/>
              <w:ind w:left="123" w:right="129" w:hanging="12"/>
            </w:pPr>
            <w:r>
              <w:rPr>
                <w:spacing w:val="-1"/>
              </w:rPr>
              <w:t>4.2.3能调试振动轮各相关</w:t>
            </w:r>
            <w:r>
              <w:rPr>
                <w:spacing w:val="-3"/>
              </w:rPr>
              <w:t>配合零部件相对位置</w:t>
            </w:r>
          </w:p>
          <w:p w14:paraId="297ECABC">
            <w:pPr>
              <w:pStyle w:val="7"/>
              <w:spacing w:before="1" w:line="237" w:lineRule="auto"/>
              <w:ind w:left="118" w:right="129" w:hanging="7"/>
            </w:pPr>
            <w:r>
              <w:rPr>
                <w:spacing w:val="-1"/>
              </w:rPr>
              <w:t>4.2.4能检测、调试静碾钢</w:t>
            </w:r>
            <w:r>
              <w:rPr>
                <w:spacing w:val="-2"/>
              </w:rPr>
              <w:t>轮压路机转向轮两轮间隙</w:t>
            </w:r>
          </w:p>
        </w:tc>
        <w:tc>
          <w:tcPr>
            <w:tcW w:w="2966" w:type="dxa"/>
            <w:vAlign w:val="top"/>
          </w:tcPr>
          <w:p w14:paraId="25307CA9">
            <w:pPr>
              <w:pStyle w:val="7"/>
              <w:spacing w:before="36" w:line="239" w:lineRule="auto"/>
              <w:ind w:left="122" w:right="335" w:hanging="9"/>
            </w:pPr>
            <w:r>
              <w:rPr>
                <w:spacing w:val="-1"/>
              </w:rPr>
              <w:t>4.2.1总成部件装配常见</w:t>
            </w:r>
            <w:r>
              <w:rPr>
                <w:spacing w:val="-3"/>
              </w:rPr>
              <w:t>故障排除知识</w:t>
            </w:r>
          </w:p>
          <w:p w14:paraId="254716A7">
            <w:pPr>
              <w:pStyle w:val="7"/>
              <w:spacing w:before="2" w:line="239" w:lineRule="auto"/>
              <w:ind w:left="125" w:right="335" w:hanging="12"/>
            </w:pPr>
            <w:r>
              <w:rPr>
                <w:spacing w:val="-1"/>
              </w:rPr>
              <w:t>4.2.2压路机洒水系统工</w:t>
            </w:r>
            <w:r>
              <w:rPr>
                <w:spacing w:val="-3"/>
              </w:rPr>
              <w:t>作故障排除知识</w:t>
            </w:r>
          </w:p>
          <w:p w14:paraId="05FDA03A">
            <w:pPr>
              <w:pStyle w:val="7"/>
              <w:spacing w:before="1" w:line="239" w:lineRule="auto"/>
              <w:ind w:left="121" w:right="215" w:hanging="8"/>
            </w:pPr>
            <w:r>
              <w:rPr>
                <w:spacing w:val="-1"/>
              </w:rPr>
              <w:t>4.2.3静碾钢轮压路机转</w:t>
            </w:r>
            <w:r>
              <w:rPr>
                <w:spacing w:val="-2"/>
              </w:rPr>
              <w:t>向轮两轮间隙检测调试知</w:t>
            </w:r>
            <w:r>
              <w:t>识</w:t>
            </w:r>
          </w:p>
          <w:p w14:paraId="5B00AAC1">
            <w:pPr>
              <w:pStyle w:val="7"/>
              <w:spacing w:before="2" w:line="222" w:lineRule="auto"/>
              <w:ind w:left="152" w:right="335" w:hanging="39"/>
            </w:pPr>
            <w:r>
              <w:rPr>
                <w:spacing w:val="-1"/>
              </w:rPr>
              <w:t>4.2.4静碾钢轮压路机转</w:t>
            </w:r>
            <w:r>
              <w:rPr>
                <w:spacing w:val="-5"/>
              </w:rPr>
              <w:t>向轮两轮间隙调整方法</w:t>
            </w:r>
          </w:p>
        </w:tc>
      </w:tr>
      <w:tr w14:paraId="1170B4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18625F82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4BE757F7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  <w:vAlign w:val="top"/>
          </w:tcPr>
          <w:p w14:paraId="3A79C918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6A87A671">
            <w:pPr>
              <w:spacing w:line="243" w:lineRule="auto"/>
              <w:rPr>
                <w:rFonts w:ascii="Arial"/>
                <w:sz w:val="21"/>
              </w:rPr>
            </w:pPr>
          </w:p>
          <w:p w14:paraId="1DBDCA78">
            <w:pPr>
              <w:spacing w:line="244" w:lineRule="auto"/>
              <w:rPr>
                <w:rFonts w:ascii="Arial"/>
                <w:sz w:val="21"/>
              </w:rPr>
            </w:pPr>
          </w:p>
          <w:p w14:paraId="1816A9CE">
            <w:pPr>
              <w:spacing w:line="244" w:lineRule="auto"/>
              <w:rPr>
                <w:rFonts w:ascii="Arial"/>
                <w:sz w:val="21"/>
              </w:rPr>
            </w:pPr>
          </w:p>
          <w:p w14:paraId="273F14E8">
            <w:pPr>
              <w:pStyle w:val="7"/>
              <w:spacing w:before="78" w:line="241" w:lineRule="auto"/>
              <w:ind w:left="120" w:right="179" w:hanging="10"/>
            </w:pPr>
            <w:r>
              <w:rPr>
                <w:spacing w:val="-2"/>
              </w:rPr>
              <w:t>b.摊</w:t>
            </w:r>
            <w:r>
              <w:rPr>
                <w:spacing w:val="-8"/>
              </w:rPr>
              <w:t>铺机</w:t>
            </w:r>
          </w:p>
        </w:tc>
        <w:tc>
          <w:tcPr>
            <w:tcW w:w="2998" w:type="dxa"/>
            <w:vAlign w:val="top"/>
          </w:tcPr>
          <w:p w14:paraId="56817427">
            <w:pPr>
              <w:pStyle w:val="7"/>
              <w:spacing w:before="36"/>
              <w:ind w:left="122" w:right="129" w:hanging="11"/>
            </w:pPr>
            <w:r>
              <w:rPr>
                <w:spacing w:val="-1"/>
              </w:rPr>
              <w:t>4.2.1</w:t>
            </w:r>
            <w:r>
              <w:rPr>
                <w:rFonts w:hint="eastAsia"/>
                <w:spacing w:val="-1"/>
                <w:lang w:eastAsia="zh-CN"/>
              </w:rPr>
              <w:t>能</w:t>
            </w:r>
            <w:r>
              <w:rPr>
                <w:spacing w:val="-1"/>
              </w:rPr>
              <w:t>排除摊铺机输</w:t>
            </w:r>
            <w:r>
              <w:rPr>
                <w:spacing w:val="-7"/>
              </w:rPr>
              <w:t>分料</w:t>
            </w:r>
            <w:r>
              <w:rPr>
                <w:rFonts w:hint="eastAsia"/>
                <w:spacing w:val="-7"/>
                <w:lang w:eastAsia="zh-CN"/>
              </w:rPr>
              <w:t>箱故障</w:t>
            </w:r>
          </w:p>
          <w:p w14:paraId="3CA08937">
            <w:pPr>
              <w:pStyle w:val="7"/>
              <w:spacing w:line="239" w:lineRule="auto"/>
              <w:ind w:left="124" w:right="129" w:hanging="13"/>
            </w:pPr>
            <w:r>
              <w:rPr>
                <w:spacing w:val="-1"/>
              </w:rPr>
              <w:t>4.2.2能调试找平仪器、传</w:t>
            </w:r>
            <w:r>
              <w:rPr>
                <w:spacing w:val="-11"/>
              </w:rPr>
              <w:t>感器</w:t>
            </w:r>
          </w:p>
          <w:p w14:paraId="350021D8">
            <w:pPr>
              <w:pStyle w:val="7"/>
              <w:spacing w:before="1" w:line="228" w:lineRule="auto"/>
              <w:ind w:left="118" w:right="129" w:hanging="7"/>
            </w:pPr>
            <w:r>
              <w:rPr>
                <w:spacing w:val="-1"/>
              </w:rPr>
              <w:t>4.2.3能使用加载试验装置</w:t>
            </w:r>
            <w:r>
              <w:rPr>
                <w:spacing w:val="-2"/>
              </w:rPr>
              <w:t>进行摊铺机加载和性能试</w:t>
            </w:r>
            <w:r>
              <w:t>验</w:t>
            </w:r>
          </w:p>
        </w:tc>
        <w:tc>
          <w:tcPr>
            <w:tcW w:w="2966" w:type="dxa"/>
            <w:vAlign w:val="top"/>
          </w:tcPr>
          <w:p w14:paraId="341DC40B">
            <w:pPr>
              <w:pStyle w:val="7"/>
              <w:spacing w:before="193" w:line="239" w:lineRule="auto"/>
              <w:ind w:left="123" w:right="335" w:hanging="10"/>
            </w:pPr>
            <w:r>
              <w:rPr>
                <w:spacing w:val="-1"/>
              </w:rPr>
              <w:t>4.2.1摊铺机输分料箱常</w:t>
            </w:r>
            <w:r>
              <w:rPr>
                <w:spacing w:val="-3"/>
              </w:rPr>
              <w:t>见故障排除知识</w:t>
            </w:r>
          </w:p>
          <w:p w14:paraId="35BFB54F">
            <w:pPr>
              <w:pStyle w:val="7"/>
              <w:ind w:left="127" w:right="335" w:hanging="14"/>
            </w:pPr>
            <w:r>
              <w:rPr>
                <w:spacing w:val="-1"/>
              </w:rPr>
              <w:t>4.2.2找平仪传感器调试</w:t>
            </w:r>
            <w:r>
              <w:rPr>
                <w:spacing w:val="-11"/>
              </w:rPr>
              <w:t>方法</w:t>
            </w:r>
          </w:p>
          <w:p w14:paraId="1C63932A">
            <w:pPr>
              <w:pStyle w:val="7"/>
              <w:ind w:left="127" w:right="335" w:hanging="14"/>
            </w:pPr>
            <w:r>
              <w:rPr>
                <w:spacing w:val="-1"/>
              </w:rPr>
              <w:t>4.2.3</w:t>
            </w:r>
            <w:r>
              <w:rPr>
                <w:rFonts w:hint="eastAsia"/>
                <w:spacing w:val="-1"/>
                <w:lang w:eastAsia="zh-CN"/>
              </w:rPr>
              <w:t>摊铺机</w:t>
            </w:r>
            <w:r>
              <w:rPr>
                <w:spacing w:val="-1"/>
              </w:rPr>
              <w:t>加载试验大纲</w:t>
            </w:r>
            <w:r>
              <w:rPr>
                <w:spacing w:val="-11"/>
              </w:rPr>
              <w:t>方法</w:t>
            </w:r>
          </w:p>
        </w:tc>
      </w:tr>
      <w:tr w14:paraId="45ED5E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4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207E6A34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71951020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  <w:vAlign w:val="top"/>
          </w:tcPr>
          <w:p w14:paraId="528951C2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1165F9BD">
            <w:pPr>
              <w:spacing w:line="295" w:lineRule="auto"/>
              <w:rPr>
                <w:rFonts w:ascii="Arial"/>
                <w:sz w:val="21"/>
              </w:rPr>
            </w:pPr>
          </w:p>
          <w:p w14:paraId="1E825259">
            <w:pPr>
              <w:spacing w:line="296" w:lineRule="auto"/>
              <w:rPr>
                <w:rFonts w:ascii="Arial"/>
                <w:sz w:val="21"/>
              </w:rPr>
            </w:pPr>
          </w:p>
          <w:p w14:paraId="029AC968">
            <w:pPr>
              <w:spacing w:line="296" w:lineRule="auto"/>
              <w:rPr>
                <w:rFonts w:ascii="Arial"/>
                <w:sz w:val="21"/>
              </w:rPr>
            </w:pPr>
          </w:p>
          <w:p w14:paraId="0B61C670">
            <w:pPr>
              <w:pStyle w:val="7"/>
              <w:spacing w:before="78" w:line="241" w:lineRule="auto"/>
              <w:ind w:left="123" w:right="179" w:hanging="4"/>
            </w:pPr>
            <w:r>
              <w:rPr>
                <w:spacing w:val="-5"/>
              </w:rPr>
              <w:t>c.铣</w:t>
            </w:r>
            <w:r>
              <w:rPr>
                <w:spacing w:val="-9"/>
              </w:rPr>
              <w:t>刨机</w:t>
            </w:r>
          </w:p>
        </w:tc>
        <w:tc>
          <w:tcPr>
            <w:tcW w:w="2998" w:type="dxa"/>
            <w:vAlign w:val="top"/>
          </w:tcPr>
          <w:p w14:paraId="200CC192">
            <w:pPr>
              <w:pStyle w:val="7"/>
              <w:spacing w:before="37"/>
              <w:ind w:left="123" w:right="129" w:hanging="12"/>
            </w:pPr>
            <w:r>
              <w:rPr>
                <w:spacing w:val="-1"/>
              </w:rPr>
              <w:t>4.2.1能调试输料机构工作</w:t>
            </w:r>
            <w:r>
              <w:rPr>
                <w:spacing w:val="-10"/>
              </w:rPr>
              <w:t>性能</w:t>
            </w:r>
          </w:p>
          <w:p w14:paraId="78B7D925">
            <w:pPr>
              <w:pStyle w:val="7"/>
              <w:spacing w:before="1" w:line="238" w:lineRule="auto"/>
              <w:ind w:left="124" w:right="129" w:hanging="13"/>
            </w:pPr>
            <w:r>
              <w:rPr>
                <w:spacing w:val="-1"/>
              </w:rPr>
              <w:t>4.2.2能调试铣刨装置两侧</w:t>
            </w:r>
            <w:r>
              <w:rPr>
                <w:spacing w:val="-5"/>
              </w:rPr>
              <w:t>边板及行程</w:t>
            </w:r>
          </w:p>
          <w:p w14:paraId="6EABCB89">
            <w:pPr>
              <w:pStyle w:val="7"/>
              <w:spacing w:before="1" w:line="239" w:lineRule="auto"/>
              <w:ind w:left="119" w:right="129" w:hanging="8"/>
            </w:pPr>
            <w:r>
              <w:rPr>
                <w:spacing w:val="-1"/>
              </w:rPr>
              <w:t>4.2.3能调试铣刨装置内喷</w:t>
            </w:r>
            <w:r>
              <w:rPr>
                <w:spacing w:val="-6"/>
              </w:rPr>
              <w:t>洒装置</w:t>
            </w:r>
          </w:p>
          <w:p w14:paraId="6180BB78">
            <w:pPr>
              <w:pStyle w:val="7"/>
              <w:spacing w:before="1" w:line="222" w:lineRule="auto"/>
              <w:ind w:left="120" w:right="129" w:hanging="9"/>
            </w:pPr>
            <w:r>
              <w:rPr>
                <w:spacing w:val="-1"/>
              </w:rPr>
              <w:t>4.2.4能调试尾门行程开关</w:t>
            </w:r>
            <w:r>
              <w:rPr>
                <w:spacing w:val="-2"/>
              </w:rPr>
              <w:t>位置，使其动作可靠</w:t>
            </w:r>
          </w:p>
        </w:tc>
        <w:tc>
          <w:tcPr>
            <w:tcW w:w="2966" w:type="dxa"/>
            <w:vAlign w:val="top"/>
          </w:tcPr>
          <w:p w14:paraId="06E15046">
            <w:pPr>
              <w:pStyle w:val="7"/>
              <w:spacing w:before="193" w:line="220" w:lineRule="auto"/>
              <w:ind w:left="113"/>
            </w:pPr>
            <w:r>
              <w:rPr>
                <w:spacing w:val="-1"/>
              </w:rPr>
              <w:t>4.2.1输料机构调试方法</w:t>
            </w:r>
          </w:p>
          <w:p w14:paraId="630AD9FC">
            <w:pPr>
              <w:pStyle w:val="7"/>
              <w:spacing w:before="26" w:line="238" w:lineRule="auto"/>
              <w:ind w:left="124" w:right="335" w:hanging="11"/>
            </w:pPr>
            <w:r>
              <w:rPr>
                <w:spacing w:val="-1"/>
              </w:rPr>
              <w:t>4.2.2铣刨装置两侧边板</w:t>
            </w:r>
            <w:r>
              <w:rPr>
                <w:spacing w:val="-3"/>
              </w:rPr>
              <w:t>及行程调试方法</w:t>
            </w:r>
          </w:p>
          <w:p w14:paraId="78D4C054">
            <w:pPr>
              <w:pStyle w:val="7"/>
              <w:spacing w:before="1" w:line="239" w:lineRule="auto"/>
              <w:ind w:left="118" w:right="335" w:hanging="5"/>
            </w:pPr>
            <w:r>
              <w:rPr>
                <w:spacing w:val="-1"/>
              </w:rPr>
              <w:t>4.2.3铣刨鼓喷洒装置调</w:t>
            </w:r>
            <w:r>
              <w:rPr>
                <w:spacing w:val="-5"/>
              </w:rPr>
              <w:t>试方法</w:t>
            </w:r>
          </w:p>
          <w:p w14:paraId="4B2F6996">
            <w:pPr>
              <w:pStyle w:val="7"/>
              <w:spacing w:before="2" w:line="241" w:lineRule="auto"/>
              <w:ind w:left="121" w:right="335" w:hanging="8"/>
            </w:pPr>
            <w:r>
              <w:rPr>
                <w:spacing w:val="-1"/>
              </w:rPr>
              <w:t>4.2.4尾门行程开关位置</w:t>
            </w:r>
            <w:r>
              <w:rPr>
                <w:spacing w:val="-4"/>
              </w:rPr>
              <w:t>调试方法</w:t>
            </w:r>
          </w:p>
        </w:tc>
      </w:tr>
      <w:tr w14:paraId="355AF8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5CC07903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7761D15C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  <w:vAlign w:val="top"/>
          </w:tcPr>
          <w:p w14:paraId="0C3B5EA8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6B289B9D">
            <w:pPr>
              <w:spacing w:line="270" w:lineRule="auto"/>
              <w:rPr>
                <w:rFonts w:ascii="Arial"/>
                <w:sz w:val="21"/>
              </w:rPr>
            </w:pPr>
          </w:p>
          <w:p w14:paraId="0F209326">
            <w:pPr>
              <w:pStyle w:val="7"/>
              <w:spacing w:before="78"/>
              <w:ind w:left="123" w:right="179" w:hanging="4"/>
              <w:jc w:val="both"/>
            </w:pPr>
            <w:r>
              <w:rPr>
                <w:spacing w:val="-5"/>
              </w:rPr>
              <w:t>d.沥</w:t>
            </w:r>
            <w:r>
              <w:rPr>
                <w:spacing w:val="-9"/>
              </w:rPr>
              <w:t>青搅拌设</w:t>
            </w:r>
            <w:r>
              <w:t>备</w:t>
            </w:r>
          </w:p>
        </w:tc>
        <w:tc>
          <w:tcPr>
            <w:tcW w:w="2998" w:type="dxa"/>
            <w:vAlign w:val="top"/>
          </w:tcPr>
          <w:p w14:paraId="7E21BCE0">
            <w:pPr>
              <w:pStyle w:val="7"/>
              <w:spacing w:before="39" w:line="239" w:lineRule="auto"/>
              <w:ind w:left="119" w:right="129" w:hanging="8"/>
            </w:pPr>
            <w:r>
              <w:rPr>
                <w:spacing w:val="-1"/>
              </w:rPr>
              <w:t>4.2.1能统筹完成搅拌设备</w:t>
            </w:r>
            <w:r>
              <w:rPr>
                <w:spacing w:val="-3"/>
              </w:rPr>
              <w:t>整机调试工作</w:t>
            </w:r>
          </w:p>
          <w:p w14:paraId="4EBBDA97">
            <w:pPr>
              <w:pStyle w:val="7"/>
              <w:spacing w:before="2" w:line="239" w:lineRule="auto"/>
              <w:ind w:left="121" w:right="129" w:hanging="10"/>
            </w:pPr>
            <w:r>
              <w:rPr>
                <w:spacing w:val="-1"/>
              </w:rPr>
              <w:t>4.2.2能调整不合格成品料</w:t>
            </w:r>
            <w:r>
              <w:rPr>
                <w:spacing w:val="-2"/>
              </w:rPr>
              <w:t>产生原因并完成调试</w:t>
            </w:r>
          </w:p>
          <w:p w14:paraId="10F38F55">
            <w:pPr>
              <w:pStyle w:val="7"/>
              <w:spacing w:line="222" w:lineRule="auto"/>
              <w:ind w:left="120" w:right="129" w:hanging="9"/>
            </w:pPr>
            <w:r>
              <w:rPr>
                <w:spacing w:val="-1"/>
              </w:rPr>
              <w:t>4.2.3能根据用户要求设置</w:t>
            </w:r>
            <w:r>
              <w:rPr>
                <w:spacing w:val="-3"/>
              </w:rPr>
              <w:t>控制系统参数</w:t>
            </w:r>
          </w:p>
        </w:tc>
        <w:tc>
          <w:tcPr>
            <w:tcW w:w="2966" w:type="dxa"/>
            <w:vAlign w:val="top"/>
          </w:tcPr>
          <w:p w14:paraId="0AAFCE85">
            <w:pPr>
              <w:pStyle w:val="7"/>
              <w:spacing w:before="39" w:line="239" w:lineRule="auto"/>
              <w:ind w:left="127" w:right="335" w:hanging="14"/>
            </w:pPr>
            <w:r>
              <w:rPr>
                <w:spacing w:val="-1"/>
              </w:rPr>
              <w:t>4.2.1搅拌设备整机调试</w:t>
            </w:r>
            <w:r>
              <w:rPr>
                <w:spacing w:val="-11"/>
              </w:rPr>
              <w:t>方法</w:t>
            </w:r>
          </w:p>
          <w:p w14:paraId="0DE366F9">
            <w:pPr>
              <w:pStyle w:val="7"/>
              <w:ind w:left="135" w:right="335" w:hanging="22"/>
            </w:pPr>
            <w:r>
              <w:rPr>
                <w:spacing w:val="-1"/>
              </w:rPr>
              <w:t>4.2.2常见不合格成品产</w:t>
            </w:r>
            <w:r>
              <w:rPr>
                <w:spacing w:val="-3"/>
              </w:rPr>
              <w:t>生原因分析和调试方法</w:t>
            </w:r>
          </w:p>
          <w:p w14:paraId="1C885106">
            <w:pPr>
              <w:pStyle w:val="7"/>
              <w:spacing w:before="2" w:line="221" w:lineRule="auto"/>
              <w:ind w:left="127" w:right="335" w:hanging="14"/>
            </w:pPr>
            <w:r>
              <w:rPr>
                <w:spacing w:val="-1"/>
              </w:rPr>
              <w:t>4.2.3控制系统参数设置</w:t>
            </w:r>
            <w:r>
              <w:rPr>
                <w:spacing w:val="-11"/>
              </w:rPr>
              <w:t>方法</w:t>
            </w:r>
          </w:p>
        </w:tc>
      </w:tr>
      <w:tr w14:paraId="4A2624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7" w:hRule="atLeast"/>
        </w:trPr>
        <w:tc>
          <w:tcPr>
            <w:tcW w:w="664" w:type="dxa"/>
            <w:vMerge w:val="continue"/>
            <w:tcBorders>
              <w:top w:val="nil"/>
            </w:tcBorders>
            <w:vAlign w:val="top"/>
          </w:tcPr>
          <w:p w14:paraId="14C4878B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</w:tcBorders>
            <w:vAlign w:val="top"/>
          </w:tcPr>
          <w:p w14:paraId="0CC36C19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</w:tcBorders>
            <w:vAlign w:val="top"/>
          </w:tcPr>
          <w:p w14:paraId="1668B3DC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768649A7">
            <w:pPr>
              <w:pStyle w:val="7"/>
              <w:spacing w:before="39" w:line="239" w:lineRule="auto"/>
              <w:ind w:left="127" w:right="179" w:hanging="8"/>
            </w:pPr>
            <w:r>
              <w:rPr>
                <w:spacing w:val="-5"/>
              </w:rPr>
              <w:t>e.沥</w:t>
            </w:r>
            <w:r>
              <w:rPr>
                <w:spacing w:val="-12"/>
              </w:rPr>
              <w:t>青洒</w:t>
            </w:r>
          </w:p>
          <w:p w14:paraId="67BAD21B">
            <w:pPr>
              <w:pStyle w:val="7"/>
              <w:spacing w:line="219" w:lineRule="auto"/>
              <w:ind w:left="123"/>
            </w:pPr>
            <w:r>
              <w:rPr>
                <w:spacing w:val="-9"/>
              </w:rPr>
              <w:t>布车</w:t>
            </w:r>
          </w:p>
          <w:p w14:paraId="48FD1848">
            <w:pPr>
              <w:pStyle w:val="7"/>
              <w:spacing w:before="27" w:line="224" w:lineRule="auto"/>
              <w:ind w:left="139"/>
            </w:pPr>
            <w:r>
              <w:rPr>
                <w:spacing w:val="5"/>
              </w:rPr>
              <w:t>、同</w:t>
            </w:r>
          </w:p>
          <w:p w14:paraId="0795185A">
            <w:pPr>
              <w:pStyle w:val="7"/>
              <w:spacing w:before="20" w:line="219" w:lineRule="auto"/>
              <w:ind w:left="124"/>
            </w:pPr>
            <w:r>
              <w:rPr>
                <w:spacing w:val="-10"/>
              </w:rPr>
              <w:t>步车</w:t>
            </w:r>
          </w:p>
          <w:p w14:paraId="64E608AB">
            <w:pPr>
              <w:pStyle w:val="7"/>
              <w:spacing w:before="26" w:line="221" w:lineRule="auto"/>
              <w:ind w:left="139"/>
            </w:pPr>
            <w:r>
              <w:rPr>
                <w:spacing w:val="-9"/>
              </w:rPr>
              <w:t>、稀</w:t>
            </w:r>
          </w:p>
          <w:p w14:paraId="69568738">
            <w:pPr>
              <w:pStyle w:val="7"/>
              <w:spacing w:before="23" w:line="222" w:lineRule="auto"/>
              <w:ind w:left="122"/>
            </w:pPr>
            <w:r>
              <w:rPr>
                <w:spacing w:val="-9"/>
              </w:rPr>
              <w:t>浆封</w:t>
            </w:r>
          </w:p>
          <w:p w14:paraId="12DD593F">
            <w:pPr>
              <w:pStyle w:val="7"/>
              <w:spacing w:before="22" w:line="207" w:lineRule="auto"/>
              <w:ind w:left="123"/>
            </w:pPr>
            <w:r>
              <w:rPr>
                <w:spacing w:val="-9"/>
              </w:rPr>
              <w:t>层车</w:t>
            </w:r>
          </w:p>
        </w:tc>
        <w:tc>
          <w:tcPr>
            <w:tcW w:w="2998" w:type="dxa"/>
            <w:vAlign w:val="top"/>
          </w:tcPr>
          <w:p w14:paraId="53E3181B">
            <w:pPr>
              <w:spacing w:line="423" w:lineRule="auto"/>
              <w:rPr>
                <w:rFonts w:ascii="Arial"/>
                <w:sz w:val="21"/>
              </w:rPr>
            </w:pPr>
          </w:p>
          <w:p w14:paraId="5033A00D">
            <w:pPr>
              <w:pStyle w:val="7"/>
              <w:spacing w:before="78"/>
              <w:ind w:left="120" w:right="129" w:hanging="9"/>
            </w:pPr>
            <w:r>
              <w:rPr>
                <w:spacing w:val="-1"/>
              </w:rPr>
              <w:t>4.2.1能调试、校对沥青砂</w:t>
            </w:r>
            <w:r>
              <w:rPr>
                <w:spacing w:val="-2"/>
              </w:rPr>
              <w:t>浆车计量系统计量器具</w:t>
            </w:r>
          </w:p>
          <w:p w14:paraId="01EE4909">
            <w:pPr>
              <w:pStyle w:val="7"/>
              <w:spacing w:before="1" w:line="220" w:lineRule="auto"/>
              <w:ind w:left="121"/>
            </w:pPr>
            <w:r>
              <w:rPr>
                <w:spacing w:val="-3"/>
              </w:rPr>
              <w:t>检测调整装置</w:t>
            </w:r>
          </w:p>
          <w:p w14:paraId="18642792">
            <w:pPr>
              <w:pStyle w:val="7"/>
              <w:spacing w:before="22" w:line="242" w:lineRule="auto"/>
              <w:ind w:left="129" w:right="129" w:hanging="18"/>
            </w:pPr>
            <w:r>
              <w:rPr>
                <w:spacing w:val="-1"/>
              </w:rPr>
              <w:t>4.2.2能调试其他工作装置</w:t>
            </w:r>
            <w:r>
              <w:rPr>
                <w:spacing w:val="-14"/>
              </w:rPr>
              <w:t>总成</w:t>
            </w:r>
          </w:p>
        </w:tc>
        <w:tc>
          <w:tcPr>
            <w:tcW w:w="2966" w:type="dxa"/>
            <w:vAlign w:val="top"/>
          </w:tcPr>
          <w:p w14:paraId="23EEC826">
            <w:pPr>
              <w:spacing w:line="425" w:lineRule="auto"/>
              <w:rPr>
                <w:rFonts w:ascii="Arial"/>
                <w:sz w:val="21"/>
              </w:rPr>
            </w:pPr>
          </w:p>
          <w:p w14:paraId="0CC87619">
            <w:pPr>
              <w:pStyle w:val="7"/>
              <w:spacing w:before="78" w:line="239" w:lineRule="auto"/>
              <w:ind w:left="122" w:right="215" w:hanging="9"/>
            </w:pPr>
            <w:r>
              <w:rPr>
                <w:spacing w:val="-1"/>
              </w:rPr>
              <w:t>4.2.1沥青砂浆车计量系</w:t>
            </w:r>
            <w:r>
              <w:rPr>
                <w:spacing w:val="-2"/>
              </w:rPr>
              <w:t>统计量器具、检测调整装</w:t>
            </w:r>
            <w:r>
              <w:rPr>
                <w:spacing w:val="-3"/>
              </w:rPr>
              <w:t>置调试和校对方法</w:t>
            </w:r>
          </w:p>
          <w:p w14:paraId="43AAC4F6">
            <w:pPr>
              <w:pStyle w:val="7"/>
              <w:spacing w:line="242" w:lineRule="auto"/>
              <w:ind w:left="127" w:right="335" w:hanging="14"/>
            </w:pPr>
            <w:r>
              <w:rPr>
                <w:spacing w:val="-1"/>
              </w:rPr>
              <w:t>4.2.2工作装置总成调试</w:t>
            </w:r>
            <w:r>
              <w:rPr>
                <w:spacing w:val="-11"/>
              </w:rPr>
              <w:t>方法</w:t>
            </w:r>
          </w:p>
        </w:tc>
      </w:tr>
    </w:tbl>
    <w:p w14:paraId="2AF1C899">
      <w:pPr>
        <w:rPr>
          <w:rFonts w:ascii="Arial"/>
          <w:sz w:val="21"/>
        </w:rPr>
      </w:pPr>
    </w:p>
    <w:p w14:paraId="1C5DE5CA">
      <w:pPr>
        <w:rPr>
          <w:rFonts w:ascii="Arial" w:hAnsi="Arial" w:eastAsia="Arial" w:cs="Arial"/>
          <w:sz w:val="21"/>
          <w:szCs w:val="21"/>
        </w:rPr>
        <w:sectPr>
          <w:headerReference r:id="rId43" w:type="default"/>
          <w:footerReference r:id="rId44" w:type="default"/>
          <w:pgSz w:w="11910" w:h="16840"/>
          <w:pgMar w:top="400" w:right="0" w:bottom="900" w:left="0" w:header="0" w:footer="655" w:gutter="0"/>
          <w:cols w:space="720" w:num="1"/>
        </w:sectPr>
      </w:pPr>
    </w:p>
    <w:p w14:paraId="78948868">
      <w:pPr>
        <w:spacing w:before="11"/>
      </w:pPr>
    </w:p>
    <w:p w14:paraId="08FFF2FF">
      <w:pPr>
        <w:spacing w:before="11"/>
      </w:pPr>
    </w:p>
    <w:p w14:paraId="22F6EEFD">
      <w:pPr>
        <w:spacing w:before="10"/>
      </w:pPr>
    </w:p>
    <w:p w14:paraId="42333699">
      <w:pPr>
        <w:spacing w:before="10"/>
      </w:pPr>
    </w:p>
    <w:p w14:paraId="57945261">
      <w:pPr>
        <w:spacing w:before="10"/>
      </w:pPr>
    </w:p>
    <w:tbl>
      <w:tblPr>
        <w:tblStyle w:val="6"/>
        <w:tblW w:w="8912" w:type="dxa"/>
        <w:tblInd w:w="156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847"/>
        <w:gridCol w:w="667"/>
        <w:gridCol w:w="770"/>
        <w:gridCol w:w="2998"/>
        <w:gridCol w:w="2966"/>
      </w:tblGrid>
      <w:tr w14:paraId="5A6E34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4" w:hRule="atLeast"/>
        </w:trPr>
        <w:tc>
          <w:tcPr>
            <w:tcW w:w="664" w:type="dxa"/>
            <w:vMerge w:val="restart"/>
            <w:tcBorders>
              <w:bottom w:val="nil"/>
            </w:tcBorders>
            <w:vAlign w:val="top"/>
          </w:tcPr>
          <w:p w14:paraId="00C26B90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restart"/>
            <w:tcBorders>
              <w:bottom w:val="nil"/>
            </w:tcBorders>
            <w:vAlign w:val="top"/>
          </w:tcPr>
          <w:p w14:paraId="3859D636">
            <w:pPr>
              <w:spacing w:line="243" w:lineRule="auto"/>
              <w:rPr>
                <w:rFonts w:ascii="Arial"/>
                <w:sz w:val="21"/>
              </w:rPr>
            </w:pPr>
          </w:p>
          <w:p w14:paraId="46042B63">
            <w:pPr>
              <w:spacing w:line="243" w:lineRule="auto"/>
              <w:rPr>
                <w:rFonts w:ascii="Arial"/>
                <w:sz w:val="21"/>
              </w:rPr>
            </w:pPr>
          </w:p>
          <w:p w14:paraId="6746B5F4">
            <w:pPr>
              <w:spacing w:line="243" w:lineRule="auto"/>
              <w:rPr>
                <w:rFonts w:ascii="Arial"/>
                <w:sz w:val="21"/>
              </w:rPr>
            </w:pPr>
          </w:p>
          <w:p w14:paraId="66D4C90A">
            <w:pPr>
              <w:spacing w:line="243" w:lineRule="auto"/>
              <w:rPr>
                <w:rFonts w:ascii="Arial"/>
                <w:sz w:val="21"/>
              </w:rPr>
            </w:pPr>
          </w:p>
          <w:p w14:paraId="3557FC74">
            <w:pPr>
              <w:spacing w:line="243" w:lineRule="auto"/>
              <w:rPr>
                <w:rFonts w:ascii="Arial"/>
                <w:sz w:val="21"/>
              </w:rPr>
            </w:pPr>
          </w:p>
          <w:p w14:paraId="2128405C">
            <w:pPr>
              <w:spacing w:line="243" w:lineRule="auto"/>
              <w:rPr>
                <w:rFonts w:ascii="Arial"/>
                <w:sz w:val="21"/>
              </w:rPr>
            </w:pPr>
          </w:p>
          <w:p w14:paraId="5FBBFE03">
            <w:pPr>
              <w:spacing w:line="244" w:lineRule="auto"/>
              <w:rPr>
                <w:rFonts w:ascii="Arial"/>
                <w:sz w:val="21"/>
              </w:rPr>
            </w:pPr>
          </w:p>
          <w:p w14:paraId="39C64610">
            <w:pPr>
              <w:spacing w:line="244" w:lineRule="auto"/>
              <w:rPr>
                <w:rFonts w:ascii="Arial"/>
                <w:sz w:val="21"/>
              </w:rPr>
            </w:pPr>
          </w:p>
          <w:p w14:paraId="5D6F69B0">
            <w:pPr>
              <w:spacing w:line="244" w:lineRule="auto"/>
              <w:rPr>
                <w:rFonts w:ascii="Arial"/>
                <w:sz w:val="21"/>
              </w:rPr>
            </w:pPr>
          </w:p>
          <w:p w14:paraId="108FB5A2">
            <w:pPr>
              <w:spacing w:line="244" w:lineRule="auto"/>
              <w:rPr>
                <w:rFonts w:ascii="Arial"/>
                <w:sz w:val="21"/>
              </w:rPr>
            </w:pPr>
          </w:p>
          <w:p w14:paraId="6EA731E9">
            <w:pPr>
              <w:spacing w:line="244" w:lineRule="auto"/>
              <w:rPr>
                <w:rFonts w:ascii="Arial"/>
                <w:sz w:val="21"/>
              </w:rPr>
            </w:pPr>
          </w:p>
          <w:p w14:paraId="4DAD3B37">
            <w:pPr>
              <w:spacing w:line="244" w:lineRule="auto"/>
              <w:rPr>
                <w:rFonts w:ascii="Arial"/>
                <w:sz w:val="21"/>
              </w:rPr>
            </w:pPr>
          </w:p>
          <w:p w14:paraId="179BDD6A">
            <w:pPr>
              <w:spacing w:line="244" w:lineRule="auto"/>
              <w:rPr>
                <w:rFonts w:ascii="Arial"/>
                <w:sz w:val="21"/>
              </w:rPr>
            </w:pPr>
          </w:p>
          <w:p w14:paraId="5D82BF4F">
            <w:pPr>
              <w:spacing w:line="244" w:lineRule="auto"/>
              <w:rPr>
                <w:rFonts w:ascii="Arial"/>
                <w:sz w:val="21"/>
              </w:rPr>
            </w:pPr>
          </w:p>
          <w:p w14:paraId="28C05192">
            <w:pPr>
              <w:spacing w:line="244" w:lineRule="auto"/>
              <w:rPr>
                <w:rFonts w:ascii="Arial"/>
                <w:sz w:val="21"/>
              </w:rPr>
            </w:pPr>
          </w:p>
          <w:p w14:paraId="55CD2AC2">
            <w:pPr>
              <w:spacing w:line="244" w:lineRule="auto"/>
              <w:rPr>
                <w:rFonts w:ascii="Arial"/>
                <w:sz w:val="21"/>
              </w:rPr>
            </w:pPr>
          </w:p>
          <w:p w14:paraId="4148350B">
            <w:pPr>
              <w:spacing w:line="244" w:lineRule="auto"/>
              <w:rPr>
                <w:rFonts w:ascii="Arial"/>
                <w:sz w:val="21"/>
              </w:rPr>
            </w:pPr>
          </w:p>
          <w:p w14:paraId="06C0718E">
            <w:pPr>
              <w:spacing w:line="244" w:lineRule="auto"/>
              <w:rPr>
                <w:rFonts w:ascii="Arial"/>
                <w:sz w:val="21"/>
              </w:rPr>
            </w:pPr>
          </w:p>
          <w:p w14:paraId="1DBB8539">
            <w:pPr>
              <w:spacing w:line="244" w:lineRule="auto"/>
              <w:rPr>
                <w:rFonts w:ascii="Arial"/>
                <w:sz w:val="21"/>
              </w:rPr>
            </w:pPr>
          </w:p>
          <w:p w14:paraId="65CCB726">
            <w:pPr>
              <w:spacing w:line="244" w:lineRule="auto"/>
              <w:rPr>
                <w:rFonts w:ascii="Arial"/>
                <w:sz w:val="21"/>
              </w:rPr>
            </w:pPr>
          </w:p>
          <w:p w14:paraId="62B9DC88">
            <w:pPr>
              <w:spacing w:line="244" w:lineRule="auto"/>
              <w:rPr>
                <w:rFonts w:ascii="Arial"/>
                <w:sz w:val="21"/>
              </w:rPr>
            </w:pPr>
          </w:p>
          <w:p w14:paraId="288A1FD1">
            <w:pPr>
              <w:spacing w:line="244" w:lineRule="auto"/>
              <w:rPr>
                <w:rFonts w:ascii="Arial"/>
                <w:sz w:val="21"/>
              </w:rPr>
            </w:pPr>
          </w:p>
          <w:p w14:paraId="45270358">
            <w:pPr>
              <w:spacing w:line="244" w:lineRule="auto"/>
              <w:rPr>
                <w:rFonts w:ascii="Arial"/>
                <w:sz w:val="21"/>
              </w:rPr>
            </w:pPr>
          </w:p>
          <w:p w14:paraId="4993347E">
            <w:pPr>
              <w:spacing w:line="244" w:lineRule="auto"/>
              <w:rPr>
                <w:rFonts w:ascii="Arial"/>
                <w:sz w:val="21"/>
              </w:rPr>
            </w:pPr>
          </w:p>
          <w:p w14:paraId="6A832A18">
            <w:pPr>
              <w:pStyle w:val="7"/>
              <w:spacing w:before="78"/>
              <w:ind w:left="193" w:right="182" w:hanging="10"/>
              <w:jc w:val="both"/>
            </w:pPr>
            <w:r>
              <w:rPr>
                <w:spacing w:val="-2"/>
              </w:rPr>
              <w:t>D.混</w:t>
            </w:r>
            <w:r>
              <w:rPr>
                <w:spacing w:val="-8"/>
              </w:rPr>
              <w:t>凝土机械装配调试</w:t>
            </w:r>
          </w:p>
        </w:tc>
        <w:tc>
          <w:tcPr>
            <w:tcW w:w="667" w:type="dxa"/>
            <w:vMerge w:val="restart"/>
            <w:tcBorders>
              <w:bottom w:val="nil"/>
            </w:tcBorders>
            <w:vAlign w:val="top"/>
          </w:tcPr>
          <w:p w14:paraId="27634613">
            <w:pPr>
              <w:spacing w:line="242" w:lineRule="auto"/>
              <w:rPr>
                <w:rFonts w:ascii="Arial"/>
                <w:sz w:val="21"/>
              </w:rPr>
            </w:pPr>
          </w:p>
          <w:p w14:paraId="3676896F">
            <w:pPr>
              <w:spacing w:line="242" w:lineRule="auto"/>
              <w:rPr>
                <w:rFonts w:ascii="Arial"/>
                <w:sz w:val="21"/>
              </w:rPr>
            </w:pPr>
          </w:p>
          <w:p w14:paraId="753A16B9">
            <w:pPr>
              <w:spacing w:line="242" w:lineRule="auto"/>
              <w:rPr>
                <w:rFonts w:ascii="Arial"/>
                <w:sz w:val="21"/>
              </w:rPr>
            </w:pPr>
          </w:p>
          <w:p w14:paraId="54E00A71">
            <w:pPr>
              <w:spacing w:line="242" w:lineRule="auto"/>
              <w:rPr>
                <w:rFonts w:ascii="Arial"/>
                <w:sz w:val="21"/>
              </w:rPr>
            </w:pPr>
          </w:p>
          <w:p w14:paraId="29837505">
            <w:pPr>
              <w:spacing w:line="242" w:lineRule="auto"/>
              <w:rPr>
                <w:rFonts w:ascii="Arial"/>
                <w:sz w:val="21"/>
              </w:rPr>
            </w:pPr>
          </w:p>
          <w:p w14:paraId="34A5D070">
            <w:pPr>
              <w:spacing w:line="242" w:lineRule="auto"/>
              <w:rPr>
                <w:rFonts w:ascii="Arial"/>
                <w:sz w:val="21"/>
              </w:rPr>
            </w:pPr>
          </w:p>
          <w:p w14:paraId="3C80CF10">
            <w:pPr>
              <w:spacing w:line="242" w:lineRule="auto"/>
              <w:rPr>
                <w:rFonts w:ascii="Arial"/>
                <w:sz w:val="21"/>
              </w:rPr>
            </w:pPr>
          </w:p>
          <w:p w14:paraId="760C53A4">
            <w:pPr>
              <w:spacing w:line="242" w:lineRule="auto"/>
              <w:rPr>
                <w:rFonts w:ascii="Arial"/>
                <w:sz w:val="21"/>
              </w:rPr>
            </w:pPr>
          </w:p>
          <w:p w14:paraId="3399CD63">
            <w:pPr>
              <w:spacing w:line="242" w:lineRule="auto"/>
              <w:rPr>
                <w:rFonts w:ascii="Arial"/>
                <w:sz w:val="21"/>
              </w:rPr>
            </w:pPr>
          </w:p>
          <w:p w14:paraId="72CFE3C6">
            <w:pPr>
              <w:spacing w:line="242" w:lineRule="auto"/>
              <w:rPr>
                <w:rFonts w:ascii="Arial"/>
                <w:sz w:val="21"/>
              </w:rPr>
            </w:pPr>
          </w:p>
          <w:p w14:paraId="7EDEE1C9">
            <w:pPr>
              <w:spacing w:line="242" w:lineRule="auto"/>
              <w:rPr>
                <w:rFonts w:ascii="Arial"/>
                <w:sz w:val="21"/>
              </w:rPr>
            </w:pPr>
          </w:p>
          <w:p w14:paraId="3867D4C7">
            <w:pPr>
              <w:spacing w:line="243" w:lineRule="auto"/>
              <w:rPr>
                <w:rFonts w:ascii="Arial"/>
                <w:sz w:val="21"/>
              </w:rPr>
            </w:pPr>
          </w:p>
          <w:p w14:paraId="446BC55C">
            <w:pPr>
              <w:spacing w:line="243" w:lineRule="auto"/>
              <w:rPr>
                <w:rFonts w:ascii="Arial"/>
                <w:sz w:val="21"/>
              </w:rPr>
            </w:pPr>
          </w:p>
          <w:p w14:paraId="5EEC7D01">
            <w:pPr>
              <w:spacing w:line="243" w:lineRule="auto"/>
              <w:rPr>
                <w:rFonts w:ascii="Arial"/>
                <w:sz w:val="21"/>
              </w:rPr>
            </w:pPr>
          </w:p>
          <w:p w14:paraId="24A87C5B">
            <w:pPr>
              <w:spacing w:line="243" w:lineRule="auto"/>
              <w:rPr>
                <w:rFonts w:ascii="Arial"/>
                <w:sz w:val="21"/>
              </w:rPr>
            </w:pPr>
          </w:p>
          <w:p w14:paraId="2B8BDEF4">
            <w:pPr>
              <w:spacing w:line="243" w:lineRule="auto"/>
              <w:rPr>
                <w:rFonts w:ascii="Arial"/>
                <w:sz w:val="21"/>
              </w:rPr>
            </w:pPr>
          </w:p>
          <w:p w14:paraId="7F16D692">
            <w:pPr>
              <w:spacing w:line="243" w:lineRule="auto"/>
              <w:rPr>
                <w:rFonts w:ascii="Arial"/>
                <w:sz w:val="21"/>
              </w:rPr>
            </w:pPr>
          </w:p>
          <w:p w14:paraId="6026886C">
            <w:pPr>
              <w:spacing w:line="243" w:lineRule="auto"/>
              <w:rPr>
                <w:rFonts w:ascii="Arial"/>
                <w:sz w:val="21"/>
              </w:rPr>
            </w:pPr>
          </w:p>
          <w:p w14:paraId="04F62964">
            <w:pPr>
              <w:spacing w:line="243" w:lineRule="auto"/>
              <w:rPr>
                <w:rFonts w:ascii="Arial"/>
                <w:sz w:val="21"/>
              </w:rPr>
            </w:pPr>
          </w:p>
          <w:p w14:paraId="46413B54">
            <w:pPr>
              <w:pStyle w:val="7"/>
              <w:spacing w:before="78"/>
              <w:ind w:left="169" w:right="153" w:hanging="13"/>
              <w:jc w:val="both"/>
            </w:pPr>
            <w:r>
              <w:rPr>
                <w:spacing w:val="-3"/>
              </w:rPr>
              <w:t>4.1</w:t>
            </w:r>
            <w:r>
              <w:rPr>
                <w:spacing w:val="39"/>
              </w:rPr>
              <w:t>总成检测调整</w:t>
            </w:r>
            <w:r>
              <w:rPr>
                <w:spacing w:val="-11"/>
              </w:rPr>
              <w:t>（a</w:t>
            </w:r>
          </w:p>
          <w:p w14:paraId="4DEA617D">
            <w:pPr>
              <w:pStyle w:val="7"/>
              <w:spacing w:before="3" w:line="256" w:lineRule="auto"/>
              <w:ind w:left="227" w:right="213" w:hanging="12"/>
              <w:jc w:val="both"/>
            </w:pPr>
            <w:r>
              <w:rPr>
                <w:spacing w:val="-4"/>
              </w:rPr>
              <w:t>-c</w:t>
            </w:r>
            <w:r>
              <w:rPr>
                <w:spacing w:val="-19"/>
              </w:rPr>
              <w:t>三选</w:t>
            </w:r>
          </w:p>
          <w:p w14:paraId="51A486B8">
            <w:pPr>
              <w:pStyle w:val="7"/>
              <w:spacing w:before="28" w:line="180" w:lineRule="exact"/>
              <w:ind w:left="228"/>
            </w:pPr>
            <w:r>
              <w:rPr>
                <w:position w:val="-4"/>
              </w:rPr>
              <w:t>一</w:t>
            </w:r>
          </w:p>
          <w:p w14:paraId="5090AAB4">
            <w:pPr>
              <w:pStyle w:val="7"/>
              <w:spacing w:before="35" w:line="224" w:lineRule="auto"/>
              <w:ind w:left="243"/>
            </w:pPr>
            <w:r>
              <w:t>)</w:t>
            </w:r>
          </w:p>
        </w:tc>
        <w:tc>
          <w:tcPr>
            <w:tcW w:w="770" w:type="dxa"/>
            <w:vAlign w:val="top"/>
          </w:tcPr>
          <w:p w14:paraId="681CEB7E">
            <w:pPr>
              <w:spacing w:line="299" w:lineRule="auto"/>
              <w:rPr>
                <w:rFonts w:ascii="Arial"/>
                <w:sz w:val="21"/>
              </w:rPr>
            </w:pPr>
          </w:p>
          <w:p w14:paraId="23FFA4B9">
            <w:pPr>
              <w:spacing w:line="300" w:lineRule="auto"/>
              <w:rPr>
                <w:rFonts w:ascii="Arial"/>
                <w:sz w:val="21"/>
              </w:rPr>
            </w:pPr>
          </w:p>
          <w:p w14:paraId="3DD8AB3C">
            <w:pPr>
              <w:spacing w:line="300" w:lineRule="auto"/>
              <w:rPr>
                <w:rFonts w:ascii="Arial"/>
                <w:sz w:val="21"/>
              </w:rPr>
            </w:pPr>
          </w:p>
          <w:p w14:paraId="64F550D4">
            <w:pPr>
              <w:spacing w:line="300" w:lineRule="auto"/>
              <w:rPr>
                <w:rFonts w:ascii="Arial"/>
                <w:sz w:val="21"/>
              </w:rPr>
            </w:pPr>
          </w:p>
          <w:p w14:paraId="30679836">
            <w:pPr>
              <w:pStyle w:val="7"/>
              <w:spacing w:before="78" w:line="239" w:lineRule="auto"/>
              <w:ind w:left="119" w:right="179" w:hanging="4"/>
              <w:jc w:val="both"/>
            </w:pPr>
            <w:r>
              <w:rPr>
                <w:spacing w:val="-4"/>
              </w:rPr>
              <w:t>a.混</w:t>
            </w:r>
            <w:r>
              <w:rPr>
                <w:spacing w:val="-8"/>
              </w:rPr>
              <w:t>凝土拖泵</w:t>
            </w:r>
          </w:p>
          <w:p w14:paraId="3A3D25A3">
            <w:pPr>
              <w:pStyle w:val="7"/>
              <w:spacing w:before="1" w:line="239" w:lineRule="auto"/>
              <w:ind w:left="127" w:right="179" w:firstLine="12"/>
            </w:pPr>
            <w:r>
              <w:rPr>
                <w:spacing w:val="-17"/>
              </w:rPr>
              <w:t>、泵</w:t>
            </w:r>
            <w:r>
              <w:t>车</w:t>
            </w:r>
          </w:p>
        </w:tc>
        <w:tc>
          <w:tcPr>
            <w:tcW w:w="2998" w:type="dxa"/>
            <w:vAlign w:val="top"/>
          </w:tcPr>
          <w:p w14:paraId="3B39EC81">
            <w:pPr>
              <w:pStyle w:val="7"/>
              <w:spacing w:before="40" w:line="239" w:lineRule="auto"/>
              <w:ind w:left="119" w:right="129" w:hanging="8"/>
            </w:pPr>
            <w:r>
              <w:rPr>
                <w:spacing w:val="-1"/>
              </w:rPr>
              <w:t>4.1.1能检测工作装置各部</w:t>
            </w:r>
            <w:r>
              <w:rPr>
                <w:spacing w:val="-4"/>
              </w:rPr>
              <w:t>件装配质量</w:t>
            </w:r>
          </w:p>
          <w:p w14:paraId="67AC380E">
            <w:pPr>
              <w:pStyle w:val="7"/>
              <w:spacing w:before="2" w:line="239" w:lineRule="auto"/>
              <w:ind w:left="118" w:right="129" w:hanging="7"/>
            </w:pPr>
            <w:r>
              <w:rPr>
                <w:spacing w:val="-1"/>
              </w:rPr>
              <w:t>4.1.2能调整、排除摇摆机</w:t>
            </w:r>
            <w:r>
              <w:rPr>
                <w:spacing w:val="-2"/>
              </w:rPr>
              <w:t>构动作不到位、动作无力</w:t>
            </w:r>
            <w:r>
              <w:rPr>
                <w:spacing w:val="2"/>
              </w:rPr>
              <w:t xml:space="preserve">  </w:t>
            </w:r>
            <w:r>
              <w:rPr>
                <w:spacing w:val="-2"/>
              </w:rPr>
              <w:t>、动作缓慢、动作延时等常见工作异常现象</w:t>
            </w:r>
          </w:p>
          <w:p w14:paraId="745B1A50">
            <w:pPr>
              <w:pStyle w:val="7"/>
              <w:spacing w:before="2" w:line="239" w:lineRule="auto"/>
              <w:ind w:left="123" w:right="129" w:hanging="12"/>
            </w:pPr>
            <w:r>
              <w:rPr>
                <w:spacing w:val="-1"/>
              </w:rPr>
              <w:t>4.1.3能调整取力箱常见工</w:t>
            </w:r>
            <w:r>
              <w:rPr>
                <w:spacing w:val="-4"/>
              </w:rPr>
              <w:t>作异常现象</w:t>
            </w:r>
          </w:p>
          <w:p w14:paraId="2D695767">
            <w:pPr>
              <w:pStyle w:val="7"/>
              <w:spacing w:line="238" w:lineRule="auto"/>
              <w:ind w:left="125" w:right="129" w:hanging="14"/>
            </w:pPr>
            <w:r>
              <w:rPr>
                <w:spacing w:val="-1"/>
              </w:rPr>
              <w:t>4.1.4能调整泵送系统常见</w:t>
            </w:r>
            <w:r>
              <w:rPr>
                <w:spacing w:val="-4"/>
              </w:rPr>
              <w:t>工作异常现象</w:t>
            </w:r>
          </w:p>
          <w:p w14:paraId="4E79CF6D">
            <w:pPr>
              <w:pStyle w:val="7"/>
              <w:spacing w:before="4" w:line="228" w:lineRule="auto"/>
              <w:ind w:left="119" w:right="172" w:hanging="8"/>
            </w:pPr>
            <w:r>
              <w:rPr>
                <w:spacing w:val="-4"/>
              </w:rPr>
              <w:t>4.1.5能调整、排除分配、</w:t>
            </w:r>
            <w:r>
              <w:rPr>
                <w:spacing w:val="-2"/>
              </w:rPr>
              <w:t>搅拌、动力系统、上装总成产生异响工作异常现象</w:t>
            </w:r>
          </w:p>
        </w:tc>
        <w:tc>
          <w:tcPr>
            <w:tcW w:w="2966" w:type="dxa"/>
            <w:vAlign w:val="top"/>
          </w:tcPr>
          <w:p w14:paraId="2E839824">
            <w:pPr>
              <w:spacing w:line="425" w:lineRule="auto"/>
              <w:rPr>
                <w:rFonts w:ascii="Arial"/>
                <w:sz w:val="21"/>
              </w:rPr>
            </w:pPr>
          </w:p>
          <w:p w14:paraId="1437EF7D">
            <w:pPr>
              <w:pStyle w:val="7"/>
              <w:spacing w:before="78"/>
              <w:ind w:left="127" w:right="335" w:hanging="14"/>
            </w:pPr>
            <w:r>
              <w:rPr>
                <w:spacing w:val="-1"/>
              </w:rPr>
              <w:t>4.1.1部件</w:t>
            </w:r>
            <w:r>
              <w:rPr>
                <w:rFonts w:hint="eastAsia"/>
                <w:spacing w:val="-1"/>
                <w:lang w:eastAsia="zh-CN"/>
              </w:rPr>
              <w:t>装配</w:t>
            </w:r>
            <w:r>
              <w:rPr>
                <w:spacing w:val="-1"/>
              </w:rPr>
              <w:t>质量检测</w:t>
            </w:r>
            <w:r>
              <w:rPr>
                <w:spacing w:val="-11"/>
              </w:rPr>
              <w:t>方法</w:t>
            </w:r>
          </w:p>
          <w:p w14:paraId="56B3CD88">
            <w:pPr>
              <w:pStyle w:val="7"/>
              <w:spacing w:line="239" w:lineRule="auto"/>
              <w:ind w:left="120" w:right="335" w:hanging="7"/>
            </w:pPr>
            <w:r>
              <w:rPr>
                <w:spacing w:val="-1"/>
              </w:rPr>
              <w:t>4.1.2摇摆机构工作异常</w:t>
            </w:r>
            <w:r>
              <w:rPr>
                <w:spacing w:val="-3"/>
              </w:rPr>
              <w:t>现象调整方法</w:t>
            </w:r>
          </w:p>
          <w:p w14:paraId="3AA9238E">
            <w:pPr>
              <w:pStyle w:val="7"/>
              <w:spacing w:line="239" w:lineRule="auto"/>
              <w:ind w:left="126" w:right="335" w:hanging="13"/>
            </w:pPr>
            <w:r>
              <w:rPr>
                <w:spacing w:val="-1"/>
              </w:rPr>
              <w:t>4.1.3取力箱工作异常现</w:t>
            </w:r>
            <w:r>
              <w:rPr>
                <w:spacing w:val="-5"/>
              </w:rPr>
              <w:t>象调整方法</w:t>
            </w:r>
          </w:p>
          <w:p w14:paraId="4B3D2C72">
            <w:pPr>
              <w:pStyle w:val="7"/>
              <w:ind w:left="123" w:right="335" w:hanging="10"/>
            </w:pPr>
            <w:r>
              <w:rPr>
                <w:spacing w:val="-1"/>
              </w:rPr>
              <w:t>4.1.4泵送系统常见工作</w:t>
            </w:r>
            <w:r>
              <w:rPr>
                <w:spacing w:val="-3"/>
              </w:rPr>
              <w:t>异常现象调整方法</w:t>
            </w:r>
          </w:p>
          <w:p w14:paraId="0BC65C83">
            <w:pPr>
              <w:pStyle w:val="7"/>
              <w:spacing w:line="239" w:lineRule="auto"/>
              <w:ind w:left="123" w:right="335" w:hanging="10"/>
            </w:pPr>
            <w:r>
              <w:rPr>
                <w:spacing w:val="-1"/>
              </w:rPr>
              <w:t>4.1.5混凝土拖泵、泵车</w:t>
            </w:r>
            <w:r>
              <w:rPr>
                <w:spacing w:val="-2"/>
              </w:rPr>
              <w:t>产生异响现象调整方法</w:t>
            </w:r>
          </w:p>
        </w:tc>
      </w:tr>
      <w:tr w14:paraId="55A306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1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0C61FAD2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275F5280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  <w:vAlign w:val="top"/>
          </w:tcPr>
          <w:p w14:paraId="185F5C32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5B5DFF16">
            <w:pPr>
              <w:pStyle w:val="7"/>
              <w:spacing w:before="37" w:line="239" w:lineRule="auto"/>
              <w:ind w:left="119" w:right="179" w:hanging="9"/>
            </w:pPr>
            <w:r>
              <w:rPr>
                <w:spacing w:val="-2"/>
              </w:rPr>
              <w:t>b.混</w:t>
            </w:r>
            <w:r>
              <w:rPr>
                <w:spacing w:val="-8"/>
              </w:rPr>
              <w:t>凝土</w:t>
            </w:r>
          </w:p>
          <w:p w14:paraId="6B94406D">
            <w:pPr>
              <w:pStyle w:val="7"/>
              <w:spacing w:line="222" w:lineRule="auto"/>
              <w:ind w:left="121"/>
            </w:pPr>
            <w:r>
              <w:rPr>
                <w:spacing w:val="-8"/>
              </w:rPr>
              <w:t>搅拌</w:t>
            </w:r>
          </w:p>
          <w:p w14:paraId="24E5DE05">
            <w:pPr>
              <w:pStyle w:val="7"/>
              <w:spacing w:before="23" w:line="223" w:lineRule="auto"/>
              <w:ind w:left="126" w:right="179" w:hanging="3"/>
            </w:pPr>
            <w:r>
              <w:rPr>
                <w:spacing w:val="-9"/>
              </w:rPr>
              <w:t>运输</w:t>
            </w:r>
            <w:r>
              <w:t>车</w:t>
            </w:r>
          </w:p>
        </w:tc>
        <w:tc>
          <w:tcPr>
            <w:tcW w:w="2998" w:type="dxa"/>
            <w:vAlign w:val="top"/>
          </w:tcPr>
          <w:p w14:paraId="7FD0B6E8">
            <w:pPr>
              <w:pStyle w:val="7"/>
              <w:spacing w:before="37" w:line="239" w:lineRule="auto"/>
              <w:ind w:left="119" w:right="129" w:hanging="8"/>
            </w:pPr>
            <w:r>
              <w:rPr>
                <w:spacing w:val="-1"/>
              </w:rPr>
              <w:t>4.1.1能检测工作装置各部</w:t>
            </w:r>
            <w:r>
              <w:rPr>
                <w:spacing w:val="-4"/>
              </w:rPr>
              <w:t>件装配质量</w:t>
            </w:r>
          </w:p>
          <w:p w14:paraId="19E0D214">
            <w:pPr>
              <w:pStyle w:val="7"/>
              <w:spacing w:line="220" w:lineRule="auto"/>
              <w:ind w:left="111"/>
            </w:pPr>
            <w:r>
              <w:rPr>
                <w:spacing w:val="-1"/>
              </w:rPr>
              <w:t>4.1.2能检测前后</w:t>
            </w:r>
            <w:r>
              <w:rPr>
                <w:rFonts w:hint="eastAsia"/>
                <w:spacing w:val="-1"/>
                <w:lang w:eastAsia="zh-CN"/>
              </w:rPr>
              <w:t>机架装配质量</w:t>
            </w:r>
          </w:p>
          <w:p w14:paraId="26C0F141">
            <w:pPr>
              <w:pStyle w:val="7"/>
              <w:spacing w:before="26" w:line="223" w:lineRule="auto"/>
              <w:ind w:left="121" w:right="129" w:hanging="10"/>
            </w:pPr>
            <w:r>
              <w:rPr>
                <w:spacing w:val="-1"/>
              </w:rPr>
              <w:t>4.1.3能检测上车空载运转</w:t>
            </w:r>
            <w:r>
              <w:rPr>
                <w:rFonts w:hint="eastAsia"/>
                <w:spacing w:val="-1"/>
                <w:lang w:eastAsia="zh-CN"/>
              </w:rPr>
              <w:t>情况</w:t>
            </w:r>
          </w:p>
        </w:tc>
        <w:tc>
          <w:tcPr>
            <w:tcW w:w="2966" w:type="dxa"/>
            <w:vAlign w:val="top"/>
          </w:tcPr>
          <w:p w14:paraId="4CB49B37">
            <w:pPr>
              <w:pStyle w:val="7"/>
              <w:spacing w:before="193" w:line="239" w:lineRule="auto"/>
              <w:ind w:left="127" w:right="335" w:hanging="14"/>
            </w:pPr>
            <w:r>
              <w:rPr>
                <w:spacing w:val="-1"/>
              </w:rPr>
              <w:t>4.1.1部件装备质量检测</w:t>
            </w:r>
            <w:r>
              <w:rPr>
                <w:spacing w:val="-11"/>
              </w:rPr>
              <w:t>方法</w:t>
            </w:r>
          </w:p>
          <w:p w14:paraId="7B61B63A">
            <w:pPr>
              <w:pStyle w:val="7"/>
              <w:spacing w:line="220" w:lineRule="auto"/>
              <w:ind w:left="113"/>
            </w:pPr>
            <w:r>
              <w:rPr>
                <w:spacing w:val="-1"/>
              </w:rPr>
              <w:t>4.1.2前后机架检测方法</w:t>
            </w:r>
          </w:p>
          <w:p w14:paraId="31E94FF5">
            <w:pPr>
              <w:pStyle w:val="7"/>
              <w:spacing w:before="25" w:line="220" w:lineRule="auto"/>
              <w:ind w:left="113"/>
            </w:pPr>
            <w:r>
              <w:rPr>
                <w:spacing w:val="-1"/>
              </w:rPr>
              <w:t>4.1.3空载运行检测方法</w:t>
            </w:r>
          </w:p>
        </w:tc>
      </w:tr>
      <w:tr w14:paraId="719469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6" w:hRule="atLeast"/>
        </w:trPr>
        <w:tc>
          <w:tcPr>
            <w:tcW w:w="664" w:type="dxa"/>
            <w:vMerge w:val="continue"/>
            <w:tcBorders>
              <w:top w:val="nil"/>
            </w:tcBorders>
            <w:vAlign w:val="top"/>
          </w:tcPr>
          <w:p w14:paraId="7CBC5C85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</w:tcBorders>
            <w:vAlign w:val="top"/>
          </w:tcPr>
          <w:p w14:paraId="08E1DB20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</w:tcBorders>
            <w:vAlign w:val="top"/>
          </w:tcPr>
          <w:p w14:paraId="075533C5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146B3A0F">
            <w:pPr>
              <w:spacing w:line="254" w:lineRule="auto"/>
              <w:rPr>
                <w:rFonts w:ascii="Arial"/>
                <w:sz w:val="21"/>
              </w:rPr>
            </w:pPr>
          </w:p>
          <w:p w14:paraId="476B6FA8">
            <w:pPr>
              <w:spacing w:line="254" w:lineRule="auto"/>
              <w:rPr>
                <w:rFonts w:ascii="Arial"/>
                <w:sz w:val="21"/>
              </w:rPr>
            </w:pPr>
          </w:p>
          <w:p w14:paraId="30C56F18">
            <w:pPr>
              <w:spacing w:line="254" w:lineRule="auto"/>
              <w:rPr>
                <w:rFonts w:ascii="Arial"/>
                <w:sz w:val="21"/>
              </w:rPr>
            </w:pPr>
          </w:p>
          <w:p w14:paraId="54E9AC95">
            <w:pPr>
              <w:spacing w:line="254" w:lineRule="auto"/>
              <w:rPr>
                <w:rFonts w:ascii="Arial"/>
                <w:sz w:val="21"/>
              </w:rPr>
            </w:pPr>
          </w:p>
          <w:p w14:paraId="3EAE8E19">
            <w:pPr>
              <w:spacing w:line="254" w:lineRule="auto"/>
              <w:rPr>
                <w:rFonts w:ascii="Arial"/>
                <w:sz w:val="21"/>
              </w:rPr>
            </w:pPr>
          </w:p>
          <w:p w14:paraId="449AB66B">
            <w:pPr>
              <w:spacing w:line="254" w:lineRule="auto"/>
              <w:rPr>
                <w:rFonts w:ascii="Arial"/>
                <w:sz w:val="21"/>
              </w:rPr>
            </w:pPr>
          </w:p>
          <w:p w14:paraId="74AE3046">
            <w:pPr>
              <w:spacing w:line="254" w:lineRule="auto"/>
              <w:rPr>
                <w:rFonts w:ascii="Arial"/>
                <w:sz w:val="21"/>
              </w:rPr>
            </w:pPr>
          </w:p>
          <w:p w14:paraId="3B4D31C9">
            <w:pPr>
              <w:spacing w:line="254" w:lineRule="auto"/>
              <w:rPr>
                <w:rFonts w:ascii="Arial"/>
                <w:sz w:val="21"/>
              </w:rPr>
            </w:pPr>
          </w:p>
          <w:p w14:paraId="36AB31CD">
            <w:pPr>
              <w:spacing w:line="254" w:lineRule="auto"/>
              <w:rPr>
                <w:rFonts w:ascii="Arial"/>
                <w:sz w:val="21"/>
              </w:rPr>
            </w:pPr>
          </w:p>
          <w:p w14:paraId="1AF82960">
            <w:pPr>
              <w:spacing w:line="255" w:lineRule="auto"/>
              <w:rPr>
                <w:rFonts w:ascii="Arial"/>
                <w:sz w:val="21"/>
              </w:rPr>
            </w:pPr>
          </w:p>
          <w:p w14:paraId="56385151">
            <w:pPr>
              <w:spacing w:line="255" w:lineRule="auto"/>
              <w:rPr>
                <w:rFonts w:ascii="Arial"/>
                <w:sz w:val="21"/>
              </w:rPr>
            </w:pPr>
          </w:p>
          <w:p w14:paraId="106771F4">
            <w:pPr>
              <w:spacing w:line="255" w:lineRule="auto"/>
              <w:rPr>
                <w:rFonts w:ascii="Arial"/>
                <w:sz w:val="21"/>
              </w:rPr>
            </w:pPr>
          </w:p>
          <w:p w14:paraId="608E5EB9">
            <w:pPr>
              <w:pStyle w:val="7"/>
              <w:spacing w:before="78"/>
              <w:ind w:left="119" w:right="179"/>
              <w:jc w:val="both"/>
            </w:pPr>
            <w:r>
              <w:rPr>
                <w:spacing w:val="-5"/>
              </w:rPr>
              <w:t>c.混</w:t>
            </w:r>
            <w:r>
              <w:rPr>
                <w:spacing w:val="-8"/>
              </w:rPr>
              <w:t>凝土搅拌</w:t>
            </w:r>
            <w:r>
              <w:rPr>
                <w:spacing w:val="-29"/>
                <w:w w:val="98"/>
              </w:rPr>
              <w:t>站</w:t>
            </w:r>
            <w:r>
              <w:rPr>
                <w:spacing w:val="15"/>
              </w:rPr>
              <w:t xml:space="preserve"> </w:t>
            </w:r>
            <w:r>
              <w:rPr>
                <w:rFonts w:hint="eastAsia"/>
                <w:spacing w:val="15"/>
                <w:lang w:eastAsia="zh-CN"/>
              </w:rPr>
              <w:t>（</w:t>
            </w:r>
            <w:r>
              <w:rPr>
                <w:spacing w:val="-8"/>
              </w:rPr>
              <w:t>楼)</w:t>
            </w:r>
          </w:p>
        </w:tc>
        <w:tc>
          <w:tcPr>
            <w:tcW w:w="2998" w:type="dxa"/>
            <w:vAlign w:val="top"/>
          </w:tcPr>
          <w:p w14:paraId="2E7E8C71">
            <w:pPr>
              <w:pStyle w:val="7"/>
              <w:spacing w:before="38" w:line="238" w:lineRule="auto"/>
              <w:ind w:left="122" w:right="129" w:hanging="11"/>
            </w:pPr>
            <w:r>
              <w:rPr>
                <w:spacing w:val="-1"/>
              </w:rPr>
              <w:t>4.1.1能调整、排除滚筒与</w:t>
            </w:r>
            <w:r>
              <w:rPr>
                <w:spacing w:val="-2"/>
              </w:rPr>
              <w:t>传动系统工作异常现象</w:t>
            </w:r>
          </w:p>
          <w:p w14:paraId="1E70C610">
            <w:pPr>
              <w:pStyle w:val="7"/>
              <w:spacing w:before="2" w:line="239" w:lineRule="auto"/>
              <w:ind w:left="117" w:right="129" w:hanging="6"/>
            </w:pPr>
            <w:r>
              <w:rPr>
                <w:spacing w:val="-1"/>
              </w:rPr>
              <w:t>4.1.2能调整、排除送灰管</w:t>
            </w:r>
            <w:r>
              <w:rPr>
                <w:spacing w:val="-2"/>
              </w:rPr>
              <w:t>路、水管路、空气管路、</w:t>
            </w:r>
          </w:p>
          <w:p w14:paraId="0AAB98AD">
            <w:pPr>
              <w:pStyle w:val="7"/>
              <w:spacing w:line="220" w:lineRule="auto"/>
              <w:ind w:left="120"/>
            </w:pPr>
            <w:r>
              <w:rPr>
                <w:spacing w:val="-2"/>
              </w:rPr>
              <w:t>供油管路工作异常现象</w:t>
            </w:r>
          </w:p>
          <w:p w14:paraId="12F518E8">
            <w:pPr>
              <w:pStyle w:val="7"/>
              <w:spacing w:before="23"/>
              <w:ind w:left="118" w:right="172" w:hanging="7"/>
            </w:pPr>
            <w:r>
              <w:rPr>
                <w:spacing w:val="-4"/>
              </w:rPr>
              <w:t>4.1.3能调整、排除电机、</w:t>
            </w:r>
            <w:r>
              <w:rPr>
                <w:spacing w:val="-2"/>
              </w:rPr>
              <w:t>气缸、弧门、蝶阀、破拱装置等执行设备工作异常</w:t>
            </w:r>
            <w:r>
              <w:rPr>
                <w:spacing w:val="-8"/>
              </w:rPr>
              <w:t>现象</w:t>
            </w:r>
          </w:p>
          <w:p w14:paraId="5ABEC7B4">
            <w:pPr>
              <w:pStyle w:val="7"/>
              <w:spacing w:line="239" w:lineRule="auto"/>
              <w:ind w:left="123" w:right="129" w:hanging="12"/>
            </w:pPr>
            <w:r>
              <w:rPr>
                <w:spacing w:val="-1"/>
              </w:rPr>
              <w:t>4.1.4能检查提升机电动机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、上下限位、刹车保护工</w:t>
            </w:r>
            <w:r>
              <w:rPr>
                <w:spacing w:val="-4"/>
              </w:rPr>
              <w:t>作异常现象</w:t>
            </w:r>
          </w:p>
          <w:p w14:paraId="38F7C1B0">
            <w:pPr>
              <w:pStyle w:val="7"/>
              <w:spacing w:before="3" w:line="239" w:lineRule="auto"/>
              <w:ind w:left="118" w:right="129" w:hanging="7"/>
            </w:pPr>
            <w:r>
              <w:rPr>
                <w:spacing w:val="-1"/>
              </w:rPr>
              <w:t>4.1.5能调整、排除螺旋输</w:t>
            </w:r>
            <w:r>
              <w:rPr>
                <w:spacing w:val="-2"/>
              </w:rPr>
              <w:t>送机、除尘管路工作异常</w:t>
            </w:r>
            <w:r>
              <w:rPr>
                <w:spacing w:val="-8"/>
              </w:rPr>
              <w:t>现象</w:t>
            </w:r>
          </w:p>
          <w:p w14:paraId="6883E376">
            <w:pPr>
              <w:pStyle w:val="7"/>
              <w:spacing w:line="239" w:lineRule="auto"/>
              <w:ind w:left="119" w:right="129" w:hanging="8"/>
            </w:pPr>
            <w:r>
              <w:rPr>
                <w:spacing w:val="-1"/>
              </w:rPr>
              <w:t>4.1.6能调整、排除骨料料</w:t>
            </w:r>
            <w:r>
              <w:rPr>
                <w:spacing w:val="-2"/>
              </w:rPr>
              <w:t>位计、粉料料位计，液位计等料位检测装置工作异</w:t>
            </w:r>
            <w:r>
              <w:rPr>
                <w:spacing w:val="-6"/>
              </w:rPr>
              <w:t>常现象</w:t>
            </w:r>
          </w:p>
          <w:p w14:paraId="4DA5BEF0">
            <w:pPr>
              <w:pStyle w:val="7"/>
              <w:spacing w:before="2" w:line="239" w:lineRule="auto"/>
              <w:ind w:left="128" w:right="129" w:hanging="17"/>
            </w:pPr>
            <w:r>
              <w:rPr>
                <w:spacing w:val="-1"/>
              </w:rPr>
              <w:t>4.1.7能调整、排除温湿度</w:t>
            </w:r>
            <w:r>
              <w:rPr>
                <w:spacing w:val="-3"/>
              </w:rPr>
              <w:t>等检测装置工作异常现象</w:t>
            </w:r>
          </w:p>
          <w:p w14:paraId="140CFB5E">
            <w:pPr>
              <w:pStyle w:val="7"/>
              <w:spacing w:before="1" w:line="239" w:lineRule="auto"/>
              <w:ind w:left="120" w:right="129" w:hanging="9"/>
            </w:pPr>
            <w:r>
              <w:rPr>
                <w:spacing w:val="-1"/>
              </w:rPr>
              <w:t>4.1.8能检测、调整称量装</w:t>
            </w:r>
            <w:r>
              <w:rPr>
                <w:spacing w:val="-3"/>
              </w:rPr>
              <w:t>置工作异常现象</w:t>
            </w:r>
          </w:p>
          <w:p w14:paraId="3F801AC9">
            <w:pPr>
              <w:pStyle w:val="7"/>
              <w:spacing w:before="1" w:line="223" w:lineRule="auto"/>
              <w:ind w:left="118" w:right="129" w:hanging="7"/>
            </w:pPr>
            <w:r>
              <w:rPr>
                <w:spacing w:val="-1"/>
              </w:rPr>
              <w:t>4.1.9能检测、调整安全保</w:t>
            </w:r>
            <w:r>
              <w:rPr>
                <w:spacing w:val="-2"/>
              </w:rPr>
              <w:t>护装置工作异常现象</w:t>
            </w:r>
          </w:p>
        </w:tc>
        <w:tc>
          <w:tcPr>
            <w:tcW w:w="2966" w:type="dxa"/>
            <w:vAlign w:val="top"/>
          </w:tcPr>
          <w:p w14:paraId="6BEA26B4">
            <w:pPr>
              <w:spacing w:line="268" w:lineRule="auto"/>
              <w:rPr>
                <w:rFonts w:ascii="Arial"/>
                <w:sz w:val="21"/>
              </w:rPr>
            </w:pPr>
          </w:p>
          <w:p w14:paraId="2C718403">
            <w:pPr>
              <w:pStyle w:val="7"/>
              <w:spacing w:before="78" w:line="239" w:lineRule="auto"/>
              <w:ind w:left="125" w:right="335" w:hanging="12"/>
            </w:pPr>
            <w:r>
              <w:rPr>
                <w:spacing w:val="-1"/>
              </w:rPr>
              <w:t>4.1.1滚筒与传动系统工</w:t>
            </w:r>
            <w:r>
              <w:rPr>
                <w:spacing w:val="-3"/>
              </w:rPr>
              <w:t>作异常现象调整</w:t>
            </w:r>
            <w:r>
              <w:rPr>
                <w:rFonts w:hint="eastAsia"/>
                <w:spacing w:val="-3"/>
                <w:lang w:eastAsia="zh-CN"/>
              </w:rPr>
              <w:t>方法</w:t>
            </w:r>
          </w:p>
          <w:p w14:paraId="5ACB1D71">
            <w:pPr>
              <w:pStyle w:val="7"/>
              <w:spacing w:before="3" w:line="239" w:lineRule="auto"/>
              <w:ind w:left="125" w:right="215" w:hanging="12"/>
            </w:pPr>
            <w:r>
              <w:rPr>
                <w:spacing w:val="-1"/>
              </w:rPr>
              <w:t>4.1.2送灰管路、水管路</w:t>
            </w:r>
            <w:r>
              <w:rPr>
                <w:spacing w:val="-2"/>
              </w:rPr>
              <w:t>、空气管路、供油管路工</w:t>
            </w:r>
            <w:r>
              <w:rPr>
                <w:spacing w:val="-3"/>
              </w:rPr>
              <w:t>作异常现象调整方法</w:t>
            </w:r>
          </w:p>
          <w:p w14:paraId="78C0812B">
            <w:pPr>
              <w:pStyle w:val="7"/>
              <w:spacing w:line="239" w:lineRule="auto"/>
              <w:ind w:left="120" w:right="215" w:hanging="7"/>
            </w:pPr>
            <w:r>
              <w:rPr>
                <w:spacing w:val="-1"/>
              </w:rPr>
              <w:t>4.1.3电机、气缸、弧门</w:t>
            </w:r>
            <w:r>
              <w:rPr>
                <w:spacing w:val="-2"/>
              </w:rPr>
              <w:t>、蝶阀、破拱装置等执行设备工作异常现象调整方</w:t>
            </w:r>
            <w:r>
              <w:t>法</w:t>
            </w:r>
          </w:p>
          <w:p w14:paraId="6AB722CD">
            <w:pPr>
              <w:pStyle w:val="7"/>
              <w:spacing w:before="3" w:line="239" w:lineRule="auto"/>
              <w:ind w:left="126" w:right="215" w:hanging="13"/>
            </w:pPr>
            <w:r>
              <w:rPr>
                <w:spacing w:val="-1"/>
              </w:rPr>
              <w:t>4.1.4提升机电动机、上</w:t>
            </w:r>
            <w:r>
              <w:rPr>
                <w:spacing w:val="-2"/>
              </w:rPr>
              <w:t>下限位、刹车保护工作异</w:t>
            </w:r>
            <w:r>
              <w:rPr>
                <w:spacing w:val="-3"/>
              </w:rPr>
              <w:t>常现象检查方法</w:t>
            </w:r>
          </w:p>
          <w:p w14:paraId="459C4982">
            <w:pPr>
              <w:pStyle w:val="7"/>
              <w:spacing w:before="3" w:line="238" w:lineRule="auto"/>
              <w:ind w:left="129" w:right="215" w:hanging="16"/>
            </w:pPr>
            <w:r>
              <w:rPr>
                <w:spacing w:val="-1"/>
              </w:rPr>
              <w:t>4.1.5螺旋输送机、除尘</w:t>
            </w:r>
            <w:r>
              <w:rPr>
                <w:spacing w:val="-3"/>
              </w:rPr>
              <w:t>管路工作异常现象调整方</w:t>
            </w:r>
            <w:r>
              <w:t>法</w:t>
            </w:r>
          </w:p>
          <w:p w14:paraId="49935D57">
            <w:pPr>
              <w:pStyle w:val="7"/>
              <w:spacing w:before="3" w:line="239" w:lineRule="auto"/>
              <w:ind w:left="134" w:right="335" w:hanging="21"/>
            </w:pPr>
            <w:r>
              <w:rPr>
                <w:spacing w:val="-1"/>
              </w:rPr>
              <w:t>4.1.6</w:t>
            </w:r>
            <w:r>
              <w:rPr>
                <w:rFonts w:hint="eastAsia"/>
                <w:spacing w:val="-1"/>
                <w:lang w:eastAsia="zh-CN"/>
              </w:rPr>
              <w:t>骨料料位计、粉料</w:t>
            </w:r>
            <w:r>
              <w:rPr>
                <w:spacing w:val="-1"/>
              </w:rPr>
              <w:t>料位计工作异</w:t>
            </w:r>
            <w:r>
              <w:rPr>
                <w:spacing w:val="-5"/>
              </w:rPr>
              <w:t>常现象调整方法</w:t>
            </w:r>
          </w:p>
          <w:p w14:paraId="5B3EF6DE">
            <w:pPr>
              <w:pStyle w:val="7"/>
              <w:spacing w:line="238" w:lineRule="auto"/>
              <w:ind w:left="122" w:right="215" w:hanging="9"/>
            </w:pPr>
            <w:r>
              <w:rPr>
                <w:spacing w:val="-1"/>
              </w:rPr>
              <w:t>4.1.7</w:t>
            </w:r>
            <w:r>
              <w:rPr>
                <w:rFonts w:hint="eastAsia"/>
                <w:spacing w:val="-1"/>
                <w:lang w:eastAsia="zh-CN"/>
              </w:rPr>
              <w:t>温湿度等检测</w:t>
            </w:r>
            <w:r>
              <w:rPr>
                <w:spacing w:val="-1"/>
              </w:rPr>
              <w:t>装</w:t>
            </w:r>
            <w:r>
              <w:rPr>
                <w:spacing w:val="-2"/>
              </w:rPr>
              <w:t>置工作异常现象调整方法</w:t>
            </w:r>
          </w:p>
          <w:p w14:paraId="1B381AF9">
            <w:pPr>
              <w:pStyle w:val="7"/>
              <w:spacing w:before="3"/>
              <w:ind w:left="121" w:right="335" w:hanging="8"/>
            </w:pPr>
            <w:r>
              <w:rPr>
                <w:spacing w:val="-1"/>
              </w:rPr>
              <w:t>4.1.8称量装置检测、调</w:t>
            </w:r>
            <w:r>
              <w:rPr>
                <w:spacing w:val="-6"/>
              </w:rPr>
              <w:t>整方法</w:t>
            </w:r>
          </w:p>
          <w:p w14:paraId="3F105B0A">
            <w:pPr>
              <w:pStyle w:val="7"/>
              <w:spacing w:line="239" w:lineRule="auto"/>
              <w:ind w:left="123" w:right="335" w:hanging="10"/>
            </w:pPr>
            <w:r>
              <w:rPr>
                <w:spacing w:val="-1"/>
              </w:rPr>
              <w:t>4.1.9安全保护装置工作</w:t>
            </w:r>
            <w:r>
              <w:rPr>
                <w:spacing w:val="-3"/>
              </w:rPr>
              <w:t>异常现象调整方法</w:t>
            </w:r>
          </w:p>
        </w:tc>
      </w:tr>
    </w:tbl>
    <w:p w14:paraId="7F06DBFB">
      <w:pPr>
        <w:rPr>
          <w:rFonts w:ascii="Arial"/>
          <w:sz w:val="21"/>
        </w:rPr>
      </w:pPr>
    </w:p>
    <w:p w14:paraId="1510808F">
      <w:pPr>
        <w:rPr>
          <w:rFonts w:ascii="Arial" w:hAnsi="Arial" w:eastAsia="Arial" w:cs="Arial"/>
          <w:sz w:val="21"/>
          <w:szCs w:val="21"/>
        </w:rPr>
        <w:sectPr>
          <w:headerReference r:id="rId45" w:type="default"/>
          <w:footerReference r:id="rId46" w:type="default"/>
          <w:pgSz w:w="11910" w:h="16840"/>
          <w:pgMar w:top="400" w:right="0" w:bottom="900" w:left="0" w:header="0" w:footer="655" w:gutter="0"/>
          <w:cols w:space="720" w:num="1"/>
        </w:sectPr>
      </w:pPr>
    </w:p>
    <w:p w14:paraId="25D7ACC7">
      <w:pPr>
        <w:spacing w:before="11"/>
      </w:pPr>
    </w:p>
    <w:p w14:paraId="1097F80F">
      <w:pPr>
        <w:spacing w:before="11"/>
      </w:pPr>
    </w:p>
    <w:p w14:paraId="3F91FCAF">
      <w:pPr>
        <w:spacing w:before="10"/>
      </w:pPr>
    </w:p>
    <w:p w14:paraId="767ACF1B">
      <w:pPr>
        <w:spacing w:before="10"/>
      </w:pPr>
    </w:p>
    <w:p w14:paraId="5D517B88">
      <w:pPr>
        <w:spacing w:before="10"/>
      </w:pPr>
    </w:p>
    <w:tbl>
      <w:tblPr>
        <w:tblStyle w:val="6"/>
        <w:tblW w:w="8912" w:type="dxa"/>
        <w:tblInd w:w="156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847"/>
        <w:gridCol w:w="667"/>
        <w:gridCol w:w="770"/>
        <w:gridCol w:w="2998"/>
        <w:gridCol w:w="2966"/>
      </w:tblGrid>
      <w:tr w14:paraId="1889FE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9" w:hRule="atLeast"/>
        </w:trPr>
        <w:tc>
          <w:tcPr>
            <w:tcW w:w="664" w:type="dxa"/>
            <w:vMerge w:val="restart"/>
            <w:tcBorders>
              <w:bottom w:val="nil"/>
            </w:tcBorders>
            <w:vAlign w:val="top"/>
          </w:tcPr>
          <w:p w14:paraId="354E1FA1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restart"/>
            <w:tcBorders>
              <w:bottom w:val="nil"/>
            </w:tcBorders>
            <w:vAlign w:val="top"/>
          </w:tcPr>
          <w:p w14:paraId="56EEBD48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restart"/>
            <w:tcBorders>
              <w:bottom w:val="nil"/>
            </w:tcBorders>
            <w:vAlign w:val="top"/>
          </w:tcPr>
          <w:p w14:paraId="7F59F1E1">
            <w:pPr>
              <w:spacing w:line="253" w:lineRule="auto"/>
              <w:rPr>
                <w:rFonts w:ascii="Arial"/>
                <w:sz w:val="21"/>
              </w:rPr>
            </w:pPr>
          </w:p>
          <w:p w14:paraId="590FE803">
            <w:pPr>
              <w:spacing w:line="253" w:lineRule="auto"/>
              <w:rPr>
                <w:rFonts w:ascii="Arial"/>
                <w:sz w:val="21"/>
              </w:rPr>
            </w:pPr>
          </w:p>
          <w:p w14:paraId="10AD038D">
            <w:pPr>
              <w:spacing w:line="253" w:lineRule="auto"/>
              <w:rPr>
                <w:rFonts w:ascii="Arial"/>
                <w:sz w:val="21"/>
              </w:rPr>
            </w:pPr>
          </w:p>
          <w:p w14:paraId="05352D22">
            <w:pPr>
              <w:spacing w:line="253" w:lineRule="auto"/>
              <w:rPr>
                <w:rFonts w:ascii="Arial"/>
                <w:sz w:val="21"/>
              </w:rPr>
            </w:pPr>
          </w:p>
          <w:p w14:paraId="59EF3E00">
            <w:pPr>
              <w:spacing w:line="253" w:lineRule="auto"/>
              <w:rPr>
                <w:rFonts w:ascii="Arial"/>
                <w:sz w:val="21"/>
              </w:rPr>
            </w:pPr>
          </w:p>
          <w:p w14:paraId="205EDF76">
            <w:pPr>
              <w:spacing w:line="253" w:lineRule="auto"/>
              <w:rPr>
                <w:rFonts w:ascii="Arial"/>
                <w:sz w:val="21"/>
              </w:rPr>
            </w:pPr>
          </w:p>
          <w:p w14:paraId="69728EBA">
            <w:pPr>
              <w:spacing w:line="253" w:lineRule="auto"/>
              <w:rPr>
                <w:rFonts w:ascii="Arial"/>
                <w:sz w:val="21"/>
              </w:rPr>
            </w:pPr>
          </w:p>
          <w:p w14:paraId="516831E8">
            <w:pPr>
              <w:spacing w:line="253" w:lineRule="auto"/>
              <w:rPr>
                <w:rFonts w:ascii="Arial"/>
                <w:sz w:val="21"/>
              </w:rPr>
            </w:pPr>
          </w:p>
          <w:p w14:paraId="44EB28AF">
            <w:pPr>
              <w:spacing w:line="253" w:lineRule="auto"/>
              <w:rPr>
                <w:rFonts w:ascii="Arial"/>
                <w:sz w:val="21"/>
              </w:rPr>
            </w:pPr>
          </w:p>
          <w:p w14:paraId="28995CBB">
            <w:pPr>
              <w:spacing w:line="253" w:lineRule="auto"/>
              <w:rPr>
                <w:rFonts w:ascii="Arial"/>
                <w:sz w:val="21"/>
              </w:rPr>
            </w:pPr>
          </w:p>
          <w:p w14:paraId="0E22AC4F">
            <w:pPr>
              <w:spacing w:line="253" w:lineRule="auto"/>
              <w:rPr>
                <w:rFonts w:ascii="Arial"/>
                <w:sz w:val="21"/>
              </w:rPr>
            </w:pPr>
          </w:p>
          <w:p w14:paraId="63C90FF5">
            <w:pPr>
              <w:spacing w:line="253" w:lineRule="auto"/>
              <w:rPr>
                <w:rFonts w:ascii="Arial"/>
                <w:sz w:val="21"/>
              </w:rPr>
            </w:pPr>
          </w:p>
          <w:p w14:paraId="5BA3E559">
            <w:pPr>
              <w:spacing w:line="254" w:lineRule="auto"/>
              <w:rPr>
                <w:rFonts w:ascii="Arial"/>
                <w:sz w:val="21"/>
              </w:rPr>
            </w:pPr>
          </w:p>
          <w:p w14:paraId="6C03BDF9">
            <w:pPr>
              <w:spacing w:line="254" w:lineRule="auto"/>
              <w:rPr>
                <w:rFonts w:ascii="Arial"/>
                <w:sz w:val="21"/>
              </w:rPr>
            </w:pPr>
          </w:p>
          <w:p w14:paraId="06AE0DF6">
            <w:pPr>
              <w:spacing w:line="254" w:lineRule="auto"/>
              <w:rPr>
                <w:rFonts w:ascii="Arial"/>
                <w:sz w:val="21"/>
              </w:rPr>
            </w:pPr>
          </w:p>
          <w:p w14:paraId="1CE6B663">
            <w:pPr>
              <w:spacing w:line="254" w:lineRule="auto"/>
              <w:rPr>
                <w:rFonts w:ascii="Arial"/>
                <w:sz w:val="21"/>
              </w:rPr>
            </w:pPr>
          </w:p>
          <w:p w14:paraId="096A3B6F">
            <w:pPr>
              <w:spacing w:line="254" w:lineRule="auto"/>
              <w:rPr>
                <w:rFonts w:ascii="Arial"/>
                <w:sz w:val="21"/>
              </w:rPr>
            </w:pPr>
          </w:p>
          <w:p w14:paraId="6B949F01">
            <w:pPr>
              <w:pStyle w:val="7"/>
              <w:spacing w:before="78" w:line="239" w:lineRule="auto"/>
              <w:ind w:left="169" w:right="153" w:hanging="13"/>
              <w:jc w:val="both"/>
            </w:pPr>
            <w:r>
              <w:rPr>
                <w:spacing w:val="-3"/>
              </w:rPr>
              <w:t>4.2</w:t>
            </w:r>
            <w:r>
              <w:rPr>
                <w:spacing w:val="39"/>
              </w:rPr>
              <w:t>总成调试</w:t>
            </w:r>
            <w:r>
              <w:rPr>
                <w:spacing w:val="-11"/>
              </w:rPr>
              <w:t>（a</w:t>
            </w:r>
          </w:p>
          <w:p w14:paraId="7C13B4C5">
            <w:pPr>
              <w:pStyle w:val="7"/>
              <w:spacing w:before="2" w:line="256" w:lineRule="auto"/>
              <w:ind w:left="227" w:right="213" w:hanging="12"/>
              <w:jc w:val="both"/>
            </w:pPr>
            <w:r>
              <w:rPr>
                <w:spacing w:val="-4"/>
              </w:rPr>
              <w:t>-c</w:t>
            </w:r>
            <w:r>
              <w:rPr>
                <w:spacing w:val="-19"/>
              </w:rPr>
              <w:t>三选</w:t>
            </w:r>
          </w:p>
          <w:p w14:paraId="1FBADA45">
            <w:pPr>
              <w:pStyle w:val="7"/>
              <w:spacing w:before="28" w:line="180" w:lineRule="exact"/>
              <w:ind w:left="228"/>
            </w:pPr>
            <w:r>
              <w:rPr>
                <w:position w:val="-4"/>
              </w:rPr>
              <w:t>一</w:t>
            </w:r>
          </w:p>
          <w:p w14:paraId="362C88A3">
            <w:pPr>
              <w:pStyle w:val="7"/>
              <w:spacing w:before="33" w:line="224" w:lineRule="auto"/>
              <w:ind w:left="243"/>
            </w:pPr>
            <w:r>
              <w:t>)</w:t>
            </w:r>
          </w:p>
        </w:tc>
        <w:tc>
          <w:tcPr>
            <w:tcW w:w="770" w:type="dxa"/>
            <w:vAlign w:val="top"/>
          </w:tcPr>
          <w:p w14:paraId="2FFC790D">
            <w:pPr>
              <w:spacing w:line="290" w:lineRule="auto"/>
              <w:rPr>
                <w:rFonts w:ascii="Arial"/>
                <w:sz w:val="21"/>
              </w:rPr>
            </w:pPr>
          </w:p>
          <w:p w14:paraId="6A6DF3FD">
            <w:pPr>
              <w:spacing w:line="291" w:lineRule="auto"/>
              <w:rPr>
                <w:rFonts w:ascii="Arial"/>
                <w:sz w:val="21"/>
              </w:rPr>
            </w:pPr>
          </w:p>
          <w:p w14:paraId="736CE59B">
            <w:pPr>
              <w:pStyle w:val="7"/>
              <w:spacing w:before="78" w:line="239" w:lineRule="auto"/>
              <w:ind w:left="119" w:right="179" w:hanging="4"/>
              <w:jc w:val="both"/>
            </w:pPr>
            <w:r>
              <w:rPr>
                <w:spacing w:val="-4"/>
              </w:rPr>
              <w:t>a.混</w:t>
            </w:r>
            <w:r>
              <w:rPr>
                <w:spacing w:val="-8"/>
              </w:rPr>
              <w:t>凝土拖泵</w:t>
            </w:r>
          </w:p>
          <w:p w14:paraId="3970DE92">
            <w:pPr>
              <w:pStyle w:val="7"/>
              <w:spacing w:before="1" w:line="239" w:lineRule="auto"/>
              <w:ind w:left="127" w:right="179" w:firstLine="12"/>
            </w:pPr>
            <w:r>
              <w:rPr>
                <w:spacing w:val="-17"/>
              </w:rPr>
              <w:t>、泵</w:t>
            </w:r>
            <w:r>
              <w:t>车</w:t>
            </w:r>
          </w:p>
        </w:tc>
        <w:tc>
          <w:tcPr>
            <w:tcW w:w="2998" w:type="dxa"/>
            <w:vAlign w:val="top"/>
          </w:tcPr>
          <w:p w14:paraId="23BFD653">
            <w:pPr>
              <w:pStyle w:val="7"/>
              <w:spacing w:before="40" w:line="239" w:lineRule="auto"/>
              <w:ind w:left="123" w:right="129" w:hanging="12"/>
            </w:pPr>
            <w:r>
              <w:rPr>
                <w:spacing w:val="-1"/>
              </w:rPr>
              <w:t>4.2.1能排除工作装置各总</w:t>
            </w:r>
            <w:r>
              <w:rPr>
                <w:spacing w:val="-3"/>
              </w:rPr>
              <w:t>成部件装配故障</w:t>
            </w:r>
          </w:p>
          <w:p w14:paraId="3B12BED3">
            <w:pPr>
              <w:pStyle w:val="7"/>
              <w:spacing w:before="2" w:line="239" w:lineRule="auto"/>
              <w:ind w:left="123" w:right="129" w:hanging="12"/>
            </w:pPr>
            <w:r>
              <w:rPr>
                <w:spacing w:val="-1"/>
              </w:rPr>
              <w:t>4.2.2能排除取力箱常见工</w:t>
            </w:r>
            <w:r>
              <w:rPr>
                <w:spacing w:val="-4"/>
              </w:rPr>
              <w:t>作异常现象</w:t>
            </w:r>
          </w:p>
          <w:p w14:paraId="17ACFBC0">
            <w:pPr>
              <w:pStyle w:val="7"/>
              <w:spacing w:line="239" w:lineRule="auto"/>
              <w:ind w:left="141" w:right="129" w:hanging="30"/>
            </w:pPr>
            <w:r>
              <w:rPr>
                <w:spacing w:val="-1"/>
              </w:rPr>
              <w:t>4.2.3能调整回转机构齿轮</w:t>
            </w:r>
            <w:r>
              <w:rPr>
                <w:spacing w:val="-20"/>
              </w:rPr>
              <w:t>间隙</w:t>
            </w:r>
          </w:p>
          <w:p w14:paraId="3DEB1537">
            <w:pPr>
              <w:pStyle w:val="7"/>
              <w:spacing w:line="221" w:lineRule="auto"/>
              <w:ind w:left="111"/>
            </w:pPr>
            <w:r>
              <w:rPr>
                <w:spacing w:val="-1"/>
              </w:rPr>
              <w:t>4.2.4能调试泵送系统</w:t>
            </w:r>
          </w:p>
          <w:p w14:paraId="2E186D39">
            <w:pPr>
              <w:pStyle w:val="7"/>
              <w:spacing w:before="23" w:line="223" w:lineRule="auto"/>
              <w:ind w:left="122" w:right="172" w:hanging="11"/>
            </w:pPr>
            <w:r>
              <w:rPr>
                <w:spacing w:val="-4"/>
              </w:rPr>
              <w:t>4.2.5能调试分配、搅拌、</w:t>
            </w:r>
            <w:r>
              <w:rPr>
                <w:spacing w:val="-3"/>
              </w:rPr>
              <w:t>动力系统、上装总成</w:t>
            </w:r>
          </w:p>
        </w:tc>
        <w:tc>
          <w:tcPr>
            <w:tcW w:w="2966" w:type="dxa"/>
            <w:vAlign w:val="top"/>
          </w:tcPr>
          <w:p w14:paraId="3E052266">
            <w:pPr>
              <w:pStyle w:val="7"/>
              <w:spacing w:before="40" w:line="239" w:lineRule="auto"/>
              <w:ind w:left="122" w:right="335" w:hanging="9"/>
            </w:pPr>
            <w:r>
              <w:rPr>
                <w:spacing w:val="-1"/>
              </w:rPr>
              <w:t>4.2.1混凝土拖泵、泵车</w:t>
            </w:r>
            <w:r>
              <w:rPr>
                <w:spacing w:val="-2"/>
              </w:rPr>
              <w:t>部件装配故障处理方法</w:t>
            </w:r>
          </w:p>
          <w:p w14:paraId="28D9ED81">
            <w:pPr>
              <w:pStyle w:val="7"/>
              <w:spacing w:before="2" w:line="239" w:lineRule="auto"/>
              <w:ind w:left="126" w:right="335" w:hanging="13"/>
            </w:pPr>
            <w:r>
              <w:rPr>
                <w:spacing w:val="-1"/>
              </w:rPr>
              <w:t>4.2.2取力箱常见异常现</w:t>
            </w:r>
            <w:r>
              <w:rPr>
                <w:spacing w:val="-5"/>
              </w:rPr>
              <w:t>象处理方法</w:t>
            </w:r>
          </w:p>
          <w:p w14:paraId="2A59C191">
            <w:pPr>
              <w:pStyle w:val="7"/>
              <w:spacing w:line="239" w:lineRule="auto"/>
              <w:ind w:left="121" w:right="335" w:hanging="8"/>
            </w:pPr>
            <w:r>
              <w:rPr>
                <w:spacing w:val="-1"/>
              </w:rPr>
              <w:t>4.2.3回转机构齿轮间隙</w:t>
            </w:r>
            <w:r>
              <w:rPr>
                <w:spacing w:val="-4"/>
              </w:rPr>
              <w:t>调试方法</w:t>
            </w:r>
          </w:p>
          <w:p w14:paraId="08D31723">
            <w:pPr>
              <w:pStyle w:val="7"/>
              <w:spacing w:before="2" w:line="228" w:lineRule="auto"/>
              <w:ind w:left="113" w:right="215"/>
            </w:pPr>
            <w:r>
              <w:rPr>
                <w:spacing w:val="-1"/>
              </w:rPr>
              <w:t>4.2.4泵送系统调试方法</w:t>
            </w:r>
            <w:r>
              <w:rPr>
                <w:rFonts w:hint="eastAsia"/>
                <w:spacing w:val="-1"/>
                <w:lang w:eastAsia="zh-CN"/>
              </w:rPr>
              <w:t>；</w:t>
            </w:r>
            <w:r>
              <w:rPr>
                <w:spacing w:val="-1"/>
              </w:rPr>
              <w:t>4.2.5分配、搅拌、动力系统、上装总成调试方法</w:t>
            </w:r>
          </w:p>
        </w:tc>
      </w:tr>
      <w:tr w14:paraId="088E7F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7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69B59AE5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2A966004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  <w:vAlign w:val="top"/>
          </w:tcPr>
          <w:p w14:paraId="3D6147E3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49591043">
            <w:pPr>
              <w:spacing w:line="244" w:lineRule="auto"/>
              <w:rPr>
                <w:rFonts w:ascii="Arial"/>
                <w:sz w:val="21"/>
              </w:rPr>
            </w:pPr>
          </w:p>
          <w:p w14:paraId="78CAACB7">
            <w:pPr>
              <w:spacing w:line="245" w:lineRule="auto"/>
              <w:rPr>
                <w:rFonts w:ascii="Arial"/>
                <w:sz w:val="21"/>
              </w:rPr>
            </w:pPr>
          </w:p>
          <w:p w14:paraId="231F1502">
            <w:pPr>
              <w:spacing w:line="245" w:lineRule="auto"/>
              <w:rPr>
                <w:rFonts w:ascii="Arial"/>
                <w:sz w:val="21"/>
              </w:rPr>
            </w:pPr>
          </w:p>
          <w:p w14:paraId="137FB60B">
            <w:pPr>
              <w:pStyle w:val="7"/>
              <w:spacing w:before="78" w:line="239" w:lineRule="auto"/>
              <w:ind w:left="119" w:right="179" w:hanging="9"/>
              <w:jc w:val="both"/>
            </w:pPr>
            <w:r>
              <w:rPr>
                <w:spacing w:val="-2"/>
              </w:rPr>
              <w:t>b.混</w:t>
            </w:r>
            <w:r>
              <w:rPr>
                <w:spacing w:val="-8"/>
              </w:rPr>
              <w:t>凝土搅拌运输</w:t>
            </w:r>
            <w:r>
              <w:t>车</w:t>
            </w:r>
          </w:p>
        </w:tc>
        <w:tc>
          <w:tcPr>
            <w:tcW w:w="2998" w:type="dxa"/>
            <w:vAlign w:val="top"/>
          </w:tcPr>
          <w:p w14:paraId="59E9EB38">
            <w:pPr>
              <w:pStyle w:val="7"/>
              <w:spacing w:before="36"/>
              <w:ind w:left="123" w:right="129" w:hanging="12"/>
            </w:pPr>
            <w:r>
              <w:rPr>
                <w:spacing w:val="-1"/>
              </w:rPr>
              <w:t>4.2.1能排除工作装置各总</w:t>
            </w:r>
            <w:r>
              <w:rPr>
                <w:spacing w:val="-3"/>
              </w:rPr>
              <w:t>成部件装配故障</w:t>
            </w:r>
          </w:p>
          <w:p w14:paraId="141D4781">
            <w:pPr>
              <w:pStyle w:val="7"/>
              <w:spacing w:before="1" w:line="238" w:lineRule="auto"/>
              <w:ind w:left="121" w:right="129" w:hanging="10"/>
            </w:pPr>
            <w:r>
              <w:rPr>
                <w:spacing w:val="-1"/>
              </w:rPr>
              <w:t>4.2.2能按质量检验要求进</w:t>
            </w:r>
            <w:r>
              <w:rPr>
                <w:spacing w:val="-3"/>
              </w:rPr>
              <w:t>行前后机架调试</w:t>
            </w:r>
          </w:p>
          <w:p w14:paraId="6B390A7F">
            <w:pPr>
              <w:pStyle w:val="7"/>
              <w:spacing w:before="3" w:line="239" w:lineRule="auto"/>
              <w:ind w:left="118" w:right="129" w:hanging="7"/>
            </w:pPr>
            <w:r>
              <w:rPr>
                <w:spacing w:val="-1"/>
              </w:rPr>
              <w:t>4.2.3能调整搅拌筒滚道与</w:t>
            </w:r>
            <w:r>
              <w:rPr>
                <w:spacing w:val="-2"/>
              </w:rPr>
              <w:t>托轮结合面、倾角及端面</w:t>
            </w:r>
            <w:r>
              <w:rPr>
                <w:spacing w:val="-8"/>
              </w:rPr>
              <w:t>尺寸</w:t>
            </w:r>
          </w:p>
          <w:p w14:paraId="054F61C3">
            <w:pPr>
              <w:pStyle w:val="7"/>
              <w:spacing w:before="1" w:line="228" w:lineRule="auto"/>
              <w:ind w:left="118" w:right="129" w:hanging="7"/>
            </w:pPr>
            <w:r>
              <w:rPr>
                <w:spacing w:val="-1"/>
              </w:rPr>
              <w:t>4.2.4能调试操纵杆、搅拌</w:t>
            </w:r>
            <w:r>
              <w:rPr>
                <w:spacing w:val="-2"/>
              </w:rPr>
              <w:t>筒进料、搅拌、出料和加</w:t>
            </w:r>
            <w:r>
              <w:rPr>
                <w:spacing w:val="-3"/>
              </w:rPr>
              <w:t>速动作和定位</w:t>
            </w:r>
          </w:p>
        </w:tc>
        <w:tc>
          <w:tcPr>
            <w:tcW w:w="2966" w:type="dxa"/>
            <w:vAlign w:val="top"/>
          </w:tcPr>
          <w:p w14:paraId="4027724F">
            <w:pPr>
              <w:pStyle w:val="7"/>
              <w:spacing w:before="192" w:line="239" w:lineRule="auto"/>
              <w:ind w:left="121" w:right="335" w:hanging="8"/>
            </w:pPr>
            <w:r>
              <w:rPr>
                <w:spacing w:val="-1"/>
              </w:rPr>
              <w:t>4.2.1工作装置各总成部</w:t>
            </w:r>
            <w:r>
              <w:rPr>
                <w:spacing w:val="-2"/>
              </w:rPr>
              <w:t>件装配故障处理方法</w:t>
            </w:r>
          </w:p>
          <w:p w14:paraId="15CA5A24">
            <w:pPr>
              <w:pStyle w:val="7"/>
              <w:spacing w:line="221" w:lineRule="auto"/>
              <w:ind w:left="113"/>
            </w:pPr>
            <w:r>
              <w:rPr>
                <w:spacing w:val="-1"/>
              </w:rPr>
              <w:t>4.2.2前后机架调试方法</w:t>
            </w:r>
          </w:p>
          <w:p w14:paraId="57E5DEB6">
            <w:pPr>
              <w:pStyle w:val="7"/>
              <w:spacing w:before="25" w:line="239" w:lineRule="auto"/>
              <w:ind w:left="121" w:right="215" w:hanging="8"/>
            </w:pPr>
            <w:r>
              <w:rPr>
                <w:spacing w:val="-1"/>
              </w:rPr>
              <w:t>4.2.3搅拌筒滚道与托轮</w:t>
            </w:r>
            <w:r>
              <w:rPr>
                <w:spacing w:val="-2"/>
              </w:rPr>
              <w:t>结合面、倾角及端面尺寸</w:t>
            </w:r>
            <w:r>
              <w:rPr>
                <w:spacing w:val="-4"/>
              </w:rPr>
              <w:t>调整方法</w:t>
            </w:r>
          </w:p>
          <w:p w14:paraId="4D978EB0">
            <w:pPr>
              <w:pStyle w:val="7"/>
              <w:spacing w:before="3" w:line="239" w:lineRule="auto"/>
              <w:ind w:left="120" w:right="215" w:hanging="7"/>
            </w:pPr>
            <w:r>
              <w:rPr>
                <w:spacing w:val="-1"/>
              </w:rPr>
              <w:t>4.2.4操纵杆、搅拌筒进</w:t>
            </w:r>
            <w:r>
              <w:rPr>
                <w:spacing w:val="-2"/>
              </w:rPr>
              <w:t>料、搅拌、出料和加速动作</w:t>
            </w:r>
            <w:r>
              <w:rPr>
                <w:rFonts w:hint="eastAsia"/>
                <w:spacing w:val="-2"/>
                <w:lang w:eastAsia="zh-CN"/>
              </w:rPr>
              <w:t>及</w:t>
            </w:r>
            <w:r>
              <w:rPr>
                <w:spacing w:val="-2"/>
              </w:rPr>
              <w:t>定位调试方法</w:t>
            </w:r>
          </w:p>
        </w:tc>
      </w:tr>
      <w:tr w14:paraId="107517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0" w:hRule="atLeast"/>
        </w:trPr>
        <w:tc>
          <w:tcPr>
            <w:tcW w:w="664" w:type="dxa"/>
            <w:vMerge w:val="continue"/>
            <w:tcBorders>
              <w:top w:val="nil"/>
            </w:tcBorders>
            <w:vAlign w:val="top"/>
          </w:tcPr>
          <w:p w14:paraId="336FF892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</w:tcBorders>
            <w:vAlign w:val="top"/>
          </w:tcPr>
          <w:p w14:paraId="42F8E9FE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</w:tcBorders>
            <w:vAlign w:val="top"/>
          </w:tcPr>
          <w:p w14:paraId="5C3F00C5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56B8E2E7">
            <w:pPr>
              <w:spacing w:line="253" w:lineRule="auto"/>
              <w:rPr>
                <w:rFonts w:ascii="Arial"/>
                <w:sz w:val="21"/>
              </w:rPr>
            </w:pPr>
          </w:p>
          <w:p w14:paraId="1F352F63">
            <w:pPr>
              <w:spacing w:line="253" w:lineRule="auto"/>
              <w:rPr>
                <w:rFonts w:ascii="Arial"/>
                <w:sz w:val="21"/>
              </w:rPr>
            </w:pPr>
          </w:p>
          <w:p w14:paraId="01971C52">
            <w:pPr>
              <w:spacing w:line="253" w:lineRule="auto"/>
              <w:rPr>
                <w:rFonts w:ascii="Arial"/>
                <w:sz w:val="21"/>
              </w:rPr>
            </w:pPr>
          </w:p>
          <w:p w14:paraId="7F3E7692">
            <w:pPr>
              <w:spacing w:line="253" w:lineRule="auto"/>
              <w:rPr>
                <w:rFonts w:ascii="Arial"/>
                <w:sz w:val="21"/>
              </w:rPr>
            </w:pPr>
          </w:p>
          <w:p w14:paraId="007CB623">
            <w:pPr>
              <w:spacing w:line="253" w:lineRule="auto"/>
              <w:rPr>
                <w:rFonts w:ascii="Arial"/>
                <w:sz w:val="21"/>
              </w:rPr>
            </w:pPr>
          </w:p>
          <w:p w14:paraId="01E13E3E">
            <w:pPr>
              <w:spacing w:line="253" w:lineRule="auto"/>
              <w:rPr>
                <w:rFonts w:ascii="Arial"/>
                <w:sz w:val="21"/>
              </w:rPr>
            </w:pPr>
          </w:p>
          <w:p w14:paraId="2136D76A">
            <w:pPr>
              <w:spacing w:line="253" w:lineRule="auto"/>
              <w:rPr>
                <w:rFonts w:ascii="Arial"/>
                <w:sz w:val="21"/>
              </w:rPr>
            </w:pPr>
          </w:p>
          <w:p w14:paraId="420677A0">
            <w:pPr>
              <w:spacing w:line="254" w:lineRule="auto"/>
              <w:rPr>
                <w:rFonts w:ascii="Arial"/>
                <w:sz w:val="21"/>
              </w:rPr>
            </w:pPr>
          </w:p>
          <w:p w14:paraId="31559B34">
            <w:pPr>
              <w:spacing w:line="254" w:lineRule="auto"/>
              <w:rPr>
                <w:rFonts w:ascii="Arial"/>
                <w:sz w:val="21"/>
              </w:rPr>
            </w:pPr>
          </w:p>
          <w:p w14:paraId="37DF1A43">
            <w:pPr>
              <w:pStyle w:val="7"/>
              <w:spacing w:before="78"/>
              <w:ind w:left="119" w:right="179"/>
              <w:jc w:val="both"/>
            </w:pPr>
            <w:r>
              <w:rPr>
                <w:spacing w:val="-5"/>
              </w:rPr>
              <w:t>c.混</w:t>
            </w:r>
            <w:r>
              <w:rPr>
                <w:spacing w:val="-8"/>
              </w:rPr>
              <w:t>凝土搅拌</w:t>
            </w:r>
            <w:r>
              <w:rPr>
                <w:spacing w:val="-29"/>
                <w:w w:val="98"/>
              </w:rPr>
              <w:t>站</w:t>
            </w:r>
            <w:r>
              <w:rPr>
                <w:spacing w:val="15"/>
              </w:rPr>
              <w:t xml:space="preserve"> </w:t>
            </w:r>
            <w:r>
              <w:rPr>
                <w:rFonts w:hint="eastAsia"/>
                <w:spacing w:val="15"/>
                <w:lang w:eastAsia="zh-CN"/>
              </w:rPr>
              <w:t>（</w:t>
            </w:r>
            <w:r>
              <w:rPr>
                <w:spacing w:val="-8"/>
              </w:rPr>
              <w:t>楼）</w:t>
            </w:r>
          </w:p>
        </w:tc>
        <w:tc>
          <w:tcPr>
            <w:tcW w:w="2998" w:type="dxa"/>
            <w:vAlign w:val="top"/>
          </w:tcPr>
          <w:p w14:paraId="23966D2C">
            <w:pPr>
              <w:pStyle w:val="7"/>
              <w:spacing w:before="37" w:line="239" w:lineRule="auto"/>
              <w:ind w:left="123" w:right="129" w:hanging="12"/>
            </w:pPr>
            <w:r>
              <w:rPr>
                <w:spacing w:val="-1"/>
              </w:rPr>
              <w:t>4.2.1能排除工作装置各总</w:t>
            </w:r>
            <w:r>
              <w:rPr>
                <w:spacing w:val="-3"/>
              </w:rPr>
              <w:t>成部件装配故障</w:t>
            </w:r>
          </w:p>
          <w:p w14:paraId="1676292A">
            <w:pPr>
              <w:pStyle w:val="7"/>
              <w:spacing w:before="5" w:line="239" w:lineRule="auto"/>
              <w:ind w:left="120" w:right="129" w:hanging="9"/>
            </w:pPr>
            <w:r>
              <w:rPr>
                <w:spacing w:val="-1"/>
              </w:rPr>
              <w:t>4.2.2能调试搅拌机构电机</w:t>
            </w:r>
            <w:r>
              <w:rPr>
                <w:spacing w:val="-2"/>
              </w:rPr>
              <w:t>方向、出砼弧门（强制式</w:t>
            </w:r>
            <w:r>
              <w:rPr>
                <w:rFonts w:hint="eastAsia"/>
                <w:spacing w:val="-2"/>
                <w:lang w:eastAsia="zh-CN"/>
              </w:rPr>
              <w:t>）</w:t>
            </w:r>
            <w:r>
              <w:rPr>
                <w:spacing w:val="-15"/>
              </w:rPr>
              <w:t>、倾翻及复位（自落式</w:t>
            </w:r>
            <w:r>
              <w:rPr>
                <w:rFonts w:hint="eastAsia"/>
                <w:spacing w:val="-15"/>
                <w:lang w:eastAsia="zh-CN"/>
              </w:rPr>
              <w:t>）</w:t>
            </w:r>
            <w:r>
              <w:rPr>
                <w:spacing w:val="-7"/>
              </w:rPr>
              <w:t>、集中润滑系统、液压</w:t>
            </w:r>
            <w:r>
              <w:rPr>
                <w:spacing w:val="-2"/>
              </w:rPr>
              <w:t>系统、安全保护系统等装</w:t>
            </w:r>
            <w:r>
              <w:t>置</w:t>
            </w:r>
          </w:p>
          <w:p w14:paraId="30CC42ED">
            <w:pPr>
              <w:pStyle w:val="7"/>
              <w:spacing w:before="1" w:line="239" w:lineRule="auto"/>
              <w:ind w:left="118" w:right="129" w:hanging="7"/>
            </w:pPr>
            <w:r>
              <w:rPr>
                <w:spacing w:val="-1"/>
              </w:rPr>
              <w:t>4.2.3能调试提升机构、回</w:t>
            </w:r>
            <w:r>
              <w:rPr>
                <w:spacing w:val="-2"/>
              </w:rPr>
              <w:t>转机构、翻板门、行走机</w:t>
            </w:r>
            <w:r>
              <w:rPr>
                <w:spacing w:val="-4"/>
              </w:rPr>
              <w:t>构等装置</w:t>
            </w:r>
          </w:p>
          <w:p w14:paraId="5E227C78">
            <w:pPr>
              <w:pStyle w:val="7"/>
              <w:spacing w:line="239" w:lineRule="auto"/>
              <w:ind w:left="137" w:right="129" w:hanging="26"/>
            </w:pPr>
            <w:r>
              <w:rPr>
                <w:spacing w:val="-1"/>
              </w:rPr>
              <w:t>4.2.4能调试配套设施仓泵</w:t>
            </w:r>
            <w:r>
              <w:rPr>
                <w:spacing w:val="-7"/>
              </w:rPr>
              <w:t>、送灰管路</w:t>
            </w:r>
          </w:p>
          <w:p w14:paraId="27126AD4">
            <w:pPr>
              <w:pStyle w:val="7"/>
              <w:spacing w:line="239" w:lineRule="auto"/>
              <w:ind w:left="118" w:right="172" w:hanging="7"/>
            </w:pPr>
            <w:r>
              <w:rPr>
                <w:spacing w:val="-4"/>
              </w:rPr>
              <w:t>4.2.5能调试电机、气缸、</w:t>
            </w:r>
            <w:r>
              <w:rPr>
                <w:spacing w:val="-2"/>
              </w:rPr>
              <w:t>弧门、蝶阀、破拱装置等</w:t>
            </w:r>
            <w:r>
              <w:rPr>
                <w:spacing w:val="-4"/>
              </w:rPr>
              <w:t>执行设备</w:t>
            </w:r>
          </w:p>
          <w:p w14:paraId="3EDE10B1">
            <w:pPr>
              <w:pStyle w:val="7"/>
              <w:spacing w:before="2" w:line="239" w:lineRule="auto"/>
              <w:ind w:left="118" w:right="129" w:hanging="7"/>
            </w:pPr>
            <w:r>
              <w:rPr>
                <w:spacing w:val="-1"/>
              </w:rPr>
              <w:t>4.2.6能调试冷风机、小冰</w:t>
            </w:r>
            <w:r>
              <w:rPr>
                <w:spacing w:val="-5"/>
              </w:rPr>
              <w:t>仓、输冰螺旋等搅拌站</w:t>
            </w:r>
            <w:r>
              <w:rPr>
                <w:rFonts w:hint="eastAsia"/>
                <w:spacing w:val="-5"/>
                <w:lang w:eastAsia="zh-CN"/>
              </w:rPr>
              <w:t>（</w:t>
            </w:r>
            <w:r>
              <w:rPr>
                <w:spacing w:val="-3"/>
              </w:rPr>
              <w:t>楼）内预冷设施</w:t>
            </w:r>
          </w:p>
          <w:p w14:paraId="23C37C57">
            <w:pPr>
              <w:pStyle w:val="7"/>
              <w:spacing w:line="207" w:lineRule="auto"/>
              <w:ind w:left="111"/>
            </w:pPr>
            <w:r>
              <w:rPr>
                <w:spacing w:val="-1"/>
              </w:rPr>
              <w:t>4.2.7能标定称量机构</w:t>
            </w:r>
          </w:p>
        </w:tc>
        <w:tc>
          <w:tcPr>
            <w:tcW w:w="2966" w:type="dxa"/>
            <w:vAlign w:val="top"/>
          </w:tcPr>
          <w:p w14:paraId="74ED70AE">
            <w:pPr>
              <w:spacing w:line="288" w:lineRule="auto"/>
              <w:rPr>
                <w:rFonts w:ascii="Arial"/>
                <w:sz w:val="21"/>
              </w:rPr>
            </w:pPr>
          </w:p>
          <w:p w14:paraId="2E4FA67A">
            <w:pPr>
              <w:spacing w:line="289" w:lineRule="auto"/>
              <w:rPr>
                <w:rFonts w:ascii="Arial"/>
                <w:sz w:val="21"/>
              </w:rPr>
            </w:pPr>
          </w:p>
          <w:p w14:paraId="7219F606">
            <w:pPr>
              <w:pStyle w:val="7"/>
              <w:spacing w:before="78"/>
              <w:ind w:left="121" w:right="335" w:hanging="8"/>
            </w:pPr>
            <w:r>
              <w:rPr>
                <w:spacing w:val="-1"/>
              </w:rPr>
              <w:t>4.2.1工作装置各总成部</w:t>
            </w:r>
            <w:r>
              <w:rPr>
                <w:spacing w:val="-2"/>
              </w:rPr>
              <w:t>件装配故障处理办法</w:t>
            </w:r>
          </w:p>
          <w:p w14:paraId="2D6D7D40">
            <w:pPr>
              <w:pStyle w:val="7"/>
              <w:spacing w:line="222" w:lineRule="auto"/>
              <w:ind w:left="113"/>
            </w:pPr>
            <w:r>
              <w:rPr>
                <w:spacing w:val="-1"/>
              </w:rPr>
              <w:t>4.2.2搅拌机构调试方法</w:t>
            </w:r>
          </w:p>
          <w:p w14:paraId="18BF77B0">
            <w:pPr>
              <w:pStyle w:val="7"/>
              <w:spacing w:before="22" w:line="239" w:lineRule="auto"/>
              <w:ind w:left="120" w:right="215" w:hanging="7"/>
            </w:pPr>
            <w:r>
              <w:rPr>
                <w:spacing w:val="-1"/>
              </w:rPr>
              <w:t>4.2.3提升机构、回转机</w:t>
            </w:r>
            <w:r>
              <w:rPr>
                <w:spacing w:val="-2"/>
              </w:rPr>
              <w:t>构、翻板门、行走小车等</w:t>
            </w:r>
            <w:r>
              <w:rPr>
                <w:spacing w:val="-3"/>
              </w:rPr>
              <w:t>装置调试方法</w:t>
            </w:r>
          </w:p>
          <w:p w14:paraId="15295B84">
            <w:pPr>
              <w:pStyle w:val="7"/>
              <w:spacing w:before="2" w:line="239" w:lineRule="auto"/>
              <w:ind w:left="125" w:right="335" w:hanging="12"/>
            </w:pPr>
            <w:r>
              <w:rPr>
                <w:spacing w:val="-1"/>
              </w:rPr>
              <w:t>4.2.4仓泵、送灰管路装</w:t>
            </w:r>
            <w:r>
              <w:rPr>
                <w:spacing w:val="-4"/>
              </w:rPr>
              <w:t>配调试方法</w:t>
            </w:r>
          </w:p>
          <w:p w14:paraId="7684A0C5">
            <w:pPr>
              <w:pStyle w:val="7"/>
              <w:spacing w:before="1" w:line="239" w:lineRule="auto"/>
              <w:ind w:left="120" w:right="215" w:hanging="7"/>
            </w:pPr>
            <w:r>
              <w:rPr>
                <w:spacing w:val="-1"/>
              </w:rPr>
              <w:t>4.2.5电机、气缸、弧门</w:t>
            </w:r>
            <w:r>
              <w:rPr>
                <w:spacing w:val="-2"/>
              </w:rPr>
              <w:t>、蝶阀、破拱装置等执行</w:t>
            </w:r>
            <w:r>
              <w:rPr>
                <w:spacing w:val="-3"/>
              </w:rPr>
              <w:t>设备调试方法</w:t>
            </w:r>
          </w:p>
          <w:p w14:paraId="73FC6F5F">
            <w:pPr>
              <w:pStyle w:val="7"/>
              <w:spacing w:before="1" w:line="239" w:lineRule="auto"/>
              <w:ind w:left="123" w:right="236" w:hanging="10"/>
            </w:pPr>
            <w:r>
              <w:rPr>
                <w:spacing w:val="2"/>
              </w:rPr>
              <w:t>4.2.6冷风机、小冰仓、</w:t>
            </w:r>
            <w:r>
              <w:rPr>
                <w:spacing w:val="-4"/>
              </w:rPr>
              <w:t>输冰螺旋等搅拌站（楼）</w:t>
            </w:r>
            <w:r>
              <w:rPr>
                <w:spacing w:val="-2"/>
              </w:rPr>
              <w:t>内预冷设施调试方法</w:t>
            </w:r>
          </w:p>
          <w:p w14:paraId="0FE70F46">
            <w:pPr>
              <w:pStyle w:val="7"/>
              <w:ind w:left="123" w:right="335" w:hanging="10"/>
            </w:pPr>
            <w:r>
              <w:rPr>
                <w:spacing w:val="-1"/>
              </w:rPr>
              <w:t>4.2.7搅拌站（楼）校秤</w:t>
            </w:r>
            <w:r>
              <w:rPr>
                <w:spacing w:val="-9"/>
              </w:rPr>
              <w:t>知识</w:t>
            </w:r>
          </w:p>
        </w:tc>
      </w:tr>
    </w:tbl>
    <w:p w14:paraId="2E696557">
      <w:pPr>
        <w:rPr>
          <w:rFonts w:ascii="Arial"/>
          <w:sz w:val="21"/>
        </w:rPr>
      </w:pPr>
    </w:p>
    <w:p w14:paraId="351B6405">
      <w:pPr>
        <w:rPr>
          <w:rFonts w:ascii="Arial" w:hAnsi="Arial" w:eastAsia="Arial" w:cs="Arial"/>
          <w:sz w:val="21"/>
          <w:szCs w:val="21"/>
        </w:rPr>
        <w:sectPr>
          <w:headerReference r:id="rId47" w:type="default"/>
          <w:footerReference r:id="rId48" w:type="default"/>
          <w:pgSz w:w="11910" w:h="16840"/>
          <w:pgMar w:top="400" w:right="0" w:bottom="900" w:left="0" w:header="0" w:footer="655" w:gutter="0"/>
          <w:cols w:space="720" w:num="1"/>
        </w:sectPr>
      </w:pPr>
    </w:p>
    <w:p w14:paraId="5A8EBD1C">
      <w:pPr>
        <w:spacing w:before="11"/>
      </w:pPr>
    </w:p>
    <w:p w14:paraId="56D7F339">
      <w:pPr>
        <w:spacing w:before="11"/>
      </w:pPr>
    </w:p>
    <w:p w14:paraId="70E162BA">
      <w:pPr>
        <w:spacing w:before="10"/>
      </w:pPr>
    </w:p>
    <w:p w14:paraId="3D9E8F52">
      <w:pPr>
        <w:spacing w:before="10"/>
      </w:pPr>
    </w:p>
    <w:p w14:paraId="7308B619">
      <w:pPr>
        <w:spacing w:before="10"/>
      </w:pPr>
    </w:p>
    <w:tbl>
      <w:tblPr>
        <w:tblStyle w:val="6"/>
        <w:tblW w:w="8912" w:type="dxa"/>
        <w:tblInd w:w="156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847"/>
        <w:gridCol w:w="667"/>
        <w:gridCol w:w="770"/>
        <w:gridCol w:w="2998"/>
        <w:gridCol w:w="2966"/>
      </w:tblGrid>
      <w:tr w14:paraId="5AA50F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0" w:hRule="atLeast"/>
        </w:trPr>
        <w:tc>
          <w:tcPr>
            <w:tcW w:w="664" w:type="dxa"/>
            <w:vMerge w:val="restart"/>
            <w:tcBorders>
              <w:bottom w:val="nil"/>
            </w:tcBorders>
            <w:vAlign w:val="top"/>
          </w:tcPr>
          <w:p w14:paraId="59A5ABB4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restart"/>
            <w:tcBorders>
              <w:bottom w:val="nil"/>
            </w:tcBorders>
            <w:vAlign w:val="top"/>
          </w:tcPr>
          <w:p w14:paraId="2FE94559">
            <w:pPr>
              <w:spacing w:line="241" w:lineRule="auto"/>
              <w:rPr>
                <w:rFonts w:ascii="Arial"/>
                <w:sz w:val="21"/>
              </w:rPr>
            </w:pPr>
          </w:p>
          <w:p w14:paraId="798F8E8C">
            <w:pPr>
              <w:spacing w:line="241" w:lineRule="auto"/>
              <w:rPr>
                <w:rFonts w:ascii="Arial"/>
                <w:sz w:val="21"/>
              </w:rPr>
            </w:pPr>
          </w:p>
          <w:p w14:paraId="48045675">
            <w:pPr>
              <w:spacing w:line="241" w:lineRule="auto"/>
              <w:rPr>
                <w:rFonts w:ascii="Arial"/>
                <w:sz w:val="21"/>
              </w:rPr>
            </w:pPr>
          </w:p>
          <w:p w14:paraId="1BE597AB">
            <w:pPr>
              <w:spacing w:line="241" w:lineRule="auto"/>
              <w:rPr>
                <w:rFonts w:ascii="Arial"/>
                <w:sz w:val="21"/>
              </w:rPr>
            </w:pPr>
          </w:p>
          <w:p w14:paraId="45735744">
            <w:pPr>
              <w:spacing w:line="241" w:lineRule="auto"/>
              <w:rPr>
                <w:rFonts w:ascii="Arial"/>
                <w:sz w:val="21"/>
              </w:rPr>
            </w:pPr>
          </w:p>
          <w:p w14:paraId="6353AEE1">
            <w:pPr>
              <w:spacing w:line="241" w:lineRule="auto"/>
              <w:rPr>
                <w:rFonts w:ascii="Arial"/>
                <w:sz w:val="21"/>
              </w:rPr>
            </w:pPr>
          </w:p>
          <w:p w14:paraId="2F69C13E">
            <w:pPr>
              <w:spacing w:line="241" w:lineRule="auto"/>
              <w:rPr>
                <w:rFonts w:ascii="Arial"/>
                <w:sz w:val="21"/>
              </w:rPr>
            </w:pPr>
          </w:p>
          <w:p w14:paraId="4E091CC7">
            <w:pPr>
              <w:spacing w:line="241" w:lineRule="auto"/>
              <w:rPr>
                <w:rFonts w:ascii="Arial"/>
                <w:sz w:val="21"/>
              </w:rPr>
            </w:pPr>
          </w:p>
          <w:p w14:paraId="4305428E">
            <w:pPr>
              <w:spacing w:line="242" w:lineRule="auto"/>
              <w:rPr>
                <w:rFonts w:ascii="Arial"/>
                <w:sz w:val="21"/>
              </w:rPr>
            </w:pPr>
          </w:p>
          <w:p w14:paraId="7A79B9F9">
            <w:pPr>
              <w:spacing w:line="242" w:lineRule="auto"/>
              <w:rPr>
                <w:rFonts w:ascii="Arial"/>
                <w:sz w:val="21"/>
              </w:rPr>
            </w:pPr>
          </w:p>
          <w:p w14:paraId="3AFFC0AB">
            <w:pPr>
              <w:spacing w:line="242" w:lineRule="auto"/>
              <w:rPr>
                <w:rFonts w:ascii="Arial"/>
                <w:sz w:val="21"/>
              </w:rPr>
            </w:pPr>
          </w:p>
          <w:p w14:paraId="0C96D37B">
            <w:pPr>
              <w:spacing w:line="242" w:lineRule="auto"/>
              <w:rPr>
                <w:rFonts w:ascii="Arial"/>
                <w:sz w:val="21"/>
              </w:rPr>
            </w:pPr>
          </w:p>
          <w:p w14:paraId="1A332FF9">
            <w:pPr>
              <w:spacing w:line="242" w:lineRule="auto"/>
              <w:rPr>
                <w:rFonts w:ascii="Arial"/>
                <w:sz w:val="21"/>
              </w:rPr>
            </w:pPr>
          </w:p>
          <w:p w14:paraId="5B2521DD">
            <w:pPr>
              <w:spacing w:line="242" w:lineRule="auto"/>
              <w:rPr>
                <w:rFonts w:ascii="Arial"/>
                <w:sz w:val="21"/>
              </w:rPr>
            </w:pPr>
          </w:p>
          <w:p w14:paraId="3DC4AAFC">
            <w:pPr>
              <w:spacing w:line="242" w:lineRule="auto"/>
              <w:rPr>
                <w:rFonts w:ascii="Arial"/>
                <w:sz w:val="21"/>
              </w:rPr>
            </w:pPr>
          </w:p>
          <w:p w14:paraId="761F1BAB">
            <w:pPr>
              <w:spacing w:line="242" w:lineRule="auto"/>
              <w:rPr>
                <w:rFonts w:ascii="Arial"/>
                <w:sz w:val="21"/>
              </w:rPr>
            </w:pPr>
          </w:p>
          <w:p w14:paraId="378ADC89">
            <w:pPr>
              <w:spacing w:line="242" w:lineRule="auto"/>
              <w:rPr>
                <w:rFonts w:ascii="Arial"/>
                <w:sz w:val="21"/>
              </w:rPr>
            </w:pPr>
          </w:p>
          <w:p w14:paraId="3988EDBB">
            <w:pPr>
              <w:spacing w:line="242" w:lineRule="auto"/>
              <w:rPr>
                <w:rFonts w:ascii="Arial"/>
                <w:sz w:val="21"/>
              </w:rPr>
            </w:pPr>
          </w:p>
          <w:p w14:paraId="5BC0B9E6">
            <w:pPr>
              <w:spacing w:line="242" w:lineRule="auto"/>
              <w:rPr>
                <w:rFonts w:ascii="Arial"/>
                <w:sz w:val="21"/>
              </w:rPr>
            </w:pPr>
          </w:p>
          <w:p w14:paraId="7C20E0EF">
            <w:pPr>
              <w:spacing w:line="242" w:lineRule="auto"/>
              <w:rPr>
                <w:rFonts w:ascii="Arial"/>
                <w:sz w:val="21"/>
              </w:rPr>
            </w:pPr>
          </w:p>
          <w:p w14:paraId="79D9E8E9">
            <w:pPr>
              <w:spacing w:line="242" w:lineRule="auto"/>
              <w:rPr>
                <w:rFonts w:ascii="Arial"/>
                <w:sz w:val="21"/>
              </w:rPr>
            </w:pPr>
          </w:p>
          <w:p w14:paraId="1089F08C">
            <w:pPr>
              <w:spacing w:line="242" w:lineRule="auto"/>
              <w:rPr>
                <w:rFonts w:ascii="Arial"/>
                <w:sz w:val="21"/>
              </w:rPr>
            </w:pPr>
          </w:p>
          <w:p w14:paraId="1B2C91B6">
            <w:pPr>
              <w:spacing w:line="242" w:lineRule="auto"/>
              <w:rPr>
                <w:rFonts w:ascii="Arial"/>
                <w:sz w:val="21"/>
              </w:rPr>
            </w:pPr>
          </w:p>
          <w:p w14:paraId="1028DA6A">
            <w:pPr>
              <w:pStyle w:val="7"/>
              <w:spacing w:before="78" w:line="241" w:lineRule="auto"/>
              <w:ind w:left="197" w:right="182" w:hanging="12"/>
              <w:jc w:val="both"/>
            </w:pPr>
            <w:r>
              <w:rPr>
                <w:spacing w:val="-2"/>
              </w:rPr>
              <w:t>E.土</w:t>
            </w:r>
            <w:r>
              <w:rPr>
                <w:spacing w:val="-9"/>
              </w:rPr>
              <w:t>方机械装配调</w:t>
            </w:r>
            <w:r>
              <w:rPr>
                <w:spacing w:val="42"/>
                <w:w w:val="125"/>
              </w:rPr>
              <w:t>试</w:t>
            </w:r>
          </w:p>
        </w:tc>
        <w:tc>
          <w:tcPr>
            <w:tcW w:w="667" w:type="dxa"/>
            <w:vMerge w:val="restart"/>
            <w:tcBorders>
              <w:bottom w:val="nil"/>
            </w:tcBorders>
            <w:vAlign w:val="top"/>
          </w:tcPr>
          <w:p w14:paraId="48B67E7E">
            <w:pPr>
              <w:spacing w:line="248" w:lineRule="auto"/>
              <w:rPr>
                <w:rFonts w:ascii="Arial"/>
                <w:sz w:val="21"/>
              </w:rPr>
            </w:pPr>
          </w:p>
          <w:p w14:paraId="14A1A22E">
            <w:pPr>
              <w:spacing w:line="248" w:lineRule="auto"/>
              <w:rPr>
                <w:rFonts w:ascii="Arial"/>
                <w:sz w:val="21"/>
              </w:rPr>
            </w:pPr>
          </w:p>
          <w:p w14:paraId="0B61E873">
            <w:pPr>
              <w:spacing w:line="249" w:lineRule="auto"/>
              <w:rPr>
                <w:rFonts w:ascii="Arial"/>
                <w:sz w:val="21"/>
              </w:rPr>
            </w:pPr>
          </w:p>
          <w:p w14:paraId="0CDE00AF">
            <w:pPr>
              <w:spacing w:line="249" w:lineRule="auto"/>
              <w:rPr>
                <w:rFonts w:ascii="Arial"/>
                <w:sz w:val="21"/>
              </w:rPr>
            </w:pPr>
          </w:p>
          <w:p w14:paraId="23D65B42">
            <w:pPr>
              <w:spacing w:line="249" w:lineRule="auto"/>
              <w:rPr>
                <w:rFonts w:ascii="Arial"/>
                <w:sz w:val="21"/>
              </w:rPr>
            </w:pPr>
          </w:p>
          <w:p w14:paraId="4735841D">
            <w:pPr>
              <w:spacing w:line="249" w:lineRule="auto"/>
              <w:rPr>
                <w:rFonts w:ascii="Arial"/>
                <w:sz w:val="21"/>
              </w:rPr>
            </w:pPr>
          </w:p>
          <w:p w14:paraId="2E9ABEDD">
            <w:pPr>
              <w:spacing w:line="249" w:lineRule="auto"/>
              <w:rPr>
                <w:rFonts w:ascii="Arial"/>
                <w:sz w:val="21"/>
              </w:rPr>
            </w:pPr>
          </w:p>
          <w:p w14:paraId="20E71806">
            <w:pPr>
              <w:spacing w:line="249" w:lineRule="auto"/>
              <w:rPr>
                <w:rFonts w:ascii="Arial"/>
                <w:sz w:val="21"/>
              </w:rPr>
            </w:pPr>
          </w:p>
          <w:p w14:paraId="7AA98003">
            <w:pPr>
              <w:pStyle w:val="7"/>
              <w:spacing w:before="78" w:line="239" w:lineRule="auto"/>
              <w:ind w:left="169" w:right="153" w:hanging="13"/>
              <w:jc w:val="both"/>
            </w:pPr>
            <w:r>
              <w:rPr>
                <w:spacing w:val="-3"/>
              </w:rPr>
              <w:t>4.1</w:t>
            </w:r>
            <w:r>
              <w:rPr>
                <w:spacing w:val="39"/>
              </w:rPr>
              <w:t>总成检测调整</w:t>
            </w:r>
            <w:r>
              <w:rPr>
                <w:spacing w:val="-11"/>
              </w:rPr>
              <w:t>（a</w:t>
            </w:r>
          </w:p>
          <w:p w14:paraId="1DD68306">
            <w:pPr>
              <w:pStyle w:val="7"/>
              <w:spacing w:line="244" w:lineRule="auto"/>
              <w:ind w:left="227" w:right="213" w:hanging="12"/>
              <w:jc w:val="both"/>
            </w:pPr>
            <w:r>
              <w:rPr>
                <w:spacing w:val="-4"/>
              </w:rPr>
              <w:t>-d</w:t>
            </w:r>
            <w:r>
              <w:rPr>
                <w:spacing w:val="-19"/>
              </w:rPr>
              <w:t>四选</w:t>
            </w:r>
          </w:p>
          <w:p w14:paraId="666D23C1">
            <w:pPr>
              <w:pStyle w:val="7"/>
              <w:spacing w:before="78" w:line="179" w:lineRule="exact"/>
              <w:ind w:left="228"/>
            </w:pPr>
            <w:r>
              <w:rPr>
                <w:position w:val="-4"/>
              </w:rPr>
              <w:t>一</w:t>
            </w:r>
          </w:p>
          <w:p w14:paraId="77B66DAE">
            <w:pPr>
              <w:pStyle w:val="7"/>
              <w:spacing w:before="35" w:line="224" w:lineRule="auto"/>
              <w:ind w:left="243"/>
            </w:pPr>
            <w:r>
              <w:t>)</w:t>
            </w:r>
          </w:p>
        </w:tc>
        <w:tc>
          <w:tcPr>
            <w:tcW w:w="770" w:type="dxa"/>
            <w:vAlign w:val="top"/>
          </w:tcPr>
          <w:p w14:paraId="7D2E00F4">
            <w:pPr>
              <w:spacing w:line="261" w:lineRule="auto"/>
              <w:rPr>
                <w:rFonts w:ascii="Arial"/>
                <w:sz w:val="21"/>
              </w:rPr>
            </w:pPr>
          </w:p>
          <w:p w14:paraId="19991E9F">
            <w:pPr>
              <w:spacing w:line="261" w:lineRule="auto"/>
              <w:rPr>
                <w:rFonts w:ascii="Arial"/>
                <w:sz w:val="21"/>
              </w:rPr>
            </w:pPr>
          </w:p>
          <w:p w14:paraId="64374623">
            <w:pPr>
              <w:spacing w:line="261" w:lineRule="auto"/>
              <w:rPr>
                <w:rFonts w:ascii="Arial"/>
                <w:sz w:val="21"/>
              </w:rPr>
            </w:pPr>
          </w:p>
          <w:p w14:paraId="533AB585">
            <w:pPr>
              <w:spacing w:line="262" w:lineRule="auto"/>
              <w:rPr>
                <w:rFonts w:ascii="Arial"/>
                <w:sz w:val="21"/>
              </w:rPr>
            </w:pPr>
          </w:p>
          <w:p w14:paraId="7FEC376C">
            <w:pPr>
              <w:pStyle w:val="7"/>
              <w:spacing w:before="78" w:line="241" w:lineRule="auto"/>
              <w:ind w:left="121" w:right="179" w:hanging="6"/>
            </w:pPr>
            <w:r>
              <w:rPr>
                <w:spacing w:val="-4"/>
              </w:rPr>
              <w:t>a.装</w:t>
            </w:r>
            <w:r>
              <w:rPr>
                <w:spacing w:val="-8"/>
              </w:rPr>
              <w:t>载机</w:t>
            </w:r>
          </w:p>
        </w:tc>
        <w:tc>
          <w:tcPr>
            <w:tcW w:w="2998" w:type="dxa"/>
            <w:vAlign w:val="top"/>
          </w:tcPr>
          <w:p w14:paraId="788CA2DC">
            <w:pPr>
              <w:pStyle w:val="7"/>
              <w:spacing w:before="41" w:line="239" w:lineRule="auto"/>
              <w:ind w:left="119" w:right="129" w:hanging="8"/>
            </w:pPr>
            <w:r>
              <w:rPr>
                <w:spacing w:val="-1"/>
              </w:rPr>
              <w:t>4.1.1能检测工作装置机械</w:t>
            </w:r>
            <w:r>
              <w:rPr>
                <w:spacing w:val="-2"/>
              </w:rPr>
              <w:t>式和电控式铲斗自动放平</w:t>
            </w:r>
            <w:r>
              <w:rPr>
                <w:spacing w:val="-8"/>
              </w:rPr>
              <w:t>机构</w:t>
            </w:r>
          </w:p>
          <w:p w14:paraId="17CD3641">
            <w:pPr>
              <w:pStyle w:val="7"/>
              <w:ind w:left="120" w:right="129" w:hanging="9"/>
            </w:pPr>
            <w:r>
              <w:rPr>
                <w:spacing w:val="-1"/>
              </w:rPr>
              <w:t>4.1.2能调整工作装置各铰</w:t>
            </w:r>
            <w:r>
              <w:rPr>
                <w:spacing w:val="-3"/>
              </w:rPr>
              <w:t>接点位置故障</w:t>
            </w:r>
          </w:p>
          <w:p w14:paraId="07387CAB">
            <w:pPr>
              <w:pStyle w:val="7"/>
              <w:spacing w:line="239" w:lineRule="auto"/>
              <w:ind w:left="118" w:right="129" w:hanging="7"/>
            </w:pPr>
            <w:r>
              <w:rPr>
                <w:spacing w:val="-1"/>
              </w:rPr>
              <w:t>4.1.3能调整工作装置在铲</w:t>
            </w:r>
            <w:r>
              <w:rPr>
                <w:spacing w:val="-2"/>
              </w:rPr>
              <w:t>掘、举升、下降、浮动、</w:t>
            </w:r>
          </w:p>
          <w:p w14:paraId="3E014CEF">
            <w:pPr>
              <w:pStyle w:val="7"/>
              <w:spacing w:line="223" w:lineRule="auto"/>
              <w:ind w:left="124" w:right="249" w:hanging="2"/>
            </w:pPr>
            <w:r>
              <w:rPr>
                <w:spacing w:val="-2"/>
              </w:rPr>
              <w:t>转斗、限位等工作过程中</w:t>
            </w:r>
            <w:r>
              <w:rPr>
                <w:spacing w:val="-4"/>
              </w:rPr>
              <w:t>工作常见异常</w:t>
            </w:r>
          </w:p>
        </w:tc>
        <w:tc>
          <w:tcPr>
            <w:tcW w:w="2966" w:type="dxa"/>
            <w:vAlign w:val="top"/>
          </w:tcPr>
          <w:p w14:paraId="7F39B462">
            <w:pPr>
              <w:pStyle w:val="7"/>
              <w:spacing w:before="40" w:line="239" w:lineRule="auto"/>
              <w:ind w:left="125" w:right="215" w:hanging="12"/>
            </w:pPr>
            <w:r>
              <w:rPr>
                <w:spacing w:val="-1"/>
              </w:rPr>
              <w:t>4.1.1工作装置机械式和</w:t>
            </w:r>
            <w:r>
              <w:rPr>
                <w:spacing w:val="-2"/>
              </w:rPr>
              <w:t>电控式铲斗自动放平机构</w:t>
            </w:r>
            <w:r>
              <w:rPr>
                <w:spacing w:val="-4"/>
              </w:rPr>
              <w:t>装配检测方法</w:t>
            </w:r>
          </w:p>
          <w:p w14:paraId="1F08D2DA">
            <w:pPr>
              <w:pStyle w:val="7"/>
              <w:spacing w:before="1"/>
              <w:ind w:left="122" w:right="335" w:hanging="9"/>
            </w:pPr>
            <w:r>
              <w:rPr>
                <w:spacing w:val="-1"/>
              </w:rPr>
              <w:t>4.1.2工作装置各铰接点</w:t>
            </w:r>
            <w:r>
              <w:rPr>
                <w:spacing w:val="-3"/>
              </w:rPr>
              <w:t>位置故障调整方法</w:t>
            </w:r>
          </w:p>
          <w:p w14:paraId="7AFC1D81">
            <w:pPr>
              <w:pStyle w:val="7"/>
              <w:spacing w:line="219" w:lineRule="auto"/>
              <w:ind w:left="113"/>
            </w:pPr>
            <w:r>
              <w:rPr>
                <w:spacing w:val="-1"/>
              </w:rPr>
              <w:t>4.1.3工作装置在铲掘、</w:t>
            </w:r>
          </w:p>
          <w:p w14:paraId="26D02CAB">
            <w:pPr>
              <w:pStyle w:val="7"/>
              <w:spacing w:before="23" w:line="229" w:lineRule="auto"/>
              <w:ind w:left="134" w:right="215" w:hanging="12"/>
            </w:pPr>
            <w:r>
              <w:rPr>
                <w:spacing w:val="-2"/>
              </w:rPr>
              <w:t>举升、下降、浮动、转斗</w:t>
            </w:r>
            <w:r>
              <w:rPr>
                <w:spacing w:val="-3"/>
              </w:rPr>
              <w:t>、限位等工作过程中工作</w:t>
            </w:r>
            <w:r>
              <w:rPr>
                <w:spacing w:val="-4"/>
              </w:rPr>
              <w:t>常见异常调整方法</w:t>
            </w:r>
          </w:p>
        </w:tc>
      </w:tr>
      <w:tr w14:paraId="1DBDEE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59BCED87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30A32E66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  <w:vAlign w:val="top"/>
          </w:tcPr>
          <w:p w14:paraId="23CE1A8C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0F96AA54">
            <w:pPr>
              <w:spacing w:line="289" w:lineRule="auto"/>
              <w:rPr>
                <w:rFonts w:ascii="Arial"/>
                <w:sz w:val="21"/>
              </w:rPr>
            </w:pPr>
          </w:p>
          <w:p w14:paraId="74B109A3">
            <w:pPr>
              <w:spacing w:line="289" w:lineRule="auto"/>
              <w:rPr>
                <w:rFonts w:ascii="Arial"/>
                <w:sz w:val="21"/>
              </w:rPr>
            </w:pPr>
          </w:p>
          <w:p w14:paraId="7ECFC4EB">
            <w:pPr>
              <w:pStyle w:val="7"/>
              <w:spacing w:before="78" w:line="239" w:lineRule="auto"/>
              <w:ind w:left="120" w:right="179" w:hanging="10"/>
            </w:pPr>
            <w:r>
              <w:rPr>
                <w:spacing w:val="-2"/>
              </w:rPr>
              <w:t>b.挖</w:t>
            </w:r>
            <w:r>
              <w:rPr>
                <w:spacing w:val="-8"/>
              </w:rPr>
              <w:t>掘机</w:t>
            </w:r>
          </w:p>
        </w:tc>
        <w:tc>
          <w:tcPr>
            <w:tcW w:w="2998" w:type="dxa"/>
            <w:vAlign w:val="top"/>
          </w:tcPr>
          <w:p w14:paraId="5EF6BD9D">
            <w:pPr>
              <w:pStyle w:val="7"/>
              <w:spacing w:before="35"/>
              <w:ind w:left="122" w:right="172" w:hanging="11"/>
            </w:pPr>
            <w:r>
              <w:rPr>
                <w:spacing w:val="-4"/>
              </w:rPr>
              <w:t>4.1.1能检测铲斗、斗杆、</w:t>
            </w:r>
            <w:r>
              <w:rPr>
                <w:spacing w:val="-3"/>
              </w:rPr>
              <w:t>动臂等部件总成</w:t>
            </w:r>
          </w:p>
          <w:p w14:paraId="59B91402">
            <w:pPr>
              <w:pStyle w:val="7"/>
              <w:spacing w:line="239" w:lineRule="auto"/>
              <w:ind w:left="118" w:right="129" w:hanging="7"/>
            </w:pPr>
            <w:r>
              <w:rPr>
                <w:spacing w:val="-1"/>
              </w:rPr>
              <w:t>4.1.2能调整工作装置在铲</w:t>
            </w:r>
            <w:r>
              <w:rPr>
                <w:spacing w:val="-2"/>
              </w:rPr>
              <w:t>掘、举升、下降、浮动、</w:t>
            </w:r>
          </w:p>
          <w:p w14:paraId="142B4F7C">
            <w:pPr>
              <w:pStyle w:val="7"/>
              <w:spacing w:line="223" w:lineRule="auto"/>
              <w:ind w:left="124" w:right="249" w:hanging="2"/>
            </w:pPr>
            <w:r>
              <w:rPr>
                <w:spacing w:val="-2"/>
              </w:rPr>
              <w:t>转斗、限位等工作过程中</w:t>
            </w:r>
            <w:r>
              <w:rPr>
                <w:spacing w:val="-4"/>
              </w:rPr>
              <w:t>工作异常现象</w:t>
            </w:r>
          </w:p>
        </w:tc>
        <w:tc>
          <w:tcPr>
            <w:tcW w:w="2966" w:type="dxa"/>
            <w:vAlign w:val="top"/>
          </w:tcPr>
          <w:p w14:paraId="3751D5E1">
            <w:pPr>
              <w:spacing w:line="268" w:lineRule="auto"/>
              <w:rPr>
                <w:rFonts w:ascii="Arial"/>
                <w:sz w:val="21"/>
              </w:rPr>
            </w:pPr>
          </w:p>
          <w:p w14:paraId="4C9B0E41">
            <w:pPr>
              <w:pStyle w:val="7"/>
              <w:spacing w:before="78" w:line="239" w:lineRule="auto"/>
              <w:ind w:left="130" w:right="215" w:hanging="17"/>
            </w:pPr>
            <w:r>
              <w:rPr>
                <w:spacing w:val="-1"/>
              </w:rPr>
              <w:t>4.1.1铲斗、斗杆、动臂</w:t>
            </w:r>
            <w:r>
              <w:rPr>
                <w:spacing w:val="-3"/>
              </w:rPr>
              <w:t>等部件总成检测调整方法</w:t>
            </w:r>
          </w:p>
          <w:p w14:paraId="021D5767">
            <w:pPr>
              <w:pStyle w:val="7"/>
              <w:spacing w:before="2"/>
              <w:ind w:left="134" w:right="335" w:hanging="21"/>
            </w:pPr>
            <w:r>
              <w:rPr>
                <w:spacing w:val="-1"/>
              </w:rPr>
              <w:t>4.1.2工作</w:t>
            </w:r>
            <w:r>
              <w:rPr>
                <w:rFonts w:hint="eastAsia"/>
                <w:spacing w:val="-1"/>
                <w:lang w:eastAsia="zh-CN"/>
              </w:rPr>
              <w:t>装置</w:t>
            </w:r>
            <w:r>
              <w:rPr>
                <w:spacing w:val="-1"/>
              </w:rPr>
              <w:t>常见异</w:t>
            </w:r>
            <w:r>
              <w:rPr>
                <w:spacing w:val="-5"/>
              </w:rPr>
              <w:t>常现象调整方法</w:t>
            </w:r>
          </w:p>
        </w:tc>
      </w:tr>
      <w:tr w14:paraId="326205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67E73DE3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6854117C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  <w:vAlign w:val="top"/>
          </w:tcPr>
          <w:p w14:paraId="680EE21F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46EC8A89">
            <w:pPr>
              <w:spacing w:line="423" w:lineRule="auto"/>
              <w:rPr>
                <w:rFonts w:ascii="Arial"/>
                <w:sz w:val="21"/>
              </w:rPr>
            </w:pPr>
          </w:p>
          <w:p w14:paraId="20811755">
            <w:pPr>
              <w:pStyle w:val="7"/>
              <w:spacing w:before="78" w:line="239" w:lineRule="auto"/>
              <w:ind w:left="124" w:right="179" w:hanging="5"/>
            </w:pPr>
            <w:r>
              <w:rPr>
                <w:spacing w:val="-5"/>
              </w:rPr>
              <w:t>c.推</w:t>
            </w:r>
            <w:r>
              <w:rPr>
                <w:spacing w:val="-10"/>
              </w:rPr>
              <w:t>土机</w:t>
            </w:r>
          </w:p>
        </w:tc>
        <w:tc>
          <w:tcPr>
            <w:tcW w:w="2998" w:type="dxa"/>
            <w:vAlign w:val="top"/>
          </w:tcPr>
          <w:p w14:paraId="62B2F182">
            <w:pPr>
              <w:pStyle w:val="7"/>
              <w:spacing w:before="38" w:line="220" w:lineRule="auto"/>
              <w:ind w:left="111"/>
            </w:pPr>
            <w:r>
              <w:rPr>
                <w:spacing w:val="-1"/>
              </w:rPr>
              <w:t>4.1.1能检测钢绳穿绕情况</w:t>
            </w:r>
          </w:p>
          <w:p w14:paraId="1FD1529B">
            <w:pPr>
              <w:pStyle w:val="7"/>
              <w:spacing w:before="23" w:line="239" w:lineRule="auto"/>
              <w:ind w:left="118" w:right="129" w:hanging="7"/>
            </w:pPr>
            <w:r>
              <w:rPr>
                <w:spacing w:val="-1"/>
              </w:rPr>
              <w:t>4.1.2能调整工作装置在铲</w:t>
            </w:r>
            <w:r>
              <w:rPr>
                <w:spacing w:val="-2"/>
              </w:rPr>
              <w:t>掘、举升、下降、浮动、</w:t>
            </w:r>
          </w:p>
          <w:p w14:paraId="1FEB3BCD">
            <w:pPr>
              <w:pStyle w:val="7"/>
              <w:spacing w:before="1" w:line="223" w:lineRule="auto"/>
              <w:ind w:left="132" w:right="249" w:hanging="10"/>
            </w:pPr>
            <w:r>
              <w:rPr>
                <w:spacing w:val="-2"/>
              </w:rPr>
              <w:t>转斗、限位等工作过程中</w:t>
            </w:r>
            <w:r>
              <w:rPr>
                <w:spacing w:val="-5"/>
              </w:rPr>
              <w:t>常见异常现象</w:t>
            </w:r>
          </w:p>
        </w:tc>
        <w:tc>
          <w:tcPr>
            <w:tcW w:w="2966" w:type="dxa"/>
            <w:vAlign w:val="top"/>
          </w:tcPr>
          <w:p w14:paraId="07C8206A">
            <w:pPr>
              <w:spacing w:line="267" w:lineRule="auto"/>
              <w:rPr>
                <w:rFonts w:ascii="Arial"/>
                <w:sz w:val="21"/>
              </w:rPr>
            </w:pPr>
          </w:p>
          <w:p w14:paraId="6ADA70DD">
            <w:pPr>
              <w:pStyle w:val="7"/>
              <w:spacing w:before="79" w:line="220" w:lineRule="auto"/>
              <w:ind w:left="113"/>
            </w:pPr>
            <w:r>
              <w:rPr>
                <w:spacing w:val="-1"/>
              </w:rPr>
              <w:t>4.1.1钢绳穿绕检测方法</w:t>
            </w:r>
          </w:p>
          <w:p w14:paraId="6231CAF5">
            <w:pPr>
              <w:pStyle w:val="7"/>
              <w:spacing w:before="27" w:line="239" w:lineRule="auto"/>
              <w:ind w:left="120" w:right="335" w:hanging="7"/>
            </w:pPr>
            <w:r>
              <w:rPr>
                <w:spacing w:val="-1"/>
              </w:rPr>
              <w:t>4.1.2工作装置常见异常</w:t>
            </w:r>
            <w:r>
              <w:rPr>
                <w:spacing w:val="-3"/>
              </w:rPr>
              <w:t>现象调整知识</w:t>
            </w:r>
          </w:p>
        </w:tc>
      </w:tr>
      <w:tr w14:paraId="51DA18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73DEE830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4C00D67A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</w:tcBorders>
            <w:vAlign w:val="top"/>
          </w:tcPr>
          <w:p w14:paraId="76FDF450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2E3F6773">
            <w:pPr>
              <w:spacing w:line="290" w:lineRule="auto"/>
              <w:rPr>
                <w:rFonts w:ascii="Arial"/>
                <w:sz w:val="21"/>
              </w:rPr>
            </w:pPr>
          </w:p>
          <w:p w14:paraId="4D284B26">
            <w:pPr>
              <w:spacing w:line="290" w:lineRule="auto"/>
              <w:rPr>
                <w:rFonts w:ascii="Arial"/>
                <w:sz w:val="21"/>
              </w:rPr>
            </w:pPr>
          </w:p>
          <w:p w14:paraId="09785C23">
            <w:pPr>
              <w:pStyle w:val="7"/>
              <w:spacing w:before="78" w:line="239" w:lineRule="auto"/>
              <w:ind w:left="122" w:right="179" w:hanging="3"/>
            </w:pPr>
            <w:r>
              <w:rPr>
                <w:spacing w:val="-5"/>
              </w:rPr>
              <w:t>d.平</w:t>
            </w:r>
            <w:r>
              <w:rPr>
                <w:spacing w:val="-9"/>
              </w:rPr>
              <w:t>地机</w:t>
            </w:r>
          </w:p>
        </w:tc>
        <w:tc>
          <w:tcPr>
            <w:tcW w:w="2998" w:type="dxa"/>
            <w:vAlign w:val="top"/>
          </w:tcPr>
          <w:p w14:paraId="77F0C28E">
            <w:pPr>
              <w:pStyle w:val="7"/>
              <w:spacing w:before="37"/>
              <w:ind w:left="128" w:right="129" w:hanging="17"/>
            </w:pPr>
            <w:r>
              <w:rPr>
                <w:spacing w:val="-1"/>
              </w:rPr>
              <w:t>4.1.1能检测刮刀总成安装</w:t>
            </w:r>
            <w:r>
              <w:rPr>
                <w:spacing w:val="-6"/>
              </w:rPr>
              <w:t>与紧固状态</w:t>
            </w:r>
          </w:p>
          <w:p w14:paraId="6123934B">
            <w:pPr>
              <w:pStyle w:val="7"/>
              <w:spacing w:line="239" w:lineRule="auto"/>
              <w:ind w:left="128" w:right="129" w:hanging="17"/>
            </w:pPr>
            <w:r>
              <w:rPr>
                <w:spacing w:val="-1"/>
              </w:rPr>
              <w:t>4.1.2能调整回转机构、牵</w:t>
            </w:r>
            <w:r>
              <w:rPr>
                <w:spacing w:val="-4"/>
              </w:rPr>
              <w:t>引架与铰接机构</w:t>
            </w:r>
          </w:p>
          <w:p w14:paraId="3C400DD1">
            <w:pPr>
              <w:pStyle w:val="7"/>
              <w:spacing w:before="1" w:line="222" w:lineRule="auto"/>
              <w:ind w:left="122" w:right="172" w:hanging="11"/>
            </w:pPr>
            <w:r>
              <w:rPr>
                <w:spacing w:val="-4"/>
              </w:rPr>
              <w:t>4.1.3能调整刮刀切削角、刮刀倾斜角</w:t>
            </w:r>
          </w:p>
        </w:tc>
        <w:tc>
          <w:tcPr>
            <w:tcW w:w="2966" w:type="dxa"/>
            <w:vAlign w:val="top"/>
          </w:tcPr>
          <w:p w14:paraId="0E2C1238">
            <w:pPr>
              <w:pStyle w:val="7"/>
              <w:spacing w:before="37"/>
              <w:ind w:left="146" w:right="335" w:hanging="33"/>
            </w:pPr>
            <w:r>
              <w:rPr>
                <w:spacing w:val="-1"/>
              </w:rPr>
              <w:t>4.1.1刮刀总成安装与紧</w:t>
            </w:r>
            <w:r>
              <w:rPr>
                <w:spacing w:val="-6"/>
              </w:rPr>
              <w:t>固状态的检测方法</w:t>
            </w:r>
          </w:p>
          <w:p w14:paraId="27D0E5D3">
            <w:pPr>
              <w:pStyle w:val="7"/>
              <w:spacing w:line="239" w:lineRule="auto"/>
              <w:ind w:left="130" w:right="215" w:hanging="17"/>
            </w:pPr>
            <w:r>
              <w:rPr>
                <w:spacing w:val="-5"/>
              </w:rPr>
              <w:t>4.1.2回转机构、牵引架</w:t>
            </w:r>
            <w:r>
              <w:rPr>
                <w:spacing w:val="-3"/>
              </w:rPr>
              <w:t>与铰接机构的调整方法</w:t>
            </w:r>
          </w:p>
          <w:p w14:paraId="4539706B">
            <w:pPr>
              <w:pStyle w:val="7"/>
              <w:spacing w:before="1" w:line="222" w:lineRule="auto"/>
              <w:ind w:left="121" w:right="335" w:hanging="8"/>
            </w:pPr>
            <w:r>
              <w:rPr>
                <w:spacing w:val="-1"/>
              </w:rPr>
              <w:t>4.1.3刮刀切削角、刮刀</w:t>
            </w:r>
            <w:r>
              <w:rPr>
                <w:spacing w:val="-2"/>
              </w:rPr>
              <w:t>倾斜角的调整方法</w:t>
            </w:r>
          </w:p>
        </w:tc>
      </w:tr>
      <w:tr w14:paraId="19C3CD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58BC4FB8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224A09BF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restart"/>
            <w:tcBorders>
              <w:bottom w:val="nil"/>
            </w:tcBorders>
            <w:vAlign w:val="top"/>
          </w:tcPr>
          <w:p w14:paraId="4BAAAD9D">
            <w:pPr>
              <w:spacing w:line="294" w:lineRule="auto"/>
              <w:rPr>
                <w:rFonts w:ascii="Arial"/>
                <w:sz w:val="21"/>
              </w:rPr>
            </w:pPr>
          </w:p>
          <w:p w14:paraId="0DB2E329">
            <w:pPr>
              <w:spacing w:line="295" w:lineRule="auto"/>
              <w:rPr>
                <w:rFonts w:ascii="Arial"/>
                <w:sz w:val="21"/>
              </w:rPr>
            </w:pPr>
          </w:p>
          <w:p w14:paraId="2042E5FB">
            <w:pPr>
              <w:pStyle w:val="7"/>
              <w:spacing w:before="78" w:line="239" w:lineRule="auto"/>
              <w:ind w:left="234" w:right="153" w:hanging="78"/>
            </w:pPr>
            <w:r>
              <w:rPr>
                <w:spacing w:val="-3"/>
              </w:rPr>
              <w:t>4.2</w:t>
            </w:r>
            <w:r>
              <w:t>总</w:t>
            </w:r>
          </w:p>
          <w:p w14:paraId="63A0EFC7">
            <w:pPr>
              <w:pStyle w:val="7"/>
              <w:spacing w:line="223" w:lineRule="auto"/>
              <w:ind w:left="228"/>
            </w:pPr>
            <w:r>
              <w:t>成</w:t>
            </w:r>
          </w:p>
          <w:p w14:paraId="33643306">
            <w:pPr>
              <w:pStyle w:val="7"/>
              <w:spacing w:before="20" w:line="224" w:lineRule="auto"/>
              <w:ind w:left="224"/>
            </w:pPr>
            <w:r>
              <w:t>调</w:t>
            </w:r>
          </w:p>
          <w:p w14:paraId="6ADE76E5">
            <w:pPr>
              <w:pStyle w:val="7"/>
              <w:spacing w:before="21" w:line="239" w:lineRule="auto"/>
              <w:ind w:left="169" w:right="153" w:firstLine="52"/>
            </w:pPr>
            <w:r>
              <w:rPr>
                <w:spacing w:val="-14"/>
              </w:rPr>
              <w:t>试</w:t>
            </w:r>
            <w:r>
              <w:rPr>
                <w:spacing w:val="-11"/>
              </w:rPr>
              <w:t>（a</w:t>
            </w:r>
          </w:p>
          <w:p w14:paraId="1A591304">
            <w:pPr>
              <w:pStyle w:val="7"/>
              <w:spacing w:line="239" w:lineRule="auto"/>
              <w:ind w:left="252" w:right="213" w:hanging="37"/>
            </w:pPr>
            <w:r>
              <w:rPr>
                <w:spacing w:val="-4"/>
              </w:rPr>
              <w:t>-d</w:t>
            </w:r>
            <w:r>
              <w:rPr>
                <w:spacing w:val="-45"/>
              </w:rPr>
              <w:t>四</w:t>
            </w:r>
          </w:p>
          <w:p w14:paraId="4139791E">
            <w:pPr>
              <w:pStyle w:val="7"/>
              <w:spacing w:before="1" w:line="232" w:lineRule="auto"/>
              <w:ind w:left="227"/>
            </w:pPr>
            <w:r>
              <w:t>选</w:t>
            </w:r>
          </w:p>
          <w:p w14:paraId="3751D288">
            <w:pPr>
              <w:pStyle w:val="7"/>
              <w:spacing w:before="107" w:line="179" w:lineRule="exact"/>
              <w:ind w:left="228"/>
            </w:pPr>
            <w:r>
              <w:rPr>
                <w:position w:val="-4"/>
              </w:rPr>
              <w:t>一</w:t>
            </w:r>
          </w:p>
          <w:p w14:paraId="55EC471A">
            <w:pPr>
              <w:pStyle w:val="7"/>
              <w:spacing w:before="36" w:line="224" w:lineRule="auto"/>
              <w:ind w:left="243"/>
            </w:pPr>
            <w:r>
              <w:t>)</w:t>
            </w:r>
          </w:p>
        </w:tc>
        <w:tc>
          <w:tcPr>
            <w:tcW w:w="770" w:type="dxa"/>
            <w:vAlign w:val="top"/>
          </w:tcPr>
          <w:p w14:paraId="3E799331">
            <w:pPr>
              <w:spacing w:line="269" w:lineRule="auto"/>
              <w:rPr>
                <w:rFonts w:ascii="Arial"/>
                <w:sz w:val="21"/>
              </w:rPr>
            </w:pPr>
          </w:p>
          <w:p w14:paraId="3B4EBF65">
            <w:pPr>
              <w:pStyle w:val="7"/>
              <w:spacing w:before="78" w:line="241" w:lineRule="auto"/>
              <w:ind w:left="121" w:right="179" w:hanging="6"/>
            </w:pPr>
            <w:r>
              <w:rPr>
                <w:spacing w:val="-4"/>
              </w:rPr>
              <w:t>a.装</w:t>
            </w:r>
            <w:r>
              <w:rPr>
                <w:spacing w:val="-8"/>
              </w:rPr>
              <w:t>载机</w:t>
            </w:r>
          </w:p>
        </w:tc>
        <w:tc>
          <w:tcPr>
            <w:tcW w:w="2998" w:type="dxa"/>
            <w:vAlign w:val="top"/>
          </w:tcPr>
          <w:p w14:paraId="125252DE">
            <w:pPr>
              <w:pStyle w:val="7"/>
              <w:spacing w:before="39" w:line="239" w:lineRule="auto"/>
              <w:ind w:left="123" w:right="129" w:hanging="12"/>
            </w:pPr>
            <w:r>
              <w:rPr>
                <w:spacing w:val="-1"/>
              </w:rPr>
              <w:t>4.2.1能调试工作装置总成</w:t>
            </w:r>
            <w:r>
              <w:rPr>
                <w:spacing w:val="-5"/>
              </w:rPr>
              <w:t>装配故障</w:t>
            </w:r>
          </w:p>
          <w:p w14:paraId="7FA5C89B">
            <w:pPr>
              <w:pStyle w:val="7"/>
              <w:spacing w:before="2" w:line="222" w:lineRule="auto"/>
              <w:ind w:left="137" w:right="129" w:hanging="26"/>
            </w:pPr>
            <w:r>
              <w:rPr>
                <w:spacing w:val="-1"/>
              </w:rPr>
              <w:t>4.2.2能进行</w:t>
            </w:r>
            <w:r>
              <w:rPr>
                <w:rFonts w:hint="eastAsia"/>
                <w:spacing w:val="-1"/>
                <w:lang w:eastAsia="zh-CN"/>
              </w:rPr>
              <w:t>起升力</w:t>
            </w:r>
            <w:r>
              <w:rPr>
                <w:spacing w:val="-1"/>
              </w:rPr>
              <w:t>、举升</w:t>
            </w:r>
            <w:r>
              <w:rPr>
                <w:spacing w:val="-4"/>
              </w:rPr>
              <w:t>、卸斗、下降功能调试</w:t>
            </w:r>
          </w:p>
        </w:tc>
        <w:tc>
          <w:tcPr>
            <w:tcW w:w="2966" w:type="dxa"/>
            <w:vAlign w:val="top"/>
          </w:tcPr>
          <w:p w14:paraId="53022D8E">
            <w:pPr>
              <w:pStyle w:val="7"/>
              <w:spacing w:before="39" w:line="239" w:lineRule="auto"/>
              <w:ind w:left="121" w:right="215" w:hanging="8"/>
            </w:pPr>
            <w:r>
              <w:rPr>
                <w:spacing w:val="-1"/>
              </w:rPr>
              <w:t>4.2.1工作装置各总成部</w:t>
            </w:r>
            <w:r>
              <w:rPr>
                <w:spacing w:val="-2"/>
              </w:rPr>
              <w:t>件常见装配故障排除方法</w:t>
            </w:r>
          </w:p>
          <w:p w14:paraId="050C9811">
            <w:pPr>
              <w:pStyle w:val="7"/>
              <w:spacing w:before="2" w:line="222" w:lineRule="auto"/>
              <w:ind w:left="124" w:right="335" w:hanging="11"/>
            </w:pPr>
            <w:r>
              <w:rPr>
                <w:spacing w:val="-1"/>
              </w:rPr>
              <w:t>4.2.2</w:t>
            </w:r>
            <w:r>
              <w:rPr>
                <w:rFonts w:hint="eastAsia"/>
                <w:spacing w:val="-1"/>
                <w:lang w:eastAsia="zh-CN"/>
              </w:rPr>
              <w:t>起升力</w:t>
            </w:r>
            <w:r>
              <w:rPr>
                <w:spacing w:val="-1"/>
              </w:rPr>
              <w:t>、举升、卸</w:t>
            </w:r>
            <w:r>
              <w:rPr>
                <w:spacing w:val="-2"/>
              </w:rPr>
              <w:t>斗、下降功能调试方法</w:t>
            </w:r>
          </w:p>
        </w:tc>
      </w:tr>
      <w:tr w14:paraId="57F9E2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18BA1C49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39FB1D5F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  <w:vAlign w:val="top"/>
          </w:tcPr>
          <w:p w14:paraId="5F926F1F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4E565A51">
            <w:pPr>
              <w:spacing w:line="290" w:lineRule="auto"/>
              <w:rPr>
                <w:rFonts w:ascii="Arial"/>
                <w:sz w:val="21"/>
              </w:rPr>
            </w:pPr>
          </w:p>
          <w:p w14:paraId="5BB53A9A">
            <w:pPr>
              <w:spacing w:line="290" w:lineRule="auto"/>
              <w:rPr>
                <w:rFonts w:ascii="Arial"/>
                <w:sz w:val="21"/>
              </w:rPr>
            </w:pPr>
          </w:p>
          <w:p w14:paraId="48A4DF3D">
            <w:pPr>
              <w:pStyle w:val="7"/>
              <w:spacing w:before="78" w:line="239" w:lineRule="auto"/>
              <w:ind w:left="120" w:right="179" w:hanging="10"/>
            </w:pPr>
            <w:r>
              <w:rPr>
                <w:spacing w:val="-2"/>
              </w:rPr>
              <w:t>b.挖</w:t>
            </w:r>
            <w:r>
              <w:rPr>
                <w:spacing w:val="-8"/>
              </w:rPr>
              <w:t>掘机</w:t>
            </w:r>
          </w:p>
        </w:tc>
        <w:tc>
          <w:tcPr>
            <w:tcW w:w="2998" w:type="dxa"/>
            <w:vAlign w:val="top"/>
          </w:tcPr>
          <w:p w14:paraId="159287A7">
            <w:pPr>
              <w:pStyle w:val="7"/>
              <w:spacing w:before="37"/>
              <w:ind w:left="123" w:right="129" w:hanging="12"/>
            </w:pPr>
            <w:r>
              <w:rPr>
                <w:spacing w:val="-1"/>
              </w:rPr>
              <w:t>4.2.1能调试工作装置总成</w:t>
            </w:r>
            <w:r>
              <w:rPr>
                <w:spacing w:val="-5"/>
              </w:rPr>
              <w:t>装配故障</w:t>
            </w:r>
          </w:p>
          <w:p w14:paraId="76B60418">
            <w:pPr>
              <w:pStyle w:val="7"/>
              <w:spacing w:line="239" w:lineRule="auto"/>
              <w:ind w:left="119" w:right="129" w:hanging="8"/>
            </w:pPr>
            <w:r>
              <w:rPr>
                <w:spacing w:val="-1"/>
              </w:rPr>
              <w:t>4.2.2能对机械式挖掘机推</w:t>
            </w:r>
            <w:r>
              <w:rPr>
                <w:spacing w:val="-2"/>
              </w:rPr>
              <w:t>压机构、钢绳缠绕系统进</w:t>
            </w:r>
            <w:r>
              <w:rPr>
                <w:spacing w:val="-4"/>
              </w:rPr>
              <w:t>行作业调试</w:t>
            </w:r>
          </w:p>
          <w:p w14:paraId="71F383B4">
            <w:pPr>
              <w:pStyle w:val="7"/>
              <w:spacing w:before="2" w:line="204" w:lineRule="auto"/>
              <w:ind w:left="111"/>
            </w:pPr>
            <w:r>
              <w:rPr>
                <w:spacing w:val="-1"/>
              </w:rPr>
              <w:t>4.2.3能完成动臂沉降试验</w:t>
            </w:r>
          </w:p>
        </w:tc>
        <w:tc>
          <w:tcPr>
            <w:tcW w:w="2966" w:type="dxa"/>
            <w:vAlign w:val="top"/>
          </w:tcPr>
          <w:p w14:paraId="2A13FC67">
            <w:pPr>
              <w:pStyle w:val="7"/>
              <w:spacing w:before="37"/>
              <w:ind w:left="127" w:right="335" w:hanging="14"/>
            </w:pPr>
            <w:r>
              <w:rPr>
                <w:spacing w:val="-1"/>
              </w:rPr>
              <w:t>4.2.1工作装置总成调试</w:t>
            </w:r>
            <w:r>
              <w:rPr>
                <w:spacing w:val="-11"/>
              </w:rPr>
              <w:t>方法</w:t>
            </w:r>
          </w:p>
          <w:p w14:paraId="44D78DA8">
            <w:pPr>
              <w:pStyle w:val="7"/>
              <w:spacing w:line="239" w:lineRule="auto"/>
              <w:ind w:left="121" w:right="215" w:hanging="8"/>
            </w:pPr>
            <w:r>
              <w:rPr>
                <w:spacing w:val="-1"/>
              </w:rPr>
              <w:t>4.2.2机械式挖掘机推压</w:t>
            </w:r>
            <w:r>
              <w:rPr>
                <w:spacing w:val="-2"/>
              </w:rPr>
              <w:t>机构、钢绳缠绕</w:t>
            </w:r>
            <w:r>
              <w:rPr>
                <w:rFonts w:hint="eastAsia"/>
                <w:spacing w:val="-2"/>
                <w:lang w:eastAsia="zh-CN"/>
              </w:rPr>
              <w:t>系统</w:t>
            </w:r>
            <w:r>
              <w:rPr>
                <w:spacing w:val="-3"/>
              </w:rPr>
              <w:t>作业调试方法</w:t>
            </w:r>
          </w:p>
          <w:p w14:paraId="5D7F6644">
            <w:pPr>
              <w:pStyle w:val="7"/>
              <w:spacing w:before="2" w:line="204" w:lineRule="auto"/>
              <w:ind w:left="113"/>
            </w:pPr>
            <w:r>
              <w:rPr>
                <w:spacing w:val="-1"/>
              </w:rPr>
              <w:t>4.2.3动臂沉降试验方法</w:t>
            </w:r>
          </w:p>
        </w:tc>
      </w:tr>
      <w:tr w14:paraId="755647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3" w:hRule="atLeast"/>
        </w:trPr>
        <w:tc>
          <w:tcPr>
            <w:tcW w:w="664" w:type="dxa"/>
            <w:vMerge w:val="continue"/>
            <w:tcBorders>
              <w:top w:val="nil"/>
            </w:tcBorders>
            <w:vAlign w:val="top"/>
          </w:tcPr>
          <w:p w14:paraId="5AE88B00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</w:tcBorders>
            <w:vAlign w:val="top"/>
          </w:tcPr>
          <w:p w14:paraId="50B0B0A8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</w:tcBorders>
            <w:vAlign w:val="top"/>
          </w:tcPr>
          <w:p w14:paraId="26D18A25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176BD4C3">
            <w:pPr>
              <w:spacing w:line="425" w:lineRule="auto"/>
              <w:rPr>
                <w:rFonts w:ascii="Arial"/>
                <w:sz w:val="21"/>
              </w:rPr>
            </w:pPr>
          </w:p>
          <w:p w14:paraId="6F8E1FD3">
            <w:pPr>
              <w:pStyle w:val="7"/>
              <w:spacing w:before="78" w:line="241" w:lineRule="auto"/>
              <w:ind w:left="124" w:right="179" w:hanging="5"/>
            </w:pPr>
            <w:r>
              <w:rPr>
                <w:spacing w:val="-5"/>
              </w:rPr>
              <w:t>c.推</w:t>
            </w:r>
            <w:r>
              <w:rPr>
                <w:spacing w:val="-10"/>
              </w:rPr>
              <w:t>土机</w:t>
            </w:r>
          </w:p>
        </w:tc>
        <w:tc>
          <w:tcPr>
            <w:tcW w:w="2998" w:type="dxa"/>
            <w:vAlign w:val="top"/>
          </w:tcPr>
          <w:p w14:paraId="6B12B3C2">
            <w:pPr>
              <w:pStyle w:val="7"/>
              <w:spacing w:before="41" w:line="239" w:lineRule="auto"/>
              <w:ind w:left="123" w:right="129" w:hanging="12"/>
            </w:pPr>
            <w:r>
              <w:rPr>
                <w:spacing w:val="-1"/>
              </w:rPr>
              <w:t>4.2.1能调试工作装置总成</w:t>
            </w:r>
            <w:r>
              <w:rPr>
                <w:spacing w:val="-5"/>
              </w:rPr>
              <w:t>装配故障</w:t>
            </w:r>
          </w:p>
          <w:p w14:paraId="7D9ED0F0">
            <w:pPr>
              <w:pStyle w:val="7"/>
              <w:spacing w:before="1" w:line="228" w:lineRule="auto"/>
              <w:ind w:left="119" w:right="129" w:hanging="8"/>
            </w:pPr>
            <w:r>
              <w:rPr>
                <w:spacing w:val="-1"/>
              </w:rPr>
              <w:t>4.2.2能完成推土机工作装</w:t>
            </w:r>
            <w:r>
              <w:rPr>
                <w:spacing w:val="-2"/>
              </w:rPr>
              <w:t>置各液压缸台架试验与装</w:t>
            </w:r>
            <w:r>
              <w:rPr>
                <w:spacing w:val="-6"/>
              </w:rPr>
              <w:t>机调试</w:t>
            </w:r>
          </w:p>
        </w:tc>
        <w:tc>
          <w:tcPr>
            <w:tcW w:w="2966" w:type="dxa"/>
            <w:vAlign w:val="top"/>
          </w:tcPr>
          <w:p w14:paraId="0E3411ED">
            <w:pPr>
              <w:pStyle w:val="7"/>
              <w:spacing w:before="41" w:line="239" w:lineRule="auto"/>
              <w:ind w:left="118" w:right="335" w:hanging="5"/>
            </w:pPr>
            <w:r>
              <w:rPr>
                <w:spacing w:val="-1"/>
              </w:rPr>
              <w:t>4.2.1工作装置各总成调</w:t>
            </w:r>
            <w:r>
              <w:rPr>
                <w:spacing w:val="-5"/>
              </w:rPr>
              <w:t>试方法</w:t>
            </w:r>
          </w:p>
          <w:p w14:paraId="3DBAAAC2">
            <w:pPr>
              <w:pStyle w:val="7"/>
              <w:spacing w:before="1" w:line="228" w:lineRule="auto"/>
              <w:ind w:left="118" w:right="215" w:hanging="5"/>
            </w:pPr>
            <w:r>
              <w:rPr>
                <w:spacing w:val="-1"/>
              </w:rPr>
              <w:t>4.2.2推土机工作装置各</w:t>
            </w:r>
            <w:r>
              <w:rPr>
                <w:spacing w:val="-2"/>
              </w:rPr>
              <w:t>液压缸台架试验与装机调</w:t>
            </w:r>
            <w:r>
              <w:rPr>
                <w:spacing w:val="-5"/>
              </w:rPr>
              <w:t>试方法</w:t>
            </w:r>
          </w:p>
        </w:tc>
      </w:tr>
    </w:tbl>
    <w:p w14:paraId="1B5E7D59">
      <w:pPr>
        <w:rPr>
          <w:rFonts w:ascii="Arial"/>
          <w:sz w:val="21"/>
        </w:rPr>
      </w:pPr>
    </w:p>
    <w:p w14:paraId="62C91CAE">
      <w:pPr>
        <w:rPr>
          <w:rFonts w:ascii="Arial" w:hAnsi="Arial" w:eastAsia="Arial" w:cs="Arial"/>
          <w:sz w:val="21"/>
          <w:szCs w:val="21"/>
        </w:rPr>
        <w:sectPr>
          <w:headerReference r:id="rId49" w:type="default"/>
          <w:footerReference r:id="rId50" w:type="default"/>
          <w:pgSz w:w="11910" w:h="16840"/>
          <w:pgMar w:top="400" w:right="0" w:bottom="900" w:left="0" w:header="0" w:footer="655" w:gutter="0"/>
          <w:cols w:space="720" w:num="1"/>
        </w:sectPr>
      </w:pPr>
    </w:p>
    <w:p w14:paraId="52B18E12">
      <w:pPr>
        <w:spacing w:before="11"/>
      </w:pPr>
    </w:p>
    <w:p w14:paraId="3F4DF529">
      <w:pPr>
        <w:spacing w:before="11"/>
      </w:pPr>
    </w:p>
    <w:p w14:paraId="4AF34ED0">
      <w:pPr>
        <w:spacing w:before="10"/>
      </w:pPr>
    </w:p>
    <w:p w14:paraId="226A8488">
      <w:pPr>
        <w:spacing w:before="10"/>
      </w:pPr>
    </w:p>
    <w:p w14:paraId="22FB5FC0">
      <w:pPr>
        <w:spacing w:before="10"/>
      </w:pPr>
    </w:p>
    <w:tbl>
      <w:tblPr>
        <w:tblStyle w:val="6"/>
        <w:tblW w:w="8912" w:type="dxa"/>
        <w:tblInd w:w="156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847"/>
        <w:gridCol w:w="667"/>
        <w:gridCol w:w="770"/>
        <w:gridCol w:w="2998"/>
        <w:gridCol w:w="2966"/>
      </w:tblGrid>
      <w:tr w14:paraId="5334E8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5" w:hRule="atLeast"/>
        </w:trPr>
        <w:tc>
          <w:tcPr>
            <w:tcW w:w="664" w:type="dxa"/>
            <w:vMerge w:val="restart"/>
            <w:tcBorders>
              <w:bottom w:val="nil"/>
            </w:tcBorders>
            <w:vAlign w:val="top"/>
          </w:tcPr>
          <w:p w14:paraId="4C9E98D7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4D4A6B60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Align w:val="top"/>
          </w:tcPr>
          <w:p w14:paraId="36457597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58525D1D">
            <w:pPr>
              <w:spacing w:line="425" w:lineRule="auto"/>
              <w:rPr>
                <w:rFonts w:ascii="Arial"/>
                <w:sz w:val="21"/>
              </w:rPr>
            </w:pPr>
          </w:p>
          <w:p w14:paraId="45539F7E">
            <w:pPr>
              <w:pStyle w:val="7"/>
              <w:spacing w:before="78" w:line="241" w:lineRule="auto"/>
              <w:ind w:left="122" w:right="179" w:hanging="3"/>
            </w:pPr>
            <w:r>
              <w:rPr>
                <w:spacing w:val="-5"/>
              </w:rPr>
              <w:t>d.平</w:t>
            </w:r>
            <w:r>
              <w:rPr>
                <w:spacing w:val="-9"/>
              </w:rPr>
              <w:t>地机</w:t>
            </w:r>
          </w:p>
        </w:tc>
        <w:tc>
          <w:tcPr>
            <w:tcW w:w="2998" w:type="dxa"/>
            <w:vAlign w:val="top"/>
          </w:tcPr>
          <w:p w14:paraId="51CF42EA">
            <w:pPr>
              <w:pStyle w:val="7"/>
              <w:spacing w:before="196" w:line="239" w:lineRule="auto"/>
              <w:ind w:left="121" w:right="129" w:hanging="10"/>
            </w:pPr>
            <w:r>
              <w:rPr>
                <w:spacing w:val="-1"/>
              </w:rPr>
              <w:t>4.2.1能调整铲刀回转装置</w:t>
            </w:r>
            <w:r>
              <w:rPr>
                <w:spacing w:val="-5"/>
              </w:rPr>
              <w:t>运动间隙</w:t>
            </w:r>
          </w:p>
          <w:p w14:paraId="792A432B">
            <w:pPr>
              <w:pStyle w:val="7"/>
              <w:spacing w:before="2" w:line="239" w:lineRule="auto"/>
              <w:ind w:left="120" w:right="129" w:hanging="9"/>
            </w:pPr>
            <w:r>
              <w:rPr>
                <w:spacing w:val="-1"/>
              </w:rPr>
              <w:t>4.2.2能调整、排除工作装</w:t>
            </w:r>
            <w:r>
              <w:rPr>
                <w:spacing w:val="-2"/>
              </w:rPr>
              <w:t>置常见工作异常现象</w:t>
            </w:r>
          </w:p>
        </w:tc>
        <w:tc>
          <w:tcPr>
            <w:tcW w:w="2966" w:type="dxa"/>
            <w:vAlign w:val="top"/>
          </w:tcPr>
          <w:p w14:paraId="43F348C0">
            <w:pPr>
              <w:pStyle w:val="7"/>
              <w:spacing w:before="40" w:line="239" w:lineRule="auto"/>
              <w:ind w:left="143" w:right="335" w:hanging="30"/>
            </w:pPr>
            <w:r>
              <w:rPr>
                <w:spacing w:val="-1"/>
              </w:rPr>
              <w:t>4.2.1铲刀回转装置运动</w:t>
            </w:r>
            <w:r>
              <w:rPr>
                <w:spacing w:val="-7"/>
              </w:rPr>
              <w:t>间隙调整方法</w:t>
            </w:r>
          </w:p>
          <w:p w14:paraId="6D007E43">
            <w:pPr>
              <w:pStyle w:val="7"/>
              <w:spacing w:line="229" w:lineRule="auto"/>
              <w:ind w:left="121" w:right="215" w:hanging="8"/>
            </w:pPr>
            <w:r>
              <w:rPr>
                <w:spacing w:val="-1"/>
              </w:rPr>
              <w:t>4.2.2能调整、排除平地</w:t>
            </w:r>
            <w:r>
              <w:rPr>
                <w:spacing w:val="-2"/>
              </w:rPr>
              <w:t>机各工作装置工作异常现</w:t>
            </w:r>
            <w:r>
              <w:t>象</w:t>
            </w:r>
          </w:p>
        </w:tc>
      </w:tr>
      <w:tr w14:paraId="53DAFB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3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127C1A1B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restart"/>
            <w:tcBorders>
              <w:bottom w:val="nil"/>
            </w:tcBorders>
            <w:vAlign w:val="top"/>
          </w:tcPr>
          <w:p w14:paraId="452A327B">
            <w:pPr>
              <w:spacing w:line="249" w:lineRule="auto"/>
              <w:rPr>
                <w:rFonts w:ascii="Arial"/>
                <w:sz w:val="21"/>
              </w:rPr>
            </w:pPr>
          </w:p>
          <w:p w14:paraId="2D1E3D37">
            <w:pPr>
              <w:spacing w:line="249" w:lineRule="auto"/>
              <w:rPr>
                <w:rFonts w:ascii="Arial"/>
                <w:sz w:val="21"/>
              </w:rPr>
            </w:pPr>
          </w:p>
          <w:p w14:paraId="4256C778">
            <w:pPr>
              <w:spacing w:line="249" w:lineRule="auto"/>
              <w:rPr>
                <w:rFonts w:ascii="Arial"/>
                <w:sz w:val="21"/>
              </w:rPr>
            </w:pPr>
          </w:p>
          <w:p w14:paraId="6289D7AD">
            <w:pPr>
              <w:spacing w:line="249" w:lineRule="auto"/>
              <w:rPr>
                <w:rFonts w:ascii="Arial"/>
                <w:sz w:val="21"/>
              </w:rPr>
            </w:pPr>
          </w:p>
          <w:p w14:paraId="7EFD2BF4">
            <w:pPr>
              <w:spacing w:line="249" w:lineRule="auto"/>
              <w:rPr>
                <w:rFonts w:ascii="Arial"/>
                <w:sz w:val="21"/>
              </w:rPr>
            </w:pPr>
          </w:p>
          <w:p w14:paraId="39B231D0">
            <w:pPr>
              <w:spacing w:line="249" w:lineRule="auto"/>
              <w:rPr>
                <w:rFonts w:ascii="Arial"/>
                <w:sz w:val="21"/>
              </w:rPr>
            </w:pPr>
          </w:p>
          <w:p w14:paraId="1B366835">
            <w:pPr>
              <w:spacing w:line="249" w:lineRule="auto"/>
              <w:rPr>
                <w:rFonts w:ascii="Arial"/>
                <w:sz w:val="21"/>
              </w:rPr>
            </w:pPr>
          </w:p>
          <w:p w14:paraId="796CFA9D">
            <w:pPr>
              <w:spacing w:line="249" w:lineRule="auto"/>
              <w:rPr>
                <w:rFonts w:ascii="Arial"/>
                <w:sz w:val="21"/>
              </w:rPr>
            </w:pPr>
          </w:p>
          <w:p w14:paraId="0AB73F93">
            <w:pPr>
              <w:spacing w:line="249" w:lineRule="auto"/>
              <w:rPr>
                <w:rFonts w:ascii="Arial"/>
                <w:sz w:val="21"/>
              </w:rPr>
            </w:pPr>
          </w:p>
          <w:p w14:paraId="6A11A037">
            <w:pPr>
              <w:spacing w:line="249" w:lineRule="auto"/>
              <w:rPr>
                <w:rFonts w:ascii="Arial"/>
                <w:sz w:val="21"/>
              </w:rPr>
            </w:pPr>
          </w:p>
          <w:p w14:paraId="5CEBC039">
            <w:pPr>
              <w:spacing w:line="249" w:lineRule="auto"/>
              <w:rPr>
                <w:rFonts w:ascii="Arial"/>
                <w:sz w:val="21"/>
              </w:rPr>
            </w:pPr>
          </w:p>
          <w:p w14:paraId="026514BD">
            <w:pPr>
              <w:spacing w:line="249" w:lineRule="auto"/>
              <w:rPr>
                <w:rFonts w:ascii="Arial"/>
                <w:sz w:val="21"/>
              </w:rPr>
            </w:pPr>
          </w:p>
          <w:p w14:paraId="5C5259FF">
            <w:pPr>
              <w:spacing w:line="249" w:lineRule="auto"/>
              <w:rPr>
                <w:rFonts w:ascii="Arial"/>
                <w:sz w:val="21"/>
              </w:rPr>
            </w:pPr>
          </w:p>
          <w:p w14:paraId="1A32C6D8">
            <w:pPr>
              <w:spacing w:line="250" w:lineRule="auto"/>
              <w:rPr>
                <w:rFonts w:ascii="Arial"/>
                <w:sz w:val="21"/>
              </w:rPr>
            </w:pPr>
          </w:p>
          <w:p w14:paraId="2F727B5F">
            <w:pPr>
              <w:spacing w:line="250" w:lineRule="auto"/>
              <w:rPr>
                <w:rFonts w:ascii="Arial"/>
                <w:sz w:val="21"/>
              </w:rPr>
            </w:pPr>
          </w:p>
          <w:p w14:paraId="17C75ADD">
            <w:pPr>
              <w:spacing w:line="250" w:lineRule="auto"/>
              <w:rPr>
                <w:rFonts w:ascii="Arial"/>
                <w:sz w:val="21"/>
              </w:rPr>
            </w:pPr>
          </w:p>
          <w:p w14:paraId="5481F353">
            <w:pPr>
              <w:pStyle w:val="7"/>
              <w:spacing w:before="78"/>
              <w:ind w:left="195" w:right="182" w:hanging="11"/>
              <w:jc w:val="both"/>
            </w:pPr>
            <w:r>
              <w:rPr>
                <w:spacing w:val="-2"/>
              </w:rPr>
              <w:t>F.高</w:t>
            </w:r>
            <w:r>
              <w:rPr>
                <w:spacing w:val="-8"/>
              </w:rPr>
              <w:t>空作业机械装配调</w:t>
            </w:r>
            <w:r>
              <w:rPr>
                <w:spacing w:val="44"/>
                <w:w w:val="125"/>
              </w:rPr>
              <w:t>试</w:t>
            </w:r>
          </w:p>
        </w:tc>
        <w:tc>
          <w:tcPr>
            <w:tcW w:w="667" w:type="dxa"/>
            <w:vMerge w:val="restart"/>
            <w:tcBorders>
              <w:bottom w:val="nil"/>
            </w:tcBorders>
            <w:vAlign w:val="top"/>
          </w:tcPr>
          <w:p w14:paraId="36687B7D">
            <w:pPr>
              <w:spacing w:line="241" w:lineRule="auto"/>
              <w:rPr>
                <w:rFonts w:ascii="Arial"/>
                <w:sz w:val="21"/>
              </w:rPr>
            </w:pPr>
          </w:p>
          <w:p w14:paraId="1F177529">
            <w:pPr>
              <w:spacing w:line="241" w:lineRule="auto"/>
              <w:rPr>
                <w:rFonts w:ascii="Arial"/>
                <w:sz w:val="21"/>
              </w:rPr>
            </w:pPr>
          </w:p>
          <w:p w14:paraId="617471AD">
            <w:pPr>
              <w:spacing w:line="241" w:lineRule="auto"/>
              <w:rPr>
                <w:rFonts w:ascii="Arial"/>
                <w:sz w:val="21"/>
              </w:rPr>
            </w:pPr>
          </w:p>
          <w:p w14:paraId="7FFBA38B">
            <w:pPr>
              <w:spacing w:line="241" w:lineRule="auto"/>
              <w:rPr>
                <w:rFonts w:ascii="Arial"/>
                <w:sz w:val="21"/>
              </w:rPr>
            </w:pPr>
          </w:p>
          <w:p w14:paraId="5D8EC49D">
            <w:pPr>
              <w:spacing w:line="241" w:lineRule="auto"/>
              <w:rPr>
                <w:rFonts w:ascii="Arial"/>
                <w:sz w:val="21"/>
              </w:rPr>
            </w:pPr>
          </w:p>
          <w:p w14:paraId="6881652E">
            <w:pPr>
              <w:spacing w:line="241" w:lineRule="auto"/>
              <w:rPr>
                <w:rFonts w:ascii="Arial"/>
                <w:sz w:val="21"/>
              </w:rPr>
            </w:pPr>
          </w:p>
          <w:p w14:paraId="70446833">
            <w:pPr>
              <w:spacing w:line="241" w:lineRule="auto"/>
              <w:rPr>
                <w:rFonts w:ascii="Arial"/>
                <w:sz w:val="21"/>
              </w:rPr>
            </w:pPr>
          </w:p>
          <w:p w14:paraId="1AAEF466">
            <w:pPr>
              <w:spacing w:line="241" w:lineRule="auto"/>
              <w:rPr>
                <w:rFonts w:ascii="Arial"/>
                <w:sz w:val="21"/>
              </w:rPr>
            </w:pPr>
          </w:p>
          <w:p w14:paraId="27FF39C5">
            <w:pPr>
              <w:spacing w:line="241" w:lineRule="auto"/>
              <w:rPr>
                <w:rFonts w:ascii="Arial"/>
                <w:sz w:val="21"/>
              </w:rPr>
            </w:pPr>
          </w:p>
          <w:p w14:paraId="1331CE21">
            <w:pPr>
              <w:spacing w:line="242" w:lineRule="auto"/>
              <w:rPr>
                <w:rFonts w:ascii="Arial"/>
                <w:sz w:val="21"/>
              </w:rPr>
            </w:pPr>
          </w:p>
          <w:p w14:paraId="71526575">
            <w:pPr>
              <w:spacing w:line="242" w:lineRule="auto"/>
              <w:rPr>
                <w:rFonts w:ascii="Arial"/>
                <w:sz w:val="21"/>
              </w:rPr>
            </w:pPr>
          </w:p>
          <w:p w14:paraId="018F2D25">
            <w:pPr>
              <w:spacing w:line="242" w:lineRule="auto"/>
              <w:rPr>
                <w:rFonts w:ascii="Arial"/>
                <w:sz w:val="21"/>
              </w:rPr>
            </w:pPr>
          </w:p>
          <w:p w14:paraId="252AC94C">
            <w:pPr>
              <w:pStyle w:val="7"/>
              <w:spacing w:before="78"/>
              <w:ind w:left="169" w:right="153" w:hanging="13"/>
              <w:jc w:val="both"/>
            </w:pPr>
            <w:r>
              <w:rPr>
                <w:spacing w:val="-3"/>
              </w:rPr>
              <w:t>4.1</w:t>
            </w:r>
            <w:r>
              <w:rPr>
                <w:spacing w:val="39"/>
              </w:rPr>
              <w:t>总成检测调整</w:t>
            </w:r>
            <w:r>
              <w:rPr>
                <w:spacing w:val="-11"/>
              </w:rPr>
              <w:t>（a</w:t>
            </w:r>
          </w:p>
          <w:p w14:paraId="3CFC420E">
            <w:pPr>
              <w:pStyle w:val="7"/>
              <w:spacing w:line="243" w:lineRule="auto"/>
              <w:ind w:left="227" w:right="153" w:hanging="72"/>
              <w:jc w:val="both"/>
            </w:pPr>
            <w:r>
              <w:rPr>
                <w:spacing w:val="-10"/>
              </w:rPr>
              <w:t>-</w:t>
            </w:r>
            <w:r>
              <w:rPr>
                <w:spacing w:val="13"/>
              </w:rPr>
              <w:t xml:space="preserve"> </w:t>
            </w:r>
            <w:r>
              <w:rPr>
                <w:spacing w:val="-10"/>
              </w:rPr>
              <w:t>d</w:t>
            </w:r>
            <w:r>
              <w:rPr>
                <w:spacing w:val="-19"/>
              </w:rPr>
              <w:t>四</w:t>
            </w:r>
            <w:r>
              <w:t>选</w:t>
            </w:r>
          </w:p>
          <w:p w14:paraId="7CCEFBC1">
            <w:pPr>
              <w:pStyle w:val="7"/>
              <w:spacing w:before="82" w:line="179" w:lineRule="exact"/>
              <w:ind w:left="228"/>
            </w:pPr>
            <w:r>
              <w:rPr>
                <w:position w:val="-4"/>
              </w:rPr>
              <w:t>一</w:t>
            </w:r>
          </w:p>
          <w:p w14:paraId="2BE79164">
            <w:pPr>
              <w:pStyle w:val="7"/>
              <w:spacing w:before="35" w:line="224" w:lineRule="auto"/>
              <w:ind w:left="243"/>
            </w:pPr>
            <w:r>
              <w:t>)</w:t>
            </w:r>
          </w:p>
        </w:tc>
        <w:tc>
          <w:tcPr>
            <w:tcW w:w="770" w:type="dxa"/>
            <w:vAlign w:val="top"/>
          </w:tcPr>
          <w:p w14:paraId="03EBC3B7">
            <w:pPr>
              <w:spacing w:line="276" w:lineRule="auto"/>
              <w:rPr>
                <w:rFonts w:ascii="Arial"/>
                <w:sz w:val="21"/>
              </w:rPr>
            </w:pPr>
          </w:p>
          <w:p w14:paraId="66A5D1BE">
            <w:pPr>
              <w:spacing w:line="277" w:lineRule="auto"/>
              <w:rPr>
                <w:rFonts w:ascii="Arial"/>
                <w:sz w:val="21"/>
              </w:rPr>
            </w:pPr>
          </w:p>
          <w:p w14:paraId="1E19305D">
            <w:pPr>
              <w:spacing w:line="277" w:lineRule="auto"/>
              <w:rPr>
                <w:rFonts w:ascii="Arial"/>
                <w:sz w:val="21"/>
              </w:rPr>
            </w:pPr>
          </w:p>
          <w:p w14:paraId="623BDCB6">
            <w:pPr>
              <w:spacing w:line="277" w:lineRule="auto"/>
              <w:rPr>
                <w:rFonts w:ascii="Arial"/>
                <w:sz w:val="21"/>
              </w:rPr>
            </w:pPr>
          </w:p>
          <w:p w14:paraId="44450BFE">
            <w:pPr>
              <w:spacing w:line="277" w:lineRule="auto"/>
              <w:rPr>
                <w:rFonts w:ascii="Arial"/>
                <w:sz w:val="21"/>
              </w:rPr>
            </w:pPr>
          </w:p>
          <w:p w14:paraId="35106687">
            <w:pPr>
              <w:spacing w:line="277" w:lineRule="auto"/>
              <w:rPr>
                <w:rFonts w:ascii="Arial"/>
                <w:sz w:val="21"/>
              </w:rPr>
            </w:pPr>
          </w:p>
          <w:p w14:paraId="1EE36628">
            <w:pPr>
              <w:pStyle w:val="7"/>
              <w:spacing w:before="78" w:line="239" w:lineRule="auto"/>
              <w:ind w:left="121" w:right="179" w:hanging="6"/>
              <w:jc w:val="both"/>
            </w:pPr>
            <w:r>
              <w:rPr>
                <w:spacing w:val="-4"/>
              </w:rPr>
              <w:t>a.移</w:t>
            </w:r>
            <w:r>
              <w:rPr>
                <w:spacing w:val="-8"/>
              </w:rPr>
              <w:t>动式升降工作平台</w:t>
            </w:r>
          </w:p>
        </w:tc>
        <w:tc>
          <w:tcPr>
            <w:tcW w:w="2998" w:type="dxa"/>
            <w:vAlign w:val="top"/>
          </w:tcPr>
          <w:p w14:paraId="09D9F7E2">
            <w:pPr>
              <w:pStyle w:val="7"/>
              <w:spacing w:before="37" w:line="239" w:lineRule="auto"/>
              <w:ind w:left="119" w:right="129" w:hanging="8"/>
            </w:pPr>
            <w:r>
              <w:rPr>
                <w:spacing w:val="-1"/>
              </w:rPr>
              <w:t>4.1.1能检测工作装置各部</w:t>
            </w:r>
            <w:r>
              <w:rPr>
                <w:spacing w:val="-4"/>
              </w:rPr>
              <w:t>件装配质量</w:t>
            </w:r>
          </w:p>
          <w:p w14:paraId="0A4A1A1E">
            <w:pPr>
              <w:pStyle w:val="7"/>
              <w:spacing w:line="239" w:lineRule="auto"/>
              <w:ind w:left="123" w:right="129" w:hanging="12"/>
            </w:pPr>
            <w:r>
              <w:rPr>
                <w:spacing w:val="-1"/>
              </w:rPr>
              <w:t>4.1.2能调整液压传动装置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、回转机构、提升机构工</w:t>
            </w:r>
            <w:r>
              <w:rPr>
                <w:spacing w:val="-4"/>
              </w:rPr>
              <w:t>作异常现象</w:t>
            </w:r>
          </w:p>
          <w:p w14:paraId="2C9EB1A2">
            <w:pPr>
              <w:pStyle w:val="7"/>
              <w:spacing w:before="2" w:line="239" w:lineRule="auto"/>
              <w:ind w:left="118" w:right="172" w:hanging="7"/>
            </w:pPr>
            <w:r>
              <w:rPr>
                <w:spacing w:val="-4"/>
              </w:rPr>
              <w:t>4.1.3能调整升降、伸缩、</w:t>
            </w:r>
            <w:r>
              <w:rPr>
                <w:spacing w:val="-2"/>
              </w:rPr>
              <w:t>变幅、回转机构工作异常</w:t>
            </w:r>
            <w:r>
              <w:rPr>
                <w:spacing w:val="-8"/>
              </w:rPr>
              <w:t>现象</w:t>
            </w:r>
          </w:p>
          <w:p w14:paraId="78F7F548">
            <w:pPr>
              <w:pStyle w:val="7"/>
              <w:spacing w:before="1" w:line="239" w:lineRule="auto"/>
              <w:ind w:left="118" w:right="129" w:hanging="7"/>
            </w:pPr>
            <w:r>
              <w:rPr>
                <w:spacing w:val="-1"/>
              </w:rPr>
              <w:t>4.1.4能调整工作装置运动</w:t>
            </w:r>
            <w:r>
              <w:rPr>
                <w:spacing w:val="-2"/>
              </w:rPr>
              <w:t>部件发生干涉或异常磨损</w:t>
            </w:r>
            <w:r>
              <w:rPr>
                <w:spacing w:val="-8"/>
              </w:rPr>
              <w:t>现象</w:t>
            </w:r>
          </w:p>
          <w:p w14:paraId="4B983E56">
            <w:pPr>
              <w:pStyle w:val="7"/>
              <w:spacing w:before="1" w:line="239" w:lineRule="auto"/>
              <w:ind w:left="120" w:right="129" w:hanging="9"/>
            </w:pPr>
            <w:r>
              <w:rPr>
                <w:spacing w:val="-1"/>
              </w:rPr>
              <w:t>4.1.5能调整因传动功率消</w:t>
            </w:r>
            <w:r>
              <w:rPr>
                <w:spacing w:val="-2"/>
              </w:rPr>
              <w:t>耗异常而导致液压油温度</w:t>
            </w:r>
            <w:r>
              <w:rPr>
                <w:spacing w:val="-5"/>
              </w:rPr>
              <w:t>升高现象</w:t>
            </w:r>
          </w:p>
          <w:p w14:paraId="4EFFBE52">
            <w:pPr>
              <w:pStyle w:val="7"/>
              <w:spacing w:before="3" w:line="222" w:lineRule="auto"/>
              <w:ind w:left="132" w:right="129" w:hanging="21"/>
            </w:pPr>
            <w:r>
              <w:rPr>
                <w:spacing w:val="-1"/>
              </w:rPr>
              <w:t>4.1.6能调整稳定器工作异</w:t>
            </w:r>
            <w:r>
              <w:rPr>
                <w:spacing w:val="-10"/>
              </w:rPr>
              <w:t>常现象</w:t>
            </w:r>
          </w:p>
        </w:tc>
        <w:tc>
          <w:tcPr>
            <w:tcW w:w="2966" w:type="dxa"/>
            <w:vAlign w:val="top"/>
          </w:tcPr>
          <w:p w14:paraId="3EC1723F">
            <w:pPr>
              <w:pStyle w:val="7"/>
              <w:spacing w:before="37" w:line="238" w:lineRule="auto"/>
              <w:ind w:left="125" w:right="335" w:hanging="12"/>
            </w:pPr>
            <w:r>
              <w:rPr>
                <w:spacing w:val="-1"/>
              </w:rPr>
              <w:t>4.1.1工作装置各部件装</w:t>
            </w:r>
            <w:r>
              <w:rPr>
                <w:spacing w:val="-3"/>
              </w:rPr>
              <w:t>配质量检测知识</w:t>
            </w:r>
          </w:p>
          <w:p w14:paraId="0EF49108">
            <w:pPr>
              <w:pStyle w:val="7"/>
              <w:spacing w:before="4" w:line="239" w:lineRule="auto"/>
              <w:ind w:left="124" w:right="215" w:hanging="11"/>
            </w:pPr>
            <w:r>
              <w:rPr>
                <w:spacing w:val="-1"/>
              </w:rPr>
              <w:t>4.1.2液压传动装置、回</w:t>
            </w:r>
            <w:r>
              <w:rPr>
                <w:spacing w:val="-2"/>
              </w:rPr>
              <w:t>转机构、提升机构工作异</w:t>
            </w:r>
            <w:r>
              <w:rPr>
                <w:spacing w:val="-3"/>
              </w:rPr>
              <w:t>常现象原因排查知识</w:t>
            </w:r>
          </w:p>
          <w:p w14:paraId="4C935C81">
            <w:pPr>
              <w:pStyle w:val="7"/>
              <w:spacing w:before="1" w:line="239" w:lineRule="auto"/>
              <w:ind w:left="121" w:right="215" w:hanging="8"/>
            </w:pPr>
            <w:r>
              <w:rPr>
                <w:spacing w:val="-1"/>
              </w:rPr>
              <w:t>4.1.3升降、伸缩、变幅</w:t>
            </w:r>
            <w:r>
              <w:rPr>
                <w:spacing w:val="2"/>
              </w:rPr>
              <w:t xml:space="preserve">  </w:t>
            </w:r>
            <w:r>
              <w:rPr>
                <w:spacing w:val="-2"/>
              </w:rPr>
              <w:t>、回转机构工作异常现象</w:t>
            </w:r>
            <w:r>
              <w:rPr>
                <w:spacing w:val="-4"/>
              </w:rPr>
              <w:t>调整知识</w:t>
            </w:r>
          </w:p>
          <w:p w14:paraId="736CF09E">
            <w:pPr>
              <w:pStyle w:val="7"/>
              <w:spacing w:before="1" w:line="239" w:lineRule="auto"/>
              <w:ind w:left="118" w:right="215" w:hanging="5"/>
            </w:pPr>
            <w:r>
              <w:rPr>
                <w:spacing w:val="-1"/>
              </w:rPr>
              <w:t>4.1.4工作装置运动部件</w:t>
            </w:r>
            <w:r>
              <w:rPr>
                <w:spacing w:val="-2"/>
              </w:rPr>
              <w:t>发生干涉或异常磨损现象</w:t>
            </w:r>
            <w:r>
              <w:rPr>
                <w:spacing w:val="-4"/>
              </w:rPr>
              <w:t>排查知识</w:t>
            </w:r>
          </w:p>
          <w:p w14:paraId="7EDF44BE">
            <w:pPr>
              <w:pStyle w:val="7"/>
              <w:spacing w:before="1" w:line="239" w:lineRule="auto"/>
              <w:ind w:left="126" w:right="215" w:hanging="13"/>
            </w:pPr>
            <w:r>
              <w:rPr>
                <w:spacing w:val="-1"/>
              </w:rPr>
              <w:t>4.1.5传动功率消耗异常</w:t>
            </w:r>
            <w:r>
              <w:rPr>
                <w:spacing w:val="-2"/>
              </w:rPr>
              <w:t>而导致液压油温度升高现</w:t>
            </w:r>
            <w:r>
              <w:rPr>
                <w:spacing w:val="-7"/>
              </w:rPr>
              <w:t>象知识</w:t>
            </w:r>
          </w:p>
          <w:p w14:paraId="4EB8BE64">
            <w:pPr>
              <w:pStyle w:val="7"/>
              <w:spacing w:before="2" w:line="222" w:lineRule="auto"/>
              <w:ind w:left="126" w:right="335" w:hanging="13"/>
            </w:pPr>
            <w:r>
              <w:rPr>
                <w:spacing w:val="-1"/>
              </w:rPr>
              <w:t>4.1.6稳定器工作异常现</w:t>
            </w:r>
            <w:r>
              <w:rPr>
                <w:spacing w:val="-5"/>
              </w:rPr>
              <w:t>象调整知识</w:t>
            </w:r>
          </w:p>
        </w:tc>
      </w:tr>
      <w:tr w14:paraId="61A7C2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5" w:hRule="atLeast"/>
        </w:trPr>
        <w:tc>
          <w:tcPr>
            <w:tcW w:w="664" w:type="dxa"/>
            <w:vMerge w:val="continue"/>
            <w:tcBorders>
              <w:top w:val="nil"/>
            </w:tcBorders>
            <w:vAlign w:val="top"/>
          </w:tcPr>
          <w:p w14:paraId="02FCF266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</w:tcBorders>
            <w:vAlign w:val="top"/>
          </w:tcPr>
          <w:p w14:paraId="7515714E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</w:tcBorders>
            <w:vAlign w:val="top"/>
          </w:tcPr>
          <w:p w14:paraId="66EA6265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54369434">
            <w:pPr>
              <w:spacing w:line="246" w:lineRule="auto"/>
              <w:rPr>
                <w:rFonts w:ascii="Arial"/>
                <w:sz w:val="21"/>
              </w:rPr>
            </w:pPr>
          </w:p>
          <w:p w14:paraId="198E86B8">
            <w:pPr>
              <w:spacing w:line="246" w:lineRule="auto"/>
              <w:rPr>
                <w:rFonts w:ascii="Arial"/>
                <w:sz w:val="21"/>
              </w:rPr>
            </w:pPr>
          </w:p>
          <w:p w14:paraId="5B4B6096">
            <w:pPr>
              <w:spacing w:line="246" w:lineRule="auto"/>
              <w:rPr>
                <w:rFonts w:ascii="Arial"/>
                <w:sz w:val="21"/>
              </w:rPr>
            </w:pPr>
          </w:p>
          <w:p w14:paraId="78E24CB4">
            <w:pPr>
              <w:spacing w:line="246" w:lineRule="auto"/>
              <w:rPr>
                <w:rFonts w:ascii="Arial"/>
                <w:sz w:val="21"/>
              </w:rPr>
            </w:pPr>
          </w:p>
          <w:p w14:paraId="2A5355FF">
            <w:pPr>
              <w:spacing w:line="246" w:lineRule="auto"/>
              <w:rPr>
                <w:rFonts w:ascii="Arial"/>
                <w:sz w:val="21"/>
              </w:rPr>
            </w:pPr>
          </w:p>
          <w:p w14:paraId="2B7F83A1">
            <w:pPr>
              <w:spacing w:line="247" w:lineRule="auto"/>
              <w:rPr>
                <w:rFonts w:ascii="Arial"/>
                <w:sz w:val="21"/>
              </w:rPr>
            </w:pPr>
          </w:p>
          <w:p w14:paraId="0C842D41">
            <w:pPr>
              <w:spacing w:line="247" w:lineRule="auto"/>
              <w:rPr>
                <w:rFonts w:ascii="Arial"/>
                <w:sz w:val="21"/>
              </w:rPr>
            </w:pPr>
          </w:p>
          <w:p w14:paraId="61A4E416">
            <w:pPr>
              <w:spacing w:line="247" w:lineRule="auto"/>
              <w:rPr>
                <w:rFonts w:ascii="Arial"/>
                <w:sz w:val="21"/>
              </w:rPr>
            </w:pPr>
          </w:p>
          <w:p w14:paraId="274FFC07">
            <w:pPr>
              <w:pStyle w:val="7"/>
              <w:spacing w:before="78" w:line="239" w:lineRule="auto"/>
              <w:ind w:left="121" w:right="179" w:hanging="11"/>
              <w:jc w:val="both"/>
            </w:pPr>
            <w:r>
              <w:rPr>
                <w:spacing w:val="-2"/>
              </w:rPr>
              <w:t>b.高</w:t>
            </w:r>
            <w:r>
              <w:rPr>
                <w:spacing w:val="-8"/>
              </w:rPr>
              <w:t>空作业车</w:t>
            </w:r>
          </w:p>
        </w:tc>
        <w:tc>
          <w:tcPr>
            <w:tcW w:w="2998" w:type="dxa"/>
            <w:vAlign w:val="top"/>
          </w:tcPr>
          <w:p w14:paraId="2A70A01A">
            <w:pPr>
              <w:pStyle w:val="7"/>
              <w:spacing w:before="39" w:line="239" w:lineRule="auto"/>
              <w:ind w:left="119" w:right="129" w:hanging="8"/>
            </w:pPr>
            <w:r>
              <w:rPr>
                <w:spacing w:val="-1"/>
              </w:rPr>
              <w:t>4.1.1能检测工作装置各部</w:t>
            </w:r>
            <w:r>
              <w:rPr>
                <w:spacing w:val="-4"/>
              </w:rPr>
              <w:t>件装配质量</w:t>
            </w:r>
          </w:p>
          <w:p w14:paraId="349E3F52">
            <w:pPr>
              <w:pStyle w:val="7"/>
              <w:spacing w:before="1" w:line="239" w:lineRule="auto"/>
              <w:ind w:left="123" w:right="129" w:hanging="12"/>
            </w:pPr>
            <w:r>
              <w:rPr>
                <w:spacing w:val="-1"/>
              </w:rPr>
              <w:t>4.1.2能调整液压传动装置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、回转机构、提升机构工</w:t>
            </w:r>
            <w:r>
              <w:rPr>
                <w:spacing w:val="-4"/>
              </w:rPr>
              <w:t>作异常现象</w:t>
            </w:r>
          </w:p>
          <w:p w14:paraId="6CEDF4B2">
            <w:pPr>
              <w:pStyle w:val="7"/>
              <w:spacing w:before="1" w:line="239" w:lineRule="auto"/>
              <w:ind w:left="118" w:right="172" w:hanging="7"/>
            </w:pPr>
            <w:r>
              <w:rPr>
                <w:spacing w:val="-4"/>
              </w:rPr>
              <w:t>4.1.3能调整升降、伸缩、</w:t>
            </w:r>
            <w:r>
              <w:rPr>
                <w:spacing w:val="-2"/>
              </w:rPr>
              <w:t>变幅、回转机构工作异常</w:t>
            </w:r>
            <w:r>
              <w:rPr>
                <w:spacing w:val="-8"/>
              </w:rPr>
              <w:t>现象</w:t>
            </w:r>
          </w:p>
          <w:p w14:paraId="5FE67401">
            <w:pPr>
              <w:pStyle w:val="7"/>
              <w:spacing w:before="1" w:line="239" w:lineRule="auto"/>
              <w:ind w:left="118" w:right="129" w:hanging="7"/>
            </w:pPr>
            <w:r>
              <w:rPr>
                <w:spacing w:val="-1"/>
              </w:rPr>
              <w:t>4.1.4能调整工作装置运动</w:t>
            </w:r>
            <w:r>
              <w:rPr>
                <w:spacing w:val="-2"/>
              </w:rPr>
              <w:t>部件发生干涉或异常磨损</w:t>
            </w:r>
            <w:r>
              <w:rPr>
                <w:spacing w:val="-8"/>
              </w:rPr>
              <w:t>现象</w:t>
            </w:r>
          </w:p>
          <w:p w14:paraId="6B33F7CF">
            <w:pPr>
              <w:pStyle w:val="7"/>
              <w:spacing w:before="1" w:line="239" w:lineRule="auto"/>
              <w:ind w:left="120" w:right="129" w:hanging="9"/>
            </w:pPr>
            <w:r>
              <w:rPr>
                <w:spacing w:val="-1"/>
              </w:rPr>
              <w:t>4.1.5能调整因传动功率消</w:t>
            </w:r>
            <w:r>
              <w:rPr>
                <w:spacing w:val="-2"/>
              </w:rPr>
              <w:t>耗异常而导致液压油温度</w:t>
            </w:r>
            <w:r>
              <w:rPr>
                <w:spacing w:val="-5"/>
              </w:rPr>
              <w:t>升高现象</w:t>
            </w:r>
          </w:p>
          <w:p w14:paraId="60763C68">
            <w:pPr>
              <w:pStyle w:val="7"/>
              <w:spacing w:line="223" w:lineRule="auto"/>
              <w:ind w:left="132" w:right="129" w:hanging="21"/>
            </w:pPr>
            <w:r>
              <w:rPr>
                <w:spacing w:val="-1"/>
              </w:rPr>
              <w:t>4.1.6能调整稳定器工作异</w:t>
            </w:r>
            <w:r>
              <w:rPr>
                <w:spacing w:val="-10"/>
              </w:rPr>
              <w:t>常现象</w:t>
            </w:r>
          </w:p>
        </w:tc>
        <w:tc>
          <w:tcPr>
            <w:tcW w:w="2966" w:type="dxa"/>
            <w:vAlign w:val="top"/>
          </w:tcPr>
          <w:p w14:paraId="426D46FA">
            <w:pPr>
              <w:pStyle w:val="7"/>
              <w:spacing w:before="39" w:line="238" w:lineRule="auto"/>
              <w:ind w:left="125" w:right="335" w:hanging="12"/>
            </w:pPr>
            <w:r>
              <w:rPr>
                <w:spacing w:val="-1"/>
              </w:rPr>
              <w:t>4.1.1工作装置各部件装</w:t>
            </w:r>
            <w:r>
              <w:rPr>
                <w:spacing w:val="-3"/>
              </w:rPr>
              <w:t>配质量检测知识</w:t>
            </w:r>
          </w:p>
          <w:p w14:paraId="7EF746A1">
            <w:pPr>
              <w:pStyle w:val="7"/>
              <w:spacing w:before="4" w:line="239" w:lineRule="auto"/>
              <w:ind w:left="124" w:right="215" w:hanging="11"/>
            </w:pPr>
            <w:r>
              <w:rPr>
                <w:spacing w:val="-1"/>
              </w:rPr>
              <w:t>4.1.2液压传动装置、回</w:t>
            </w:r>
            <w:r>
              <w:rPr>
                <w:spacing w:val="-2"/>
              </w:rPr>
              <w:t>转机构、提升机构工作异</w:t>
            </w:r>
            <w:r>
              <w:rPr>
                <w:spacing w:val="-3"/>
              </w:rPr>
              <w:t>常现象调整知识</w:t>
            </w:r>
          </w:p>
          <w:p w14:paraId="6A5EF14A">
            <w:pPr>
              <w:pStyle w:val="7"/>
              <w:spacing w:before="1" w:line="239" w:lineRule="auto"/>
              <w:ind w:left="121" w:right="215" w:hanging="8"/>
            </w:pPr>
            <w:r>
              <w:rPr>
                <w:spacing w:val="-1"/>
              </w:rPr>
              <w:t>4.1.3升降、伸缩、变幅</w:t>
            </w:r>
            <w:r>
              <w:rPr>
                <w:spacing w:val="2"/>
              </w:rPr>
              <w:t xml:space="preserve">  </w:t>
            </w:r>
            <w:r>
              <w:rPr>
                <w:spacing w:val="-2"/>
              </w:rPr>
              <w:t>、回转机构工作异常现象</w:t>
            </w:r>
            <w:r>
              <w:rPr>
                <w:spacing w:val="-4"/>
              </w:rPr>
              <w:t>调整知识</w:t>
            </w:r>
          </w:p>
          <w:p w14:paraId="6A2B93D2">
            <w:pPr>
              <w:pStyle w:val="7"/>
              <w:spacing w:before="1" w:line="239" w:lineRule="auto"/>
              <w:ind w:left="121" w:right="215" w:hanging="8"/>
            </w:pPr>
            <w:r>
              <w:rPr>
                <w:spacing w:val="-1"/>
              </w:rPr>
              <w:t>4.1.4工作装置运动部件</w:t>
            </w:r>
            <w:r>
              <w:rPr>
                <w:spacing w:val="-2"/>
              </w:rPr>
              <w:t>发生干涉或异常磨损现象</w:t>
            </w:r>
            <w:r>
              <w:rPr>
                <w:spacing w:val="-4"/>
              </w:rPr>
              <w:t>调整知识</w:t>
            </w:r>
          </w:p>
          <w:p w14:paraId="12C5C371">
            <w:pPr>
              <w:pStyle w:val="7"/>
              <w:spacing w:before="1" w:line="239" w:lineRule="auto"/>
              <w:ind w:left="120" w:right="215" w:hanging="7"/>
            </w:pPr>
            <w:r>
              <w:rPr>
                <w:spacing w:val="-1"/>
              </w:rPr>
              <w:t>4.1.5因传动功率消耗异</w:t>
            </w:r>
            <w:r>
              <w:rPr>
                <w:spacing w:val="-2"/>
              </w:rPr>
              <w:t>常而导致液压油温度升高</w:t>
            </w:r>
            <w:r>
              <w:rPr>
                <w:spacing w:val="-3"/>
              </w:rPr>
              <w:t>现象调整知识</w:t>
            </w:r>
          </w:p>
          <w:p w14:paraId="4087CADD">
            <w:pPr>
              <w:pStyle w:val="7"/>
              <w:spacing w:line="223" w:lineRule="auto"/>
              <w:ind w:left="126" w:right="335" w:hanging="13"/>
            </w:pPr>
            <w:r>
              <w:rPr>
                <w:spacing w:val="-1"/>
              </w:rPr>
              <w:t>4.1.6稳定器工作异常现</w:t>
            </w:r>
            <w:r>
              <w:rPr>
                <w:spacing w:val="-5"/>
              </w:rPr>
              <w:t>象调整知识</w:t>
            </w:r>
          </w:p>
        </w:tc>
      </w:tr>
    </w:tbl>
    <w:p w14:paraId="52DF997C">
      <w:pPr>
        <w:rPr>
          <w:rFonts w:ascii="Arial"/>
          <w:sz w:val="21"/>
        </w:rPr>
      </w:pPr>
    </w:p>
    <w:p w14:paraId="02AD1BD5">
      <w:pPr>
        <w:rPr>
          <w:rFonts w:ascii="Arial" w:hAnsi="Arial" w:eastAsia="Arial" w:cs="Arial"/>
          <w:sz w:val="21"/>
          <w:szCs w:val="21"/>
        </w:rPr>
        <w:sectPr>
          <w:headerReference r:id="rId51" w:type="default"/>
          <w:footerReference r:id="rId52" w:type="default"/>
          <w:pgSz w:w="11910" w:h="16840"/>
          <w:pgMar w:top="400" w:right="0" w:bottom="900" w:left="0" w:header="0" w:footer="655" w:gutter="0"/>
          <w:cols w:space="720" w:num="1"/>
        </w:sectPr>
      </w:pPr>
    </w:p>
    <w:p w14:paraId="503B5867">
      <w:pPr>
        <w:spacing w:before="11"/>
      </w:pPr>
    </w:p>
    <w:p w14:paraId="4D2035EF">
      <w:pPr>
        <w:spacing w:before="11"/>
      </w:pPr>
    </w:p>
    <w:p w14:paraId="5280DBC7">
      <w:pPr>
        <w:spacing w:before="10"/>
      </w:pPr>
    </w:p>
    <w:p w14:paraId="0E3B1A01">
      <w:pPr>
        <w:spacing w:before="10"/>
      </w:pPr>
    </w:p>
    <w:p w14:paraId="2B00943F">
      <w:pPr>
        <w:spacing w:before="10"/>
      </w:pPr>
    </w:p>
    <w:tbl>
      <w:tblPr>
        <w:tblStyle w:val="6"/>
        <w:tblW w:w="8912" w:type="dxa"/>
        <w:tblInd w:w="156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847"/>
        <w:gridCol w:w="667"/>
        <w:gridCol w:w="770"/>
        <w:gridCol w:w="2998"/>
        <w:gridCol w:w="2966"/>
      </w:tblGrid>
      <w:tr w14:paraId="010D6B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6" w:hRule="atLeast"/>
        </w:trPr>
        <w:tc>
          <w:tcPr>
            <w:tcW w:w="664" w:type="dxa"/>
            <w:vMerge w:val="restart"/>
            <w:tcBorders>
              <w:bottom w:val="nil"/>
            </w:tcBorders>
            <w:vAlign w:val="top"/>
          </w:tcPr>
          <w:p w14:paraId="52F23D28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restart"/>
            <w:tcBorders>
              <w:bottom w:val="nil"/>
            </w:tcBorders>
            <w:vAlign w:val="top"/>
          </w:tcPr>
          <w:p w14:paraId="59BF3276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restart"/>
            <w:tcBorders>
              <w:bottom w:val="nil"/>
            </w:tcBorders>
            <w:vAlign w:val="top"/>
          </w:tcPr>
          <w:p w14:paraId="6C3B7721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14167C11">
            <w:pPr>
              <w:spacing w:line="246" w:lineRule="auto"/>
              <w:rPr>
                <w:rFonts w:ascii="Arial"/>
                <w:sz w:val="21"/>
              </w:rPr>
            </w:pPr>
          </w:p>
          <w:p w14:paraId="3722415E">
            <w:pPr>
              <w:spacing w:line="246" w:lineRule="auto"/>
              <w:rPr>
                <w:rFonts w:ascii="Arial"/>
                <w:sz w:val="21"/>
              </w:rPr>
            </w:pPr>
          </w:p>
          <w:p w14:paraId="0ED77988">
            <w:pPr>
              <w:spacing w:line="246" w:lineRule="auto"/>
              <w:rPr>
                <w:rFonts w:ascii="Arial"/>
                <w:sz w:val="21"/>
              </w:rPr>
            </w:pPr>
          </w:p>
          <w:p w14:paraId="2991747D">
            <w:pPr>
              <w:spacing w:line="246" w:lineRule="auto"/>
              <w:rPr>
                <w:rFonts w:ascii="Arial"/>
                <w:sz w:val="21"/>
              </w:rPr>
            </w:pPr>
          </w:p>
          <w:p w14:paraId="4AB1CEB6">
            <w:pPr>
              <w:spacing w:line="247" w:lineRule="auto"/>
              <w:rPr>
                <w:rFonts w:ascii="Arial"/>
                <w:sz w:val="21"/>
              </w:rPr>
            </w:pPr>
          </w:p>
          <w:p w14:paraId="133328E1">
            <w:pPr>
              <w:spacing w:line="247" w:lineRule="auto"/>
              <w:rPr>
                <w:rFonts w:ascii="Arial"/>
                <w:sz w:val="21"/>
              </w:rPr>
            </w:pPr>
          </w:p>
          <w:p w14:paraId="58916C91">
            <w:pPr>
              <w:spacing w:line="247" w:lineRule="auto"/>
              <w:rPr>
                <w:rFonts w:ascii="Arial"/>
                <w:sz w:val="21"/>
              </w:rPr>
            </w:pPr>
          </w:p>
          <w:p w14:paraId="7C639C7D">
            <w:pPr>
              <w:spacing w:line="247" w:lineRule="auto"/>
              <w:rPr>
                <w:rFonts w:ascii="Arial"/>
                <w:sz w:val="21"/>
              </w:rPr>
            </w:pPr>
          </w:p>
          <w:p w14:paraId="44B829CE">
            <w:pPr>
              <w:pStyle w:val="7"/>
              <w:spacing w:before="78" w:line="239" w:lineRule="auto"/>
              <w:ind w:left="132" w:right="179" w:hanging="13"/>
            </w:pPr>
            <w:r>
              <w:rPr>
                <w:spacing w:val="-5"/>
              </w:rPr>
              <w:t>c.擦</w:t>
            </w:r>
            <w:r>
              <w:rPr>
                <w:spacing w:val="-14"/>
              </w:rPr>
              <w:t>窗机</w:t>
            </w:r>
          </w:p>
        </w:tc>
        <w:tc>
          <w:tcPr>
            <w:tcW w:w="2998" w:type="dxa"/>
            <w:vAlign w:val="top"/>
          </w:tcPr>
          <w:p w14:paraId="68FC2A1C">
            <w:pPr>
              <w:pStyle w:val="7"/>
              <w:spacing w:before="37"/>
              <w:ind w:left="119" w:right="129" w:hanging="8"/>
            </w:pPr>
            <w:r>
              <w:rPr>
                <w:spacing w:val="-1"/>
              </w:rPr>
              <w:t>4.1.1能检测工作装置吊臂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、伸缩臂、铰接点、回转</w:t>
            </w:r>
            <w:r>
              <w:rPr>
                <w:spacing w:val="-3"/>
              </w:rPr>
              <w:t>机构、卷扬 /</w:t>
            </w:r>
            <w:r>
              <w:rPr>
                <w:spacing w:val="19"/>
              </w:rPr>
              <w:t xml:space="preserve"> </w:t>
            </w:r>
            <w:r>
              <w:rPr>
                <w:spacing w:val="-3"/>
              </w:rPr>
              <w:t>提升机构装</w:t>
            </w:r>
            <w:r>
              <w:rPr>
                <w:spacing w:val="-6"/>
              </w:rPr>
              <w:t>配质量</w:t>
            </w:r>
          </w:p>
          <w:p w14:paraId="6C7E5A4F">
            <w:pPr>
              <w:pStyle w:val="7"/>
              <w:spacing w:before="1" w:line="239" w:lineRule="auto"/>
              <w:ind w:left="122" w:right="172" w:hanging="11"/>
            </w:pPr>
            <w:r>
              <w:rPr>
                <w:spacing w:val="-4"/>
              </w:rPr>
              <w:t>4.1.2能检查刹车片磨损、</w:t>
            </w:r>
            <w:r>
              <w:rPr>
                <w:spacing w:val="-2"/>
              </w:rPr>
              <w:t>间隙，调整制动间隙、制</w:t>
            </w:r>
            <w:r>
              <w:rPr>
                <w:spacing w:val="-7"/>
              </w:rPr>
              <w:t>动力矩</w:t>
            </w:r>
          </w:p>
          <w:p w14:paraId="13B7BA9C">
            <w:pPr>
              <w:pStyle w:val="7"/>
              <w:spacing w:line="239" w:lineRule="auto"/>
              <w:ind w:left="137" w:right="129" w:hanging="26"/>
            </w:pPr>
            <w:r>
              <w:rPr>
                <w:spacing w:val="-1"/>
              </w:rPr>
              <w:t>4.1.3能调整起升卷扬机构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、变幅机构、回转机构、</w:t>
            </w:r>
          </w:p>
          <w:p w14:paraId="015FC73C">
            <w:pPr>
              <w:pStyle w:val="7"/>
              <w:spacing w:line="220" w:lineRule="auto"/>
              <w:ind w:left="121"/>
            </w:pPr>
            <w:r>
              <w:rPr>
                <w:spacing w:val="-2"/>
              </w:rPr>
              <w:t>行走机构工作异常现象</w:t>
            </w:r>
          </w:p>
          <w:p w14:paraId="6EEB72A0">
            <w:pPr>
              <w:pStyle w:val="7"/>
              <w:spacing w:before="27" w:line="239" w:lineRule="auto"/>
              <w:ind w:left="118" w:right="129" w:hanging="7"/>
            </w:pPr>
            <w:r>
              <w:rPr>
                <w:spacing w:val="-1"/>
              </w:rPr>
              <w:t>4.1.4能调整工作装置运动</w:t>
            </w:r>
            <w:r>
              <w:rPr>
                <w:spacing w:val="-2"/>
              </w:rPr>
              <w:t>部件发生干涉或异常磨损</w:t>
            </w:r>
            <w:r>
              <w:rPr>
                <w:spacing w:val="-8"/>
              </w:rPr>
              <w:t>现象</w:t>
            </w:r>
          </w:p>
          <w:p w14:paraId="6699FDA1">
            <w:pPr>
              <w:pStyle w:val="7"/>
              <w:spacing w:before="2" w:line="222" w:lineRule="auto"/>
              <w:ind w:left="122" w:right="129" w:hanging="11"/>
            </w:pPr>
            <w:r>
              <w:rPr>
                <w:spacing w:val="-1"/>
              </w:rPr>
              <w:t>4.1.5能调整液压系统因传</w:t>
            </w:r>
            <w:r>
              <w:rPr>
                <w:spacing w:val="-2"/>
              </w:rPr>
              <w:t>动导致液压油泄漏现象</w:t>
            </w:r>
          </w:p>
        </w:tc>
        <w:tc>
          <w:tcPr>
            <w:tcW w:w="2966" w:type="dxa"/>
            <w:vAlign w:val="top"/>
          </w:tcPr>
          <w:p w14:paraId="3DF5D017">
            <w:pPr>
              <w:pStyle w:val="7"/>
              <w:spacing w:before="196" w:line="238" w:lineRule="auto"/>
              <w:ind w:left="125" w:right="335" w:hanging="12"/>
            </w:pPr>
            <w:r>
              <w:rPr>
                <w:spacing w:val="-1"/>
              </w:rPr>
              <w:t>4.1.1工作装置各部件装</w:t>
            </w:r>
            <w:r>
              <w:rPr>
                <w:spacing w:val="-3"/>
              </w:rPr>
              <w:t>配质量检测方法</w:t>
            </w:r>
          </w:p>
          <w:p w14:paraId="700A35FC">
            <w:pPr>
              <w:pStyle w:val="7"/>
              <w:spacing w:before="2"/>
              <w:ind w:left="123" w:right="335" w:hanging="10"/>
            </w:pPr>
            <w:r>
              <w:rPr>
                <w:spacing w:val="-1"/>
              </w:rPr>
              <w:t>4.1.2液压传动装置工作</w:t>
            </w:r>
            <w:r>
              <w:rPr>
                <w:spacing w:val="-3"/>
              </w:rPr>
              <w:t>异常现象调整方法</w:t>
            </w:r>
          </w:p>
          <w:p w14:paraId="00E4EBF9">
            <w:pPr>
              <w:pStyle w:val="7"/>
              <w:spacing w:line="239" w:lineRule="auto"/>
              <w:ind w:left="121" w:right="215" w:hanging="8"/>
            </w:pPr>
            <w:r>
              <w:rPr>
                <w:spacing w:val="-1"/>
              </w:rPr>
              <w:t>4.1.3起升卷扬机构、变</w:t>
            </w:r>
            <w:r>
              <w:rPr>
                <w:spacing w:val="-2"/>
              </w:rPr>
              <w:t>幅机构、回转机构、行走机构工作异常现象调整方</w:t>
            </w:r>
            <w:r>
              <w:t>法</w:t>
            </w:r>
          </w:p>
          <w:p w14:paraId="41A1A617">
            <w:pPr>
              <w:pStyle w:val="7"/>
              <w:spacing w:before="1" w:line="239" w:lineRule="auto"/>
              <w:ind w:left="121" w:right="215" w:hanging="8"/>
            </w:pPr>
            <w:r>
              <w:rPr>
                <w:spacing w:val="-1"/>
              </w:rPr>
              <w:t>4.1.4工作装置运动部件</w:t>
            </w:r>
            <w:r>
              <w:rPr>
                <w:spacing w:val="-2"/>
              </w:rPr>
              <w:t>发生干涉或异常磨损现象</w:t>
            </w:r>
            <w:r>
              <w:rPr>
                <w:spacing w:val="-4"/>
              </w:rPr>
              <w:t>调整方法</w:t>
            </w:r>
          </w:p>
          <w:p w14:paraId="0CCCBCCC">
            <w:pPr>
              <w:pStyle w:val="7"/>
              <w:spacing w:line="242" w:lineRule="auto"/>
              <w:ind w:left="124" w:right="215" w:hanging="11"/>
            </w:pPr>
            <w:r>
              <w:rPr>
                <w:spacing w:val="-1"/>
              </w:rPr>
              <w:t>4.1.5液压系统因传动导</w:t>
            </w:r>
            <w:r>
              <w:rPr>
                <w:spacing w:val="-2"/>
              </w:rPr>
              <w:t>致液压油泄漏现象调整方</w:t>
            </w:r>
            <w:r>
              <w:t>法</w:t>
            </w:r>
          </w:p>
        </w:tc>
      </w:tr>
      <w:tr w14:paraId="2988DE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0719B9CA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5CD5FF33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</w:tcBorders>
            <w:vAlign w:val="top"/>
          </w:tcPr>
          <w:p w14:paraId="18A4F86C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6543670D">
            <w:pPr>
              <w:pStyle w:val="7"/>
              <w:spacing w:before="193" w:line="239" w:lineRule="auto"/>
              <w:ind w:left="122" w:right="179" w:hanging="3"/>
            </w:pPr>
            <w:r>
              <w:rPr>
                <w:spacing w:val="-5"/>
              </w:rPr>
              <w:t>d.高</w:t>
            </w:r>
            <w:r>
              <w:rPr>
                <w:spacing w:val="-9"/>
              </w:rPr>
              <w:t>处作</w:t>
            </w:r>
          </w:p>
          <w:p w14:paraId="4E2AD64D">
            <w:pPr>
              <w:pStyle w:val="7"/>
              <w:spacing w:before="1" w:line="244" w:lineRule="auto"/>
              <w:ind w:left="123" w:right="179" w:hanging="2"/>
            </w:pPr>
            <w:r>
              <w:rPr>
                <w:spacing w:val="-8"/>
              </w:rPr>
              <w:t>业吊</w:t>
            </w:r>
            <w:r>
              <w:t>篮</w:t>
            </w:r>
          </w:p>
        </w:tc>
        <w:tc>
          <w:tcPr>
            <w:tcW w:w="2998" w:type="dxa"/>
            <w:vAlign w:val="top"/>
          </w:tcPr>
          <w:p w14:paraId="037E8939">
            <w:pPr>
              <w:pStyle w:val="7"/>
              <w:spacing w:before="37" w:line="220" w:lineRule="auto"/>
              <w:ind w:left="111"/>
            </w:pPr>
            <w:r>
              <w:rPr>
                <w:spacing w:val="-1"/>
              </w:rPr>
              <w:t>4.1.1能完成悬挂机构检验</w:t>
            </w:r>
          </w:p>
          <w:p w14:paraId="08F8737E">
            <w:pPr>
              <w:pStyle w:val="7"/>
              <w:spacing w:before="25" w:line="239" w:lineRule="auto"/>
              <w:ind w:left="121" w:right="129" w:hanging="10"/>
            </w:pPr>
            <w:r>
              <w:rPr>
                <w:spacing w:val="-1"/>
              </w:rPr>
              <w:t>4.1.2能完成悬吊平台总成</w:t>
            </w:r>
            <w:r>
              <w:rPr>
                <w:spacing w:val="-9"/>
              </w:rPr>
              <w:t>检验</w:t>
            </w:r>
          </w:p>
          <w:p w14:paraId="6C65FA75">
            <w:pPr>
              <w:pStyle w:val="7"/>
              <w:spacing w:before="2" w:line="222" w:lineRule="auto"/>
              <w:ind w:left="123" w:right="129" w:hanging="12"/>
            </w:pPr>
            <w:r>
              <w:rPr>
                <w:spacing w:val="-1"/>
              </w:rPr>
              <w:t>4.1.3能完成安全锁及防坠</w:t>
            </w:r>
            <w:r>
              <w:rPr>
                <w:spacing w:val="-5"/>
              </w:rPr>
              <w:t>装置检验</w:t>
            </w:r>
          </w:p>
        </w:tc>
        <w:tc>
          <w:tcPr>
            <w:tcW w:w="2966" w:type="dxa"/>
            <w:vAlign w:val="top"/>
          </w:tcPr>
          <w:p w14:paraId="10200777">
            <w:pPr>
              <w:pStyle w:val="7"/>
              <w:spacing w:before="36"/>
              <w:ind w:left="125" w:right="335" w:hanging="12"/>
            </w:pPr>
            <w:r>
              <w:rPr>
                <w:spacing w:val="-1"/>
              </w:rPr>
              <w:t>4.1.1工作装置各部件装</w:t>
            </w:r>
            <w:r>
              <w:rPr>
                <w:spacing w:val="-3"/>
              </w:rPr>
              <w:t>配质量检测方法</w:t>
            </w:r>
          </w:p>
          <w:p w14:paraId="238B15EB">
            <w:pPr>
              <w:pStyle w:val="7"/>
              <w:spacing w:line="228" w:lineRule="auto"/>
              <w:ind w:left="129" w:right="215" w:hanging="16"/>
            </w:pPr>
            <w:r>
              <w:rPr>
                <w:spacing w:val="-1"/>
              </w:rPr>
              <w:t>4.1.2悬挂装置、提升机</w:t>
            </w:r>
            <w:r>
              <w:rPr>
                <w:spacing w:val="-3"/>
              </w:rPr>
              <w:t>吊篮工作异常现象调整方</w:t>
            </w:r>
            <w:r>
              <w:t>法</w:t>
            </w:r>
          </w:p>
        </w:tc>
      </w:tr>
      <w:tr w14:paraId="62AF0A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4" w:hRule="atLeast"/>
        </w:trPr>
        <w:tc>
          <w:tcPr>
            <w:tcW w:w="664" w:type="dxa"/>
            <w:vMerge w:val="continue"/>
            <w:tcBorders>
              <w:top w:val="nil"/>
            </w:tcBorders>
            <w:vAlign w:val="top"/>
          </w:tcPr>
          <w:p w14:paraId="169B8D96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</w:tcBorders>
            <w:vAlign w:val="top"/>
          </w:tcPr>
          <w:p w14:paraId="5D146770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Align w:val="top"/>
          </w:tcPr>
          <w:p w14:paraId="1BD9C1F4">
            <w:pPr>
              <w:spacing w:line="424" w:lineRule="auto"/>
              <w:rPr>
                <w:rFonts w:ascii="Arial"/>
                <w:sz w:val="21"/>
              </w:rPr>
            </w:pPr>
          </w:p>
          <w:p w14:paraId="50469301">
            <w:pPr>
              <w:pStyle w:val="7"/>
              <w:spacing w:before="78"/>
              <w:ind w:left="234" w:right="153" w:hanging="78"/>
            </w:pPr>
            <w:r>
              <w:rPr>
                <w:spacing w:val="-3"/>
              </w:rPr>
              <w:t>4.2</w:t>
            </w:r>
            <w:r>
              <w:t>总</w:t>
            </w:r>
          </w:p>
          <w:p w14:paraId="556EECAD">
            <w:pPr>
              <w:pStyle w:val="7"/>
              <w:spacing w:line="223" w:lineRule="auto"/>
              <w:ind w:left="228"/>
            </w:pPr>
            <w:r>
              <w:t>成</w:t>
            </w:r>
          </w:p>
          <w:p w14:paraId="24CB9BA0">
            <w:pPr>
              <w:pStyle w:val="7"/>
              <w:spacing w:before="18" w:line="224" w:lineRule="auto"/>
              <w:ind w:left="224"/>
            </w:pPr>
            <w:r>
              <w:t>调</w:t>
            </w:r>
          </w:p>
          <w:p w14:paraId="5C2E4500">
            <w:pPr>
              <w:pStyle w:val="7"/>
              <w:spacing w:before="21" w:line="239" w:lineRule="auto"/>
              <w:ind w:left="169" w:right="153" w:firstLine="52"/>
            </w:pPr>
            <w:r>
              <w:rPr>
                <w:spacing w:val="-14"/>
              </w:rPr>
              <w:t>试</w:t>
            </w:r>
            <w:r>
              <w:rPr>
                <w:spacing w:val="-11"/>
              </w:rPr>
              <w:t>（a</w:t>
            </w:r>
          </w:p>
          <w:p w14:paraId="6EAE0CE4">
            <w:pPr>
              <w:pStyle w:val="7"/>
              <w:spacing w:before="2" w:line="239" w:lineRule="auto"/>
              <w:ind w:left="252" w:right="153" w:hanging="97"/>
            </w:pPr>
            <w:r>
              <w:rPr>
                <w:spacing w:val="-10"/>
              </w:rPr>
              <w:t>-</w:t>
            </w:r>
            <w:r>
              <w:rPr>
                <w:spacing w:val="13"/>
              </w:rPr>
              <w:t xml:space="preserve"> </w:t>
            </w:r>
            <w:r>
              <w:rPr>
                <w:spacing w:val="-10"/>
              </w:rPr>
              <w:t>d</w:t>
            </w:r>
            <w:r>
              <w:t>四</w:t>
            </w:r>
          </w:p>
          <w:p w14:paraId="559A7491">
            <w:pPr>
              <w:pStyle w:val="7"/>
              <w:spacing w:line="232" w:lineRule="auto"/>
              <w:ind w:left="227"/>
            </w:pPr>
            <w:r>
              <w:t>选</w:t>
            </w:r>
          </w:p>
          <w:p w14:paraId="7AFE3019">
            <w:pPr>
              <w:pStyle w:val="7"/>
              <w:spacing w:before="107" w:line="179" w:lineRule="exact"/>
              <w:ind w:left="228"/>
            </w:pPr>
            <w:r>
              <w:rPr>
                <w:position w:val="-4"/>
              </w:rPr>
              <w:t>一</w:t>
            </w:r>
          </w:p>
          <w:p w14:paraId="05AFEA93">
            <w:pPr>
              <w:pStyle w:val="7"/>
              <w:spacing w:before="34" w:line="224" w:lineRule="auto"/>
              <w:ind w:left="243"/>
            </w:pPr>
            <w:r>
              <w:t>)</w:t>
            </w:r>
          </w:p>
        </w:tc>
        <w:tc>
          <w:tcPr>
            <w:tcW w:w="770" w:type="dxa"/>
            <w:vAlign w:val="top"/>
          </w:tcPr>
          <w:p w14:paraId="3EBF113E">
            <w:pPr>
              <w:spacing w:line="271" w:lineRule="auto"/>
              <w:rPr>
                <w:rFonts w:ascii="Arial"/>
                <w:sz w:val="21"/>
              </w:rPr>
            </w:pPr>
          </w:p>
          <w:p w14:paraId="0C0CDDB0">
            <w:pPr>
              <w:spacing w:line="271" w:lineRule="auto"/>
              <w:rPr>
                <w:rFonts w:ascii="Arial"/>
                <w:sz w:val="21"/>
              </w:rPr>
            </w:pPr>
          </w:p>
          <w:p w14:paraId="7D133D39">
            <w:pPr>
              <w:spacing w:line="271" w:lineRule="auto"/>
              <w:rPr>
                <w:rFonts w:ascii="Arial"/>
                <w:sz w:val="21"/>
              </w:rPr>
            </w:pPr>
          </w:p>
          <w:p w14:paraId="048712B2">
            <w:pPr>
              <w:spacing w:line="271" w:lineRule="auto"/>
              <w:rPr>
                <w:rFonts w:ascii="Arial"/>
                <w:sz w:val="21"/>
              </w:rPr>
            </w:pPr>
          </w:p>
          <w:p w14:paraId="13DBB202">
            <w:pPr>
              <w:spacing w:line="271" w:lineRule="auto"/>
              <w:rPr>
                <w:rFonts w:ascii="Arial"/>
                <w:sz w:val="21"/>
              </w:rPr>
            </w:pPr>
          </w:p>
          <w:p w14:paraId="3463E376">
            <w:pPr>
              <w:pStyle w:val="7"/>
              <w:spacing w:before="78" w:line="239" w:lineRule="auto"/>
              <w:ind w:left="121" w:right="179" w:hanging="6"/>
              <w:jc w:val="both"/>
            </w:pPr>
            <w:r>
              <w:rPr>
                <w:spacing w:val="-4"/>
              </w:rPr>
              <w:t>a.移</w:t>
            </w:r>
            <w:r>
              <w:rPr>
                <w:spacing w:val="-8"/>
              </w:rPr>
              <w:t>动式升降工作平台</w:t>
            </w:r>
          </w:p>
        </w:tc>
        <w:tc>
          <w:tcPr>
            <w:tcW w:w="2998" w:type="dxa"/>
            <w:vAlign w:val="top"/>
          </w:tcPr>
          <w:p w14:paraId="0F86671A">
            <w:pPr>
              <w:pStyle w:val="7"/>
              <w:spacing w:before="39" w:line="239" w:lineRule="auto"/>
              <w:ind w:left="123" w:right="129" w:hanging="12"/>
            </w:pPr>
            <w:r>
              <w:rPr>
                <w:spacing w:val="-1"/>
              </w:rPr>
              <w:t>4.2.1能排除工作装置各总</w:t>
            </w:r>
            <w:r>
              <w:rPr>
                <w:spacing w:val="-3"/>
              </w:rPr>
              <w:t>成部件装配故障</w:t>
            </w:r>
          </w:p>
          <w:p w14:paraId="100A1086">
            <w:pPr>
              <w:pStyle w:val="7"/>
              <w:spacing w:before="3" w:line="239" w:lineRule="auto"/>
              <w:ind w:left="123" w:right="129" w:hanging="12"/>
            </w:pPr>
            <w:r>
              <w:rPr>
                <w:spacing w:val="-1"/>
              </w:rPr>
              <w:t>4.2.2能排除液压传动装置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、回转机构、提升机构工</w:t>
            </w:r>
            <w:r>
              <w:rPr>
                <w:spacing w:val="-4"/>
              </w:rPr>
              <w:t>作异常现象</w:t>
            </w:r>
          </w:p>
          <w:p w14:paraId="76189FC9">
            <w:pPr>
              <w:pStyle w:val="7"/>
              <w:spacing w:before="1" w:line="239" w:lineRule="auto"/>
              <w:ind w:left="118" w:right="172" w:hanging="7"/>
            </w:pPr>
            <w:r>
              <w:rPr>
                <w:spacing w:val="-4"/>
              </w:rPr>
              <w:t>4.2.3能排除升降、伸缩、</w:t>
            </w:r>
            <w:r>
              <w:rPr>
                <w:spacing w:val="-2"/>
              </w:rPr>
              <w:t>变幅、回转机构工作异常</w:t>
            </w:r>
            <w:r>
              <w:rPr>
                <w:spacing w:val="-8"/>
              </w:rPr>
              <w:t>现象</w:t>
            </w:r>
          </w:p>
          <w:p w14:paraId="281CDB3D">
            <w:pPr>
              <w:pStyle w:val="7"/>
              <w:spacing w:before="1" w:line="239" w:lineRule="auto"/>
              <w:ind w:left="118" w:right="129" w:hanging="7"/>
            </w:pPr>
            <w:r>
              <w:rPr>
                <w:spacing w:val="-1"/>
              </w:rPr>
              <w:t>4.2.4能排除工作装置运动</w:t>
            </w:r>
            <w:r>
              <w:rPr>
                <w:spacing w:val="-2"/>
              </w:rPr>
              <w:t>部件发生干涉或异常磨损</w:t>
            </w:r>
            <w:r>
              <w:rPr>
                <w:spacing w:val="-8"/>
              </w:rPr>
              <w:t>现象</w:t>
            </w:r>
          </w:p>
          <w:p w14:paraId="327A1AD8">
            <w:pPr>
              <w:pStyle w:val="7"/>
              <w:spacing w:before="1" w:line="228" w:lineRule="auto"/>
              <w:ind w:left="120" w:right="129" w:hanging="9"/>
            </w:pPr>
            <w:r>
              <w:rPr>
                <w:spacing w:val="-1"/>
              </w:rPr>
              <w:t>4.2.5能排除因传动功率消</w:t>
            </w:r>
            <w:r>
              <w:rPr>
                <w:spacing w:val="-2"/>
              </w:rPr>
              <w:t>耗异常而导致液压油温度</w:t>
            </w:r>
            <w:r>
              <w:rPr>
                <w:spacing w:val="-5"/>
              </w:rPr>
              <w:t>升高现象</w:t>
            </w:r>
          </w:p>
        </w:tc>
        <w:tc>
          <w:tcPr>
            <w:tcW w:w="2966" w:type="dxa"/>
            <w:vAlign w:val="top"/>
          </w:tcPr>
          <w:p w14:paraId="5821F353">
            <w:pPr>
              <w:pStyle w:val="7"/>
              <w:spacing w:before="39" w:line="239" w:lineRule="auto"/>
              <w:ind w:left="121" w:right="335" w:hanging="8"/>
            </w:pPr>
            <w:r>
              <w:rPr>
                <w:spacing w:val="-1"/>
              </w:rPr>
              <w:t>4.2.1工作装置各总成部</w:t>
            </w:r>
            <w:r>
              <w:rPr>
                <w:spacing w:val="-2"/>
              </w:rPr>
              <w:t>件装配故障排查知识</w:t>
            </w:r>
          </w:p>
          <w:p w14:paraId="05E2E01C">
            <w:pPr>
              <w:pStyle w:val="7"/>
              <w:ind w:left="124" w:right="215" w:hanging="11"/>
            </w:pPr>
            <w:r>
              <w:rPr>
                <w:spacing w:val="-1"/>
              </w:rPr>
              <w:t>4.2.2液压传动装置、回</w:t>
            </w:r>
            <w:r>
              <w:rPr>
                <w:spacing w:val="-2"/>
              </w:rPr>
              <w:t>转机构、提升机构工作异</w:t>
            </w:r>
            <w:r>
              <w:rPr>
                <w:spacing w:val="-3"/>
              </w:rPr>
              <w:t>常现象排查知识</w:t>
            </w:r>
          </w:p>
          <w:p w14:paraId="4993D570">
            <w:pPr>
              <w:pStyle w:val="7"/>
              <w:spacing w:before="1" w:line="239" w:lineRule="auto"/>
              <w:ind w:left="123" w:right="215" w:hanging="10"/>
            </w:pPr>
            <w:r>
              <w:rPr>
                <w:spacing w:val="-1"/>
              </w:rPr>
              <w:t>4.2.3升降、伸缩、变幅</w:t>
            </w:r>
            <w:r>
              <w:rPr>
                <w:spacing w:val="2"/>
              </w:rPr>
              <w:t xml:space="preserve">  </w:t>
            </w:r>
            <w:r>
              <w:rPr>
                <w:spacing w:val="-2"/>
              </w:rPr>
              <w:t>、回转机构工作异常现象</w:t>
            </w:r>
            <w:r>
              <w:rPr>
                <w:spacing w:val="-5"/>
              </w:rPr>
              <w:t>相关知识</w:t>
            </w:r>
          </w:p>
          <w:p w14:paraId="1E2DAE7B">
            <w:pPr>
              <w:pStyle w:val="7"/>
              <w:spacing w:before="1" w:line="239" w:lineRule="auto"/>
              <w:ind w:left="118" w:right="215" w:hanging="5"/>
            </w:pPr>
            <w:r>
              <w:rPr>
                <w:spacing w:val="-1"/>
              </w:rPr>
              <w:t>4.2.4工作装置运动部件</w:t>
            </w:r>
            <w:r>
              <w:rPr>
                <w:spacing w:val="-2"/>
              </w:rPr>
              <w:t>发生干涉或异常磨损现象</w:t>
            </w:r>
            <w:r>
              <w:rPr>
                <w:spacing w:val="-4"/>
              </w:rPr>
              <w:t>排查知识</w:t>
            </w:r>
          </w:p>
          <w:p w14:paraId="0F154DB2">
            <w:pPr>
              <w:pStyle w:val="7"/>
              <w:spacing w:line="228" w:lineRule="auto"/>
              <w:ind w:left="120" w:right="215" w:hanging="7"/>
            </w:pPr>
            <w:r>
              <w:rPr>
                <w:spacing w:val="-1"/>
              </w:rPr>
              <w:t>4.2.5因传动功率消耗异</w:t>
            </w:r>
            <w:r>
              <w:rPr>
                <w:spacing w:val="-2"/>
              </w:rPr>
              <w:t>常而导致液压油温度升高</w:t>
            </w:r>
            <w:r>
              <w:rPr>
                <w:spacing w:val="-3"/>
              </w:rPr>
              <w:t>现象排查知识</w:t>
            </w:r>
          </w:p>
        </w:tc>
      </w:tr>
    </w:tbl>
    <w:p w14:paraId="2E75CC13">
      <w:pPr>
        <w:rPr>
          <w:rFonts w:ascii="Arial"/>
          <w:sz w:val="21"/>
        </w:rPr>
      </w:pPr>
    </w:p>
    <w:p w14:paraId="241570C2">
      <w:pPr>
        <w:rPr>
          <w:rFonts w:ascii="Arial" w:hAnsi="Arial" w:eastAsia="Arial" w:cs="Arial"/>
          <w:sz w:val="21"/>
          <w:szCs w:val="21"/>
        </w:rPr>
        <w:sectPr>
          <w:footerReference r:id="rId53" w:type="default"/>
          <w:pgSz w:w="11910" w:h="16840"/>
          <w:pgMar w:top="400" w:right="0" w:bottom="900" w:left="0" w:header="0" w:footer="655" w:gutter="0"/>
          <w:cols w:space="720" w:num="1"/>
        </w:sectPr>
      </w:pPr>
    </w:p>
    <w:p w14:paraId="13CD4844">
      <w:pPr>
        <w:spacing w:before="11"/>
      </w:pPr>
    </w:p>
    <w:p w14:paraId="30EB46B0">
      <w:pPr>
        <w:spacing w:before="11"/>
      </w:pPr>
    </w:p>
    <w:p w14:paraId="0FF3B297">
      <w:pPr>
        <w:spacing w:before="10"/>
      </w:pPr>
    </w:p>
    <w:p w14:paraId="27EE995A">
      <w:pPr>
        <w:spacing w:before="10"/>
      </w:pPr>
    </w:p>
    <w:p w14:paraId="53565E69">
      <w:pPr>
        <w:spacing w:before="10"/>
      </w:pPr>
    </w:p>
    <w:tbl>
      <w:tblPr>
        <w:tblStyle w:val="6"/>
        <w:tblW w:w="8912" w:type="dxa"/>
        <w:tblInd w:w="156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847"/>
        <w:gridCol w:w="667"/>
        <w:gridCol w:w="770"/>
        <w:gridCol w:w="2998"/>
        <w:gridCol w:w="2966"/>
      </w:tblGrid>
      <w:tr w14:paraId="279309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6" w:hRule="atLeast"/>
        </w:trPr>
        <w:tc>
          <w:tcPr>
            <w:tcW w:w="664" w:type="dxa"/>
            <w:vMerge w:val="restart"/>
            <w:tcBorders>
              <w:bottom w:val="nil"/>
            </w:tcBorders>
            <w:vAlign w:val="top"/>
          </w:tcPr>
          <w:p w14:paraId="2855C8BF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restart"/>
            <w:tcBorders>
              <w:bottom w:val="nil"/>
            </w:tcBorders>
            <w:vAlign w:val="top"/>
          </w:tcPr>
          <w:p w14:paraId="163AF1B1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restart"/>
            <w:tcBorders>
              <w:bottom w:val="nil"/>
            </w:tcBorders>
            <w:vAlign w:val="top"/>
          </w:tcPr>
          <w:p w14:paraId="464C3E9F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0665A557">
            <w:pPr>
              <w:spacing w:line="277" w:lineRule="auto"/>
              <w:rPr>
                <w:rFonts w:ascii="Arial"/>
                <w:sz w:val="21"/>
              </w:rPr>
            </w:pPr>
          </w:p>
          <w:p w14:paraId="3894FAAB">
            <w:pPr>
              <w:spacing w:line="277" w:lineRule="auto"/>
              <w:rPr>
                <w:rFonts w:ascii="Arial"/>
                <w:sz w:val="21"/>
              </w:rPr>
            </w:pPr>
          </w:p>
          <w:p w14:paraId="71D1746F">
            <w:pPr>
              <w:spacing w:line="277" w:lineRule="auto"/>
              <w:rPr>
                <w:rFonts w:ascii="Arial"/>
                <w:sz w:val="21"/>
              </w:rPr>
            </w:pPr>
          </w:p>
          <w:p w14:paraId="20233ECD">
            <w:pPr>
              <w:spacing w:line="277" w:lineRule="auto"/>
              <w:rPr>
                <w:rFonts w:ascii="Arial"/>
                <w:sz w:val="21"/>
              </w:rPr>
            </w:pPr>
          </w:p>
          <w:p w14:paraId="09CBEBA6">
            <w:pPr>
              <w:spacing w:line="277" w:lineRule="auto"/>
              <w:rPr>
                <w:rFonts w:ascii="Arial"/>
                <w:sz w:val="21"/>
              </w:rPr>
            </w:pPr>
          </w:p>
          <w:p w14:paraId="41E74EE7">
            <w:pPr>
              <w:spacing w:line="277" w:lineRule="auto"/>
              <w:rPr>
                <w:rFonts w:ascii="Arial"/>
                <w:sz w:val="21"/>
              </w:rPr>
            </w:pPr>
          </w:p>
          <w:p w14:paraId="6100E7BF">
            <w:pPr>
              <w:pStyle w:val="7"/>
              <w:spacing w:before="78" w:line="239" w:lineRule="auto"/>
              <w:ind w:left="121" w:right="179" w:hanging="11"/>
              <w:jc w:val="both"/>
            </w:pPr>
            <w:r>
              <w:rPr>
                <w:spacing w:val="-2"/>
              </w:rPr>
              <w:t>b.高</w:t>
            </w:r>
            <w:r>
              <w:rPr>
                <w:spacing w:val="-8"/>
              </w:rPr>
              <w:t>空作业车</w:t>
            </w:r>
          </w:p>
        </w:tc>
        <w:tc>
          <w:tcPr>
            <w:tcW w:w="2998" w:type="dxa"/>
            <w:vAlign w:val="top"/>
          </w:tcPr>
          <w:p w14:paraId="65285D4F">
            <w:pPr>
              <w:pStyle w:val="7"/>
              <w:spacing w:before="40" w:line="239" w:lineRule="auto"/>
              <w:ind w:left="123" w:right="129" w:hanging="12"/>
            </w:pPr>
            <w:r>
              <w:rPr>
                <w:spacing w:val="-1"/>
              </w:rPr>
              <w:t>4.2.1能排除工作装置各总</w:t>
            </w:r>
            <w:r>
              <w:rPr>
                <w:spacing w:val="-3"/>
              </w:rPr>
              <w:t>成部件装配故障</w:t>
            </w:r>
          </w:p>
          <w:p w14:paraId="1C4D8727">
            <w:pPr>
              <w:pStyle w:val="7"/>
              <w:spacing w:before="3" w:line="239" w:lineRule="auto"/>
              <w:ind w:left="123" w:right="129" w:hanging="12"/>
            </w:pPr>
            <w:r>
              <w:rPr>
                <w:spacing w:val="-1"/>
              </w:rPr>
              <w:t>4.2.2能排除液压传动装置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、回转机构、提升机构工</w:t>
            </w:r>
            <w:r>
              <w:rPr>
                <w:spacing w:val="-4"/>
              </w:rPr>
              <w:t>作异常现象</w:t>
            </w:r>
          </w:p>
          <w:p w14:paraId="4608A496">
            <w:pPr>
              <w:pStyle w:val="7"/>
              <w:spacing w:before="1" w:line="239" w:lineRule="auto"/>
              <w:ind w:left="118" w:right="172" w:hanging="7"/>
            </w:pPr>
            <w:r>
              <w:rPr>
                <w:spacing w:val="-4"/>
              </w:rPr>
              <w:t>4.2.3能排除升降、伸缩、</w:t>
            </w:r>
            <w:r>
              <w:rPr>
                <w:spacing w:val="-2"/>
              </w:rPr>
              <w:t>变幅、回转机构工作异常</w:t>
            </w:r>
            <w:r>
              <w:rPr>
                <w:spacing w:val="-8"/>
              </w:rPr>
              <w:t>现象</w:t>
            </w:r>
          </w:p>
          <w:p w14:paraId="7FF8AFB1">
            <w:pPr>
              <w:pStyle w:val="7"/>
              <w:spacing w:before="2" w:line="238" w:lineRule="auto"/>
              <w:ind w:left="118" w:right="129" w:hanging="7"/>
            </w:pPr>
            <w:r>
              <w:rPr>
                <w:spacing w:val="-1"/>
              </w:rPr>
              <w:t>4.2.4能排除工作装置运动</w:t>
            </w:r>
            <w:r>
              <w:rPr>
                <w:spacing w:val="-2"/>
              </w:rPr>
              <w:t>部件发生干涉或异常磨损</w:t>
            </w:r>
            <w:r>
              <w:rPr>
                <w:spacing w:val="-8"/>
              </w:rPr>
              <w:t>现象</w:t>
            </w:r>
          </w:p>
          <w:p w14:paraId="59ADF39C">
            <w:pPr>
              <w:pStyle w:val="7"/>
              <w:spacing w:before="1" w:line="229" w:lineRule="auto"/>
              <w:ind w:left="120" w:right="129" w:hanging="9"/>
            </w:pPr>
            <w:r>
              <w:rPr>
                <w:spacing w:val="-1"/>
              </w:rPr>
              <w:t>4.2.5能排除因传动功率消</w:t>
            </w:r>
            <w:r>
              <w:rPr>
                <w:spacing w:val="-2"/>
              </w:rPr>
              <w:t>耗异常而导致液压油温度</w:t>
            </w:r>
            <w:r>
              <w:rPr>
                <w:spacing w:val="-5"/>
              </w:rPr>
              <w:t>升高现象</w:t>
            </w:r>
          </w:p>
        </w:tc>
        <w:tc>
          <w:tcPr>
            <w:tcW w:w="2966" w:type="dxa"/>
            <w:vAlign w:val="top"/>
          </w:tcPr>
          <w:p w14:paraId="26764300">
            <w:pPr>
              <w:pStyle w:val="7"/>
              <w:spacing w:before="40" w:line="239" w:lineRule="auto"/>
              <w:ind w:left="121" w:right="335" w:hanging="8"/>
            </w:pPr>
            <w:r>
              <w:rPr>
                <w:spacing w:val="-1"/>
              </w:rPr>
              <w:t>4.2.1工作装置各总成部</w:t>
            </w:r>
            <w:r>
              <w:rPr>
                <w:spacing w:val="-2"/>
              </w:rPr>
              <w:t>件装配故障排除知识</w:t>
            </w:r>
          </w:p>
          <w:p w14:paraId="2E4D91D2">
            <w:pPr>
              <w:pStyle w:val="7"/>
              <w:spacing w:before="3" w:line="239" w:lineRule="auto"/>
              <w:ind w:left="124" w:right="215" w:hanging="11"/>
            </w:pPr>
            <w:r>
              <w:rPr>
                <w:spacing w:val="-1"/>
              </w:rPr>
              <w:t>4.2.2液压传动装置、回</w:t>
            </w:r>
            <w:r>
              <w:rPr>
                <w:spacing w:val="-2"/>
              </w:rPr>
              <w:t>转机构、提升机构工作异</w:t>
            </w:r>
            <w:r>
              <w:rPr>
                <w:spacing w:val="-3"/>
              </w:rPr>
              <w:t>常现象排除知识</w:t>
            </w:r>
          </w:p>
          <w:p w14:paraId="764A04B3">
            <w:pPr>
              <w:pStyle w:val="7"/>
              <w:spacing w:before="1" w:line="239" w:lineRule="auto"/>
              <w:ind w:left="118" w:right="215" w:hanging="5"/>
            </w:pPr>
            <w:r>
              <w:rPr>
                <w:spacing w:val="-1"/>
              </w:rPr>
              <w:t>4.2.3升降、伸缩、变幅</w:t>
            </w:r>
            <w:r>
              <w:rPr>
                <w:spacing w:val="2"/>
              </w:rPr>
              <w:t xml:space="preserve">  </w:t>
            </w:r>
            <w:r>
              <w:rPr>
                <w:spacing w:val="-2"/>
              </w:rPr>
              <w:t>、回转机构工作异常现象</w:t>
            </w:r>
            <w:r>
              <w:rPr>
                <w:spacing w:val="-4"/>
              </w:rPr>
              <w:t>排除知识</w:t>
            </w:r>
          </w:p>
          <w:p w14:paraId="39E77F09">
            <w:pPr>
              <w:pStyle w:val="7"/>
              <w:spacing w:before="2" w:line="238" w:lineRule="auto"/>
              <w:ind w:left="118" w:right="215" w:hanging="5"/>
            </w:pPr>
            <w:r>
              <w:rPr>
                <w:spacing w:val="-1"/>
              </w:rPr>
              <w:t>4.2.4工作装置运动部件</w:t>
            </w:r>
            <w:r>
              <w:rPr>
                <w:spacing w:val="-2"/>
              </w:rPr>
              <w:t>发生干涉或异常磨损现象</w:t>
            </w:r>
            <w:r>
              <w:rPr>
                <w:spacing w:val="-4"/>
              </w:rPr>
              <w:t>排除知识</w:t>
            </w:r>
          </w:p>
          <w:p w14:paraId="499779DA">
            <w:pPr>
              <w:pStyle w:val="7"/>
              <w:spacing w:before="1" w:line="229" w:lineRule="auto"/>
              <w:ind w:left="120" w:right="215" w:hanging="7"/>
            </w:pPr>
            <w:r>
              <w:rPr>
                <w:spacing w:val="-1"/>
              </w:rPr>
              <w:t>4.2.5因传动功率消耗异</w:t>
            </w:r>
            <w:r>
              <w:rPr>
                <w:spacing w:val="-2"/>
              </w:rPr>
              <w:t>常而导致液压油温度升高</w:t>
            </w:r>
            <w:r>
              <w:rPr>
                <w:spacing w:val="-3"/>
              </w:rPr>
              <w:t>现象排除知识</w:t>
            </w:r>
          </w:p>
        </w:tc>
      </w:tr>
      <w:tr w14:paraId="64B283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7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6C468A9D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686C3727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  <w:vAlign w:val="top"/>
          </w:tcPr>
          <w:p w14:paraId="17DBE4B2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6FFAEE32">
            <w:pPr>
              <w:spacing w:line="269" w:lineRule="auto"/>
              <w:rPr>
                <w:rFonts w:ascii="Arial"/>
                <w:sz w:val="21"/>
              </w:rPr>
            </w:pPr>
          </w:p>
          <w:p w14:paraId="0903F750">
            <w:pPr>
              <w:spacing w:line="270" w:lineRule="auto"/>
              <w:rPr>
                <w:rFonts w:ascii="Arial"/>
                <w:sz w:val="21"/>
              </w:rPr>
            </w:pPr>
          </w:p>
          <w:p w14:paraId="1D30A177">
            <w:pPr>
              <w:spacing w:line="270" w:lineRule="auto"/>
              <w:rPr>
                <w:rFonts w:ascii="Arial"/>
                <w:sz w:val="21"/>
              </w:rPr>
            </w:pPr>
          </w:p>
          <w:p w14:paraId="2AAE0691">
            <w:pPr>
              <w:spacing w:line="270" w:lineRule="auto"/>
              <w:rPr>
                <w:rFonts w:ascii="Arial"/>
                <w:sz w:val="21"/>
              </w:rPr>
            </w:pPr>
          </w:p>
          <w:p w14:paraId="16D85718">
            <w:pPr>
              <w:spacing w:line="270" w:lineRule="auto"/>
              <w:rPr>
                <w:rFonts w:ascii="Arial"/>
                <w:sz w:val="21"/>
              </w:rPr>
            </w:pPr>
          </w:p>
          <w:p w14:paraId="253A5F16">
            <w:pPr>
              <w:pStyle w:val="7"/>
              <w:spacing w:before="78" w:line="241" w:lineRule="auto"/>
              <w:ind w:left="132" w:right="179" w:hanging="13"/>
            </w:pPr>
            <w:r>
              <w:rPr>
                <w:spacing w:val="-5"/>
              </w:rPr>
              <w:t>c.擦</w:t>
            </w:r>
            <w:r>
              <w:rPr>
                <w:spacing w:val="-14"/>
              </w:rPr>
              <w:t>窗机</w:t>
            </w:r>
          </w:p>
        </w:tc>
        <w:tc>
          <w:tcPr>
            <w:tcW w:w="2998" w:type="dxa"/>
            <w:vAlign w:val="top"/>
          </w:tcPr>
          <w:p w14:paraId="01EB40D5">
            <w:pPr>
              <w:spacing w:line="267" w:lineRule="auto"/>
              <w:rPr>
                <w:rFonts w:ascii="Arial"/>
                <w:sz w:val="21"/>
              </w:rPr>
            </w:pPr>
          </w:p>
          <w:p w14:paraId="1F4E86DD">
            <w:pPr>
              <w:pStyle w:val="7"/>
              <w:spacing w:before="78" w:line="239" w:lineRule="auto"/>
              <w:ind w:left="120" w:right="129" w:hanging="9"/>
            </w:pPr>
            <w:r>
              <w:rPr>
                <w:spacing w:val="-1"/>
              </w:rPr>
              <w:t>4.2.1能排除工作装置活动</w:t>
            </w:r>
            <w:r>
              <w:rPr>
                <w:spacing w:val="-3"/>
              </w:rPr>
              <w:t>部件总成装配故障</w:t>
            </w:r>
          </w:p>
          <w:p w14:paraId="60A4534C">
            <w:pPr>
              <w:pStyle w:val="7"/>
              <w:ind w:left="119" w:right="129" w:hanging="8"/>
            </w:pPr>
            <w:r>
              <w:rPr>
                <w:spacing w:val="-1"/>
              </w:rPr>
              <w:t>4.2.2能排除液压传动装置</w:t>
            </w:r>
            <w:r>
              <w:rPr>
                <w:spacing w:val="-4"/>
              </w:rPr>
              <w:t>机械故障</w:t>
            </w:r>
          </w:p>
          <w:p w14:paraId="38CAE144">
            <w:pPr>
              <w:pStyle w:val="7"/>
              <w:spacing w:line="237" w:lineRule="auto"/>
              <w:ind w:left="137" w:right="129" w:hanging="26"/>
            </w:pPr>
            <w:r>
              <w:rPr>
                <w:spacing w:val="-1"/>
              </w:rPr>
              <w:t>4.2.3能排除起升卷扬机构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、变幅机构、回转机构、</w:t>
            </w:r>
          </w:p>
          <w:p w14:paraId="0F7989B6">
            <w:pPr>
              <w:pStyle w:val="7"/>
              <w:spacing w:before="4" w:line="221" w:lineRule="auto"/>
              <w:ind w:left="121"/>
            </w:pPr>
            <w:r>
              <w:rPr>
                <w:spacing w:val="-3"/>
              </w:rPr>
              <w:t>行走机构机械故障</w:t>
            </w:r>
          </w:p>
          <w:p w14:paraId="4FEC2CE9">
            <w:pPr>
              <w:pStyle w:val="7"/>
              <w:spacing w:before="21" w:line="241" w:lineRule="auto"/>
              <w:ind w:left="120" w:right="129" w:hanging="9"/>
            </w:pPr>
            <w:r>
              <w:rPr>
                <w:spacing w:val="-1"/>
              </w:rPr>
              <w:t>4.2.4能排除工作装置运动</w:t>
            </w:r>
            <w:r>
              <w:rPr>
                <w:spacing w:val="-2"/>
              </w:rPr>
              <w:t>部件干涉和异常磨损故障</w:t>
            </w:r>
          </w:p>
        </w:tc>
        <w:tc>
          <w:tcPr>
            <w:tcW w:w="2966" w:type="dxa"/>
            <w:vAlign w:val="top"/>
          </w:tcPr>
          <w:p w14:paraId="7B090B6D">
            <w:pPr>
              <w:pStyle w:val="7"/>
              <w:spacing w:before="36" w:line="239" w:lineRule="auto"/>
              <w:ind w:left="131" w:right="335" w:hanging="18"/>
            </w:pPr>
            <w:r>
              <w:rPr>
                <w:spacing w:val="-1"/>
              </w:rPr>
              <w:t>4.2.1工作装置活动部件</w:t>
            </w:r>
            <w:r>
              <w:rPr>
                <w:spacing w:val="-3"/>
              </w:rPr>
              <w:t>总成装配故障排除方法</w:t>
            </w:r>
          </w:p>
          <w:p w14:paraId="23F7473E">
            <w:pPr>
              <w:pStyle w:val="7"/>
              <w:ind w:left="122" w:right="335" w:hanging="9"/>
            </w:pPr>
            <w:r>
              <w:rPr>
                <w:spacing w:val="-1"/>
              </w:rPr>
              <w:t>4.2.2液压传动装置机械</w:t>
            </w:r>
            <w:r>
              <w:rPr>
                <w:spacing w:val="-3"/>
              </w:rPr>
              <w:t>故障排除方法</w:t>
            </w:r>
          </w:p>
          <w:p w14:paraId="784762E2">
            <w:pPr>
              <w:pStyle w:val="7"/>
              <w:spacing w:line="239" w:lineRule="auto"/>
              <w:ind w:left="121" w:right="215" w:hanging="8"/>
            </w:pPr>
            <w:r>
              <w:rPr>
                <w:spacing w:val="-1"/>
              </w:rPr>
              <w:t>4.2.3起升卷扬机构、变</w:t>
            </w:r>
            <w:r>
              <w:rPr>
                <w:spacing w:val="-2"/>
              </w:rPr>
              <w:t>幅机构、回转机构、行走机构机械装置故障排除方</w:t>
            </w:r>
            <w:r>
              <w:t>法</w:t>
            </w:r>
          </w:p>
          <w:p w14:paraId="1E29B450">
            <w:pPr>
              <w:pStyle w:val="7"/>
              <w:spacing w:before="1" w:line="228" w:lineRule="auto"/>
              <w:ind w:left="127" w:right="215" w:hanging="14"/>
            </w:pPr>
            <w:r>
              <w:rPr>
                <w:spacing w:val="-1"/>
              </w:rPr>
              <w:t>4.2.4工作装置运动部件</w:t>
            </w:r>
            <w:r>
              <w:rPr>
                <w:spacing w:val="-2"/>
              </w:rPr>
              <w:t>干涉和异常磨损故障排除</w:t>
            </w:r>
            <w:r>
              <w:rPr>
                <w:spacing w:val="-11"/>
              </w:rPr>
              <w:t>方法</w:t>
            </w:r>
          </w:p>
        </w:tc>
      </w:tr>
      <w:tr w14:paraId="29BAD4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48FAEE5D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</w:tcBorders>
            <w:vAlign w:val="top"/>
          </w:tcPr>
          <w:p w14:paraId="0020C80E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</w:tcBorders>
            <w:vAlign w:val="top"/>
          </w:tcPr>
          <w:p w14:paraId="0F4FA051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7C7D0424">
            <w:pPr>
              <w:spacing w:line="267" w:lineRule="auto"/>
              <w:rPr>
                <w:rFonts w:ascii="Arial"/>
                <w:sz w:val="21"/>
              </w:rPr>
            </w:pPr>
          </w:p>
          <w:p w14:paraId="2092F9DB">
            <w:pPr>
              <w:pStyle w:val="7"/>
              <w:spacing w:before="78" w:line="242" w:lineRule="auto"/>
              <w:ind w:left="121" w:right="179" w:hanging="2"/>
              <w:jc w:val="both"/>
            </w:pPr>
            <w:r>
              <w:rPr>
                <w:spacing w:val="-5"/>
              </w:rPr>
              <w:t>d.高</w:t>
            </w:r>
            <w:r>
              <w:rPr>
                <w:spacing w:val="-8"/>
              </w:rPr>
              <w:t>处作业吊</w:t>
            </w:r>
            <w:r>
              <w:t>篮</w:t>
            </w:r>
          </w:p>
        </w:tc>
        <w:tc>
          <w:tcPr>
            <w:tcW w:w="2998" w:type="dxa"/>
            <w:vAlign w:val="top"/>
          </w:tcPr>
          <w:p w14:paraId="684E3F51">
            <w:pPr>
              <w:pStyle w:val="7"/>
              <w:spacing w:before="38" w:line="239" w:lineRule="auto"/>
              <w:ind w:left="123" w:right="129" w:hanging="12"/>
            </w:pPr>
            <w:r>
              <w:rPr>
                <w:spacing w:val="-1"/>
              </w:rPr>
              <w:t>4.2.1能调试、调试提升机</w:t>
            </w:r>
            <w:r>
              <w:rPr>
                <w:spacing w:val="-2"/>
              </w:rPr>
              <w:t>升降速度、启停和制动器</w:t>
            </w:r>
            <w:r>
              <w:rPr>
                <w:spacing w:val="-10"/>
              </w:rPr>
              <w:t>间隙</w:t>
            </w:r>
          </w:p>
          <w:p w14:paraId="28E9C28E">
            <w:pPr>
              <w:pStyle w:val="7"/>
              <w:spacing w:before="1" w:line="228" w:lineRule="auto"/>
              <w:ind w:left="123" w:right="129" w:hanging="12"/>
            </w:pPr>
            <w:r>
              <w:rPr>
                <w:spacing w:val="-1"/>
              </w:rPr>
              <w:t>4.2.2能调试安全锁、限位</w:t>
            </w:r>
            <w:r>
              <w:rPr>
                <w:spacing w:val="-2"/>
              </w:rPr>
              <w:t>装置、悬吊平台调平、钢</w:t>
            </w:r>
            <w:r>
              <w:rPr>
                <w:spacing w:val="-4"/>
              </w:rPr>
              <w:t>丝绳张紧度</w:t>
            </w:r>
          </w:p>
        </w:tc>
        <w:tc>
          <w:tcPr>
            <w:tcW w:w="2966" w:type="dxa"/>
            <w:vAlign w:val="top"/>
          </w:tcPr>
          <w:p w14:paraId="087FAA28">
            <w:pPr>
              <w:pStyle w:val="7"/>
              <w:spacing w:before="40" w:line="222" w:lineRule="auto"/>
              <w:ind w:left="113"/>
            </w:pPr>
            <w:r>
              <w:rPr>
                <w:spacing w:val="-1"/>
              </w:rPr>
              <w:t>4.2.1提升机升降速度、</w:t>
            </w:r>
          </w:p>
          <w:p w14:paraId="2721E926">
            <w:pPr>
              <w:pStyle w:val="7"/>
              <w:spacing w:before="20" w:line="239" w:lineRule="auto"/>
              <w:ind w:left="119" w:right="215" w:firstLine="6"/>
            </w:pPr>
            <w:r>
              <w:rPr>
                <w:spacing w:val="-2"/>
              </w:rPr>
              <w:t>启停和制动器间隙调整调</w:t>
            </w:r>
            <w:r>
              <w:rPr>
                <w:spacing w:val="-5"/>
              </w:rPr>
              <w:t>试方法</w:t>
            </w:r>
          </w:p>
          <w:p w14:paraId="690CCD32">
            <w:pPr>
              <w:pStyle w:val="7"/>
              <w:spacing w:before="1" w:line="228" w:lineRule="auto"/>
              <w:ind w:left="124" w:right="215" w:hanging="11"/>
            </w:pPr>
            <w:r>
              <w:rPr>
                <w:spacing w:val="-1"/>
              </w:rPr>
              <w:t>4.2.2安全锁、限位装置</w:t>
            </w:r>
            <w:r>
              <w:rPr>
                <w:spacing w:val="2"/>
              </w:rPr>
              <w:t xml:space="preserve">  </w:t>
            </w:r>
            <w:r>
              <w:rPr>
                <w:spacing w:val="-2"/>
              </w:rPr>
              <w:t>、悬吊平台调平、钢丝绳</w:t>
            </w:r>
            <w:r>
              <w:rPr>
                <w:spacing w:val="-3"/>
              </w:rPr>
              <w:t>张紧度调试方法</w:t>
            </w:r>
          </w:p>
        </w:tc>
      </w:tr>
      <w:tr w14:paraId="154202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4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7B1AC6F4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restart"/>
            <w:tcBorders>
              <w:bottom w:val="nil"/>
            </w:tcBorders>
            <w:vAlign w:val="top"/>
          </w:tcPr>
          <w:p w14:paraId="46859ECC">
            <w:pPr>
              <w:spacing w:line="262" w:lineRule="auto"/>
              <w:rPr>
                <w:rFonts w:ascii="Arial"/>
                <w:sz w:val="21"/>
              </w:rPr>
            </w:pPr>
          </w:p>
          <w:p w14:paraId="4BA594A7">
            <w:pPr>
              <w:spacing w:line="262" w:lineRule="auto"/>
              <w:rPr>
                <w:rFonts w:ascii="Arial"/>
                <w:sz w:val="21"/>
              </w:rPr>
            </w:pPr>
          </w:p>
          <w:p w14:paraId="24A5CA00">
            <w:pPr>
              <w:spacing w:line="262" w:lineRule="auto"/>
              <w:rPr>
                <w:rFonts w:ascii="Arial"/>
                <w:sz w:val="21"/>
              </w:rPr>
            </w:pPr>
          </w:p>
          <w:p w14:paraId="3A8A8AB0">
            <w:pPr>
              <w:spacing w:line="262" w:lineRule="auto"/>
              <w:rPr>
                <w:rFonts w:ascii="Arial"/>
                <w:sz w:val="21"/>
              </w:rPr>
            </w:pPr>
          </w:p>
          <w:p w14:paraId="3114492E">
            <w:pPr>
              <w:pStyle w:val="7"/>
              <w:spacing w:before="78"/>
              <w:ind w:left="195" w:right="182" w:hanging="10"/>
              <w:jc w:val="both"/>
            </w:pPr>
            <w:r>
              <w:rPr>
                <w:spacing w:val="-2"/>
              </w:rPr>
              <w:t>G.掘</w:t>
            </w:r>
            <w:r>
              <w:rPr>
                <w:spacing w:val="-8"/>
              </w:rPr>
              <w:t>进和凿岩机械装配调试</w:t>
            </w:r>
          </w:p>
        </w:tc>
        <w:tc>
          <w:tcPr>
            <w:tcW w:w="667" w:type="dxa"/>
            <w:vMerge w:val="restart"/>
            <w:tcBorders>
              <w:bottom w:val="nil"/>
            </w:tcBorders>
            <w:vAlign w:val="top"/>
          </w:tcPr>
          <w:p w14:paraId="26030052">
            <w:pPr>
              <w:pStyle w:val="7"/>
              <w:spacing w:before="41"/>
              <w:ind w:left="234" w:right="153" w:hanging="78"/>
            </w:pPr>
            <w:r>
              <w:rPr>
                <w:spacing w:val="-3"/>
              </w:rPr>
              <w:t>4.1</w:t>
            </w:r>
            <w:r>
              <w:t>总</w:t>
            </w:r>
          </w:p>
          <w:p w14:paraId="2B52FB28">
            <w:pPr>
              <w:pStyle w:val="7"/>
              <w:spacing w:line="223" w:lineRule="auto"/>
              <w:ind w:left="228"/>
            </w:pPr>
            <w:r>
              <w:t>成</w:t>
            </w:r>
          </w:p>
          <w:p w14:paraId="4EB163A4">
            <w:pPr>
              <w:pStyle w:val="7"/>
              <w:spacing w:before="18" w:line="220" w:lineRule="auto"/>
              <w:ind w:left="226"/>
            </w:pPr>
            <w:r>
              <w:t>检</w:t>
            </w:r>
          </w:p>
          <w:p w14:paraId="37A06A62">
            <w:pPr>
              <w:pStyle w:val="7"/>
              <w:spacing w:before="26" w:line="223" w:lineRule="auto"/>
              <w:ind w:left="224"/>
            </w:pPr>
            <w:r>
              <w:rPr>
                <w:rFonts w:hint="eastAsia"/>
                <w:lang w:eastAsia="zh-CN"/>
              </w:rPr>
              <w:t>的</w:t>
            </w:r>
          </w:p>
          <w:p w14:paraId="6E95EF20">
            <w:pPr>
              <w:pStyle w:val="7"/>
              <w:spacing w:before="22" w:line="224" w:lineRule="auto"/>
              <w:ind w:left="224"/>
            </w:pPr>
            <w:r>
              <w:t>调</w:t>
            </w:r>
          </w:p>
          <w:p w14:paraId="2A354A89">
            <w:pPr>
              <w:pStyle w:val="7"/>
              <w:spacing w:before="19"/>
              <w:ind w:left="169" w:right="153" w:firstLine="55"/>
            </w:pPr>
            <w:r>
              <w:rPr>
                <w:spacing w:val="-16"/>
              </w:rPr>
              <w:t>整</w:t>
            </w:r>
            <w:r>
              <w:rPr>
                <w:spacing w:val="-11"/>
              </w:rPr>
              <w:t>（a</w:t>
            </w:r>
          </w:p>
          <w:p w14:paraId="432BAF90">
            <w:pPr>
              <w:pStyle w:val="7"/>
              <w:spacing w:line="239" w:lineRule="auto"/>
              <w:ind w:left="232" w:right="213" w:hanging="17"/>
            </w:pPr>
            <w:r>
              <w:rPr>
                <w:spacing w:val="-4"/>
              </w:rPr>
              <w:t>-b</w:t>
            </w:r>
            <w:r>
              <w:rPr>
                <w:spacing w:val="-24"/>
              </w:rPr>
              <w:t>二</w:t>
            </w:r>
          </w:p>
          <w:p w14:paraId="18E9380E">
            <w:pPr>
              <w:pStyle w:val="7"/>
              <w:spacing w:line="232" w:lineRule="auto"/>
              <w:ind w:left="227"/>
            </w:pPr>
            <w:r>
              <w:t>选</w:t>
            </w:r>
          </w:p>
          <w:p w14:paraId="25C7DC4C">
            <w:pPr>
              <w:pStyle w:val="7"/>
              <w:spacing w:before="107" w:line="179" w:lineRule="exact"/>
              <w:ind w:left="228"/>
            </w:pPr>
            <w:r>
              <w:rPr>
                <w:position w:val="-4"/>
              </w:rPr>
              <w:t>一</w:t>
            </w:r>
          </w:p>
          <w:p w14:paraId="56187896">
            <w:pPr>
              <w:pStyle w:val="7"/>
              <w:spacing w:before="36" w:line="210" w:lineRule="auto"/>
              <w:ind w:left="243"/>
            </w:pPr>
            <w:r>
              <w:t>)</w:t>
            </w:r>
          </w:p>
        </w:tc>
        <w:tc>
          <w:tcPr>
            <w:tcW w:w="770" w:type="dxa"/>
            <w:vAlign w:val="top"/>
          </w:tcPr>
          <w:p w14:paraId="0B8612E5">
            <w:pPr>
              <w:spacing w:line="244" w:lineRule="auto"/>
              <w:rPr>
                <w:rFonts w:ascii="Arial"/>
                <w:sz w:val="21"/>
              </w:rPr>
            </w:pPr>
          </w:p>
          <w:p w14:paraId="367E3BEA">
            <w:pPr>
              <w:spacing w:line="245" w:lineRule="auto"/>
              <w:rPr>
                <w:rFonts w:ascii="Arial"/>
                <w:sz w:val="21"/>
              </w:rPr>
            </w:pPr>
          </w:p>
          <w:p w14:paraId="108E7C37">
            <w:pPr>
              <w:spacing w:line="245" w:lineRule="auto"/>
              <w:rPr>
                <w:rFonts w:ascii="Arial"/>
                <w:sz w:val="21"/>
              </w:rPr>
            </w:pPr>
          </w:p>
          <w:p w14:paraId="08AAC31E">
            <w:pPr>
              <w:pStyle w:val="7"/>
              <w:spacing w:before="78" w:line="224" w:lineRule="auto"/>
              <w:ind w:left="115"/>
            </w:pPr>
            <w:r>
              <w:rPr>
                <w:spacing w:val="1"/>
              </w:rPr>
              <w:t>a.钻</w:t>
            </w:r>
          </w:p>
          <w:p w14:paraId="52006919">
            <w:pPr>
              <w:pStyle w:val="7"/>
              <w:spacing w:before="17"/>
              <w:ind w:left="126" w:right="179" w:hanging="5"/>
            </w:pPr>
            <w:r>
              <w:rPr>
                <w:spacing w:val="-8"/>
              </w:rPr>
              <w:t>机钻</w:t>
            </w:r>
            <w:r>
              <w:t>车</w:t>
            </w:r>
          </w:p>
        </w:tc>
        <w:tc>
          <w:tcPr>
            <w:tcW w:w="2998" w:type="dxa"/>
            <w:vAlign w:val="top"/>
          </w:tcPr>
          <w:p w14:paraId="0263DAFC">
            <w:pPr>
              <w:pStyle w:val="7"/>
              <w:spacing w:before="193" w:line="239" w:lineRule="auto"/>
              <w:ind w:left="121" w:right="412" w:hanging="10"/>
            </w:pPr>
            <w:r>
              <w:rPr>
                <w:spacing w:val="-4"/>
              </w:rPr>
              <w:t>4.1.1能完成钻臂总成、</w:t>
            </w:r>
            <w:r>
              <w:rPr>
                <w:spacing w:val="-3"/>
              </w:rPr>
              <w:t>推进器装配检验</w:t>
            </w:r>
          </w:p>
          <w:p w14:paraId="20E386C5">
            <w:pPr>
              <w:pStyle w:val="7"/>
              <w:spacing w:before="2" w:line="239" w:lineRule="auto"/>
              <w:ind w:left="118" w:right="129" w:hanging="7"/>
            </w:pPr>
            <w:r>
              <w:rPr>
                <w:spacing w:val="-1"/>
              </w:rPr>
              <w:t>4.1.2能完成回转及凿岩机</w:t>
            </w:r>
            <w:r>
              <w:rPr>
                <w:spacing w:val="-2"/>
              </w:rPr>
              <w:t>构、夹持器装配检验</w:t>
            </w:r>
          </w:p>
          <w:p w14:paraId="411B1E16">
            <w:pPr>
              <w:pStyle w:val="7"/>
              <w:spacing w:line="239" w:lineRule="auto"/>
              <w:ind w:left="148" w:right="172" w:hanging="37"/>
            </w:pPr>
            <w:r>
              <w:rPr>
                <w:spacing w:val="-4"/>
              </w:rPr>
              <w:t>4.1.3能调整伸缩、变幅、</w:t>
            </w:r>
            <w:r>
              <w:rPr>
                <w:spacing w:val="-12"/>
              </w:rPr>
              <w:t>回转机构</w:t>
            </w:r>
          </w:p>
          <w:p w14:paraId="00B3675C">
            <w:pPr>
              <w:pStyle w:val="7"/>
              <w:spacing w:line="220" w:lineRule="auto"/>
              <w:ind w:left="111"/>
            </w:pPr>
            <w:r>
              <w:rPr>
                <w:spacing w:val="-1"/>
              </w:rPr>
              <w:t>4.1.4能检验安全限位装置</w:t>
            </w:r>
          </w:p>
        </w:tc>
        <w:tc>
          <w:tcPr>
            <w:tcW w:w="2966" w:type="dxa"/>
            <w:vAlign w:val="top"/>
          </w:tcPr>
          <w:p w14:paraId="35289676">
            <w:pPr>
              <w:pStyle w:val="7"/>
              <w:spacing w:before="39" w:line="238" w:lineRule="auto"/>
              <w:ind w:left="125" w:right="335" w:hanging="12"/>
            </w:pPr>
            <w:r>
              <w:rPr>
                <w:spacing w:val="-1"/>
              </w:rPr>
              <w:t>4.1.1钻臂、推进器总成</w:t>
            </w:r>
            <w:r>
              <w:rPr>
                <w:spacing w:val="-4"/>
              </w:rPr>
              <w:t>装配检验方法</w:t>
            </w:r>
          </w:p>
          <w:p w14:paraId="1A832FEE">
            <w:pPr>
              <w:pStyle w:val="7"/>
              <w:spacing w:before="2" w:line="238" w:lineRule="auto"/>
              <w:ind w:left="121" w:right="378" w:hanging="8"/>
            </w:pPr>
            <w:r>
              <w:rPr>
                <w:spacing w:val="-4"/>
              </w:rPr>
              <w:t>4.1.2回转及凿岩机构、</w:t>
            </w:r>
            <w:r>
              <w:rPr>
                <w:spacing w:val="-2"/>
              </w:rPr>
              <w:t>夹持器装配检验方法</w:t>
            </w:r>
          </w:p>
          <w:p w14:paraId="271B714D">
            <w:pPr>
              <w:pStyle w:val="7"/>
              <w:spacing w:before="2"/>
              <w:ind w:left="121" w:right="335" w:hanging="8"/>
            </w:pPr>
            <w:r>
              <w:rPr>
                <w:spacing w:val="-1"/>
              </w:rPr>
              <w:t>4.1.3伸缩、变幅、回转</w:t>
            </w:r>
            <w:r>
              <w:rPr>
                <w:spacing w:val="-2"/>
              </w:rPr>
              <w:t>机构</w:t>
            </w:r>
            <w:r>
              <w:rPr>
                <w:rFonts w:hint="eastAsia"/>
                <w:spacing w:val="-2"/>
                <w:lang w:eastAsia="zh-CN"/>
              </w:rPr>
              <w:t>调整</w:t>
            </w:r>
            <w:r>
              <w:rPr>
                <w:spacing w:val="-2"/>
              </w:rPr>
              <w:t>方法</w:t>
            </w:r>
          </w:p>
          <w:p w14:paraId="5A5CD9FF">
            <w:pPr>
              <w:pStyle w:val="7"/>
              <w:spacing w:line="222" w:lineRule="auto"/>
              <w:ind w:left="127" w:right="335" w:hanging="14"/>
            </w:pPr>
            <w:r>
              <w:rPr>
                <w:spacing w:val="-1"/>
              </w:rPr>
              <w:t>4.1.4安全限位装置检验</w:t>
            </w:r>
            <w:r>
              <w:rPr>
                <w:spacing w:val="-11"/>
              </w:rPr>
              <w:t>方法</w:t>
            </w:r>
          </w:p>
        </w:tc>
      </w:tr>
      <w:tr w14:paraId="602D45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3" w:hRule="atLeast"/>
        </w:trPr>
        <w:tc>
          <w:tcPr>
            <w:tcW w:w="664" w:type="dxa"/>
            <w:vMerge w:val="continue"/>
            <w:tcBorders>
              <w:top w:val="nil"/>
            </w:tcBorders>
            <w:vAlign w:val="top"/>
          </w:tcPr>
          <w:p w14:paraId="5F141B54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</w:tcBorders>
            <w:vAlign w:val="top"/>
          </w:tcPr>
          <w:p w14:paraId="458C5BAE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</w:tcBorders>
            <w:vAlign w:val="top"/>
          </w:tcPr>
          <w:p w14:paraId="79566311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5416B356">
            <w:pPr>
              <w:pStyle w:val="7"/>
              <w:spacing w:before="195" w:line="239" w:lineRule="auto"/>
              <w:ind w:left="129" w:right="179" w:hanging="19"/>
            </w:pPr>
            <w:r>
              <w:rPr>
                <w:spacing w:val="-2"/>
              </w:rPr>
              <w:t>b.全</w:t>
            </w:r>
            <w:r>
              <w:rPr>
                <w:spacing w:val="-13"/>
              </w:rPr>
              <w:t>断面</w:t>
            </w:r>
          </w:p>
          <w:p w14:paraId="7907DF10">
            <w:pPr>
              <w:pStyle w:val="7"/>
              <w:spacing w:before="1" w:line="225" w:lineRule="auto"/>
              <w:ind w:left="120"/>
            </w:pPr>
            <w:r>
              <w:rPr>
                <w:spacing w:val="-8"/>
              </w:rPr>
              <w:t>掘进</w:t>
            </w:r>
          </w:p>
          <w:p w14:paraId="2380016E">
            <w:pPr>
              <w:pStyle w:val="7"/>
              <w:spacing w:before="18" w:line="221" w:lineRule="auto"/>
              <w:ind w:left="121"/>
            </w:pPr>
            <w:r>
              <w:rPr>
                <w:spacing w:val="-8"/>
              </w:rPr>
              <w:t>机械</w:t>
            </w:r>
          </w:p>
        </w:tc>
        <w:tc>
          <w:tcPr>
            <w:tcW w:w="2998" w:type="dxa"/>
            <w:vAlign w:val="top"/>
          </w:tcPr>
          <w:p w14:paraId="4B5E7A38">
            <w:pPr>
              <w:pStyle w:val="7"/>
              <w:spacing w:before="38"/>
              <w:ind w:left="120" w:right="129" w:hanging="9"/>
            </w:pPr>
            <w:r>
              <w:rPr>
                <w:spacing w:val="-1"/>
              </w:rPr>
              <w:t>4.1.1能现场调整系统机械</w:t>
            </w:r>
            <w:r>
              <w:rPr>
                <w:spacing w:val="-9"/>
              </w:rPr>
              <w:t>故障</w:t>
            </w:r>
          </w:p>
          <w:p w14:paraId="21601E9B">
            <w:pPr>
              <w:pStyle w:val="7"/>
              <w:spacing w:line="239" w:lineRule="auto"/>
              <w:ind w:left="124" w:right="129" w:hanging="13"/>
            </w:pPr>
            <w:r>
              <w:rPr>
                <w:spacing w:val="-1"/>
              </w:rPr>
              <w:t>4.1.2能启动和关闭主要系</w:t>
            </w:r>
            <w:r>
              <w:t>统</w:t>
            </w:r>
          </w:p>
          <w:p w14:paraId="47325342">
            <w:pPr>
              <w:pStyle w:val="7"/>
              <w:spacing w:line="206" w:lineRule="auto"/>
              <w:ind w:left="111"/>
            </w:pPr>
            <w:r>
              <w:rPr>
                <w:spacing w:val="-1"/>
              </w:rPr>
              <w:t>4.1.3能调整主系统启动故</w:t>
            </w:r>
          </w:p>
        </w:tc>
        <w:tc>
          <w:tcPr>
            <w:tcW w:w="2966" w:type="dxa"/>
            <w:vAlign w:val="top"/>
          </w:tcPr>
          <w:p w14:paraId="35519C69">
            <w:pPr>
              <w:pStyle w:val="7"/>
              <w:spacing w:before="38"/>
              <w:ind w:left="121" w:right="335" w:hanging="8"/>
            </w:pPr>
            <w:r>
              <w:rPr>
                <w:spacing w:val="-1"/>
              </w:rPr>
              <w:t>4.1.1系统机械故障现场</w:t>
            </w:r>
            <w:r>
              <w:rPr>
                <w:spacing w:val="-4"/>
              </w:rPr>
              <w:t>调整方法</w:t>
            </w:r>
          </w:p>
          <w:p w14:paraId="2F218908">
            <w:pPr>
              <w:pStyle w:val="7"/>
              <w:spacing w:line="239" w:lineRule="auto"/>
              <w:ind w:left="121" w:right="215" w:hanging="8"/>
            </w:pPr>
            <w:r>
              <w:rPr>
                <w:spacing w:val="-1"/>
              </w:rPr>
              <w:t>4.1.2.主系统启动和关闭</w:t>
            </w:r>
            <w:r>
              <w:rPr>
                <w:spacing w:val="-8"/>
              </w:rPr>
              <w:t>流程</w:t>
            </w:r>
          </w:p>
          <w:p w14:paraId="023F480E">
            <w:pPr>
              <w:pStyle w:val="7"/>
              <w:spacing w:line="206" w:lineRule="auto"/>
              <w:ind w:left="113"/>
            </w:pPr>
            <w:r>
              <w:rPr>
                <w:spacing w:val="-1"/>
              </w:rPr>
              <w:t>4.1.3主系统启动和关闭</w:t>
            </w:r>
          </w:p>
        </w:tc>
      </w:tr>
    </w:tbl>
    <w:p w14:paraId="1E6892D8">
      <w:pPr>
        <w:rPr>
          <w:rFonts w:ascii="Arial"/>
          <w:sz w:val="21"/>
        </w:rPr>
      </w:pPr>
    </w:p>
    <w:p w14:paraId="09431672">
      <w:pPr>
        <w:rPr>
          <w:rFonts w:ascii="Arial" w:hAnsi="Arial" w:eastAsia="Arial" w:cs="Arial"/>
          <w:sz w:val="21"/>
          <w:szCs w:val="21"/>
        </w:rPr>
        <w:sectPr>
          <w:footerReference r:id="rId54" w:type="default"/>
          <w:pgSz w:w="11910" w:h="16840"/>
          <w:pgMar w:top="400" w:right="0" w:bottom="900" w:left="0" w:header="0" w:footer="655" w:gutter="0"/>
          <w:cols w:space="720" w:num="1"/>
        </w:sectPr>
      </w:pPr>
    </w:p>
    <w:p w14:paraId="465F641C">
      <w:pPr>
        <w:spacing w:before="11"/>
      </w:pPr>
    </w:p>
    <w:p w14:paraId="31E06B0A">
      <w:pPr>
        <w:spacing w:before="11"/>
      </w:pPr>
    </w:p>
    <w:p w14:paraId="5A2FB7C6">
      <w:pPr>
        <w:spacing w:before="10"/>
      </w:pPr>
    </w:p>
    <w:p w14:paraId="406AB84C">
      <w:pPr>
        <w:spacing w:before="10"/>
      </w:pPr>
    </w:p>
    <w:p w14:paraId="6868FBA3">
      <w:pPr>
        <w:spacing w:before="10"/>
      </w:pPr>
    </w:p>
    <w:tbl>
      <w:tblPr>
        <w:tblStyle w:val="6"/>
        <w:tblW w:w="8912" w:type="dxa"/>
        <w:tblInd w:w="156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847"/>
        <w:gridCol w:w="667"/>
        <w:gridCol w:w="770"/>
        <w:gridCol w:w="2998"/>
        <w:gridCol w:w="2966"/>
      </w:tblGrid>
      <w:tr w14:paraId="63D60F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664" w:type="dxa"/>
            <w:vMerge w:val="restart"/>
            <w:tcBorders>
              <w:bottom w:val="nil"/>
            </w:tcBorders>
            <w:vAlign w:val="top"/>
          </w:tcPr>
          <w:p w14:paraId="2DA7DF8A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restart"/>
            <w:tcBorders>
              <w:bottom w:val="nil"/>
            </w:tcBorders>
            <w:vAlign w:val="top"/>
          </w:tcPr>
          <w:p w14:paraId="50547FE9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Align w:val="top"/>
          </w:tcPr>
          <w:p w14:paraId="514A3DB9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36FDC4FF">
            <w:pPr>
              <w:rPr>
                <w:rFonts w:ascii="Arial"/>
                <w:sz w:val="21"/>
              </w:rPr>
            </w:pPr>
          </w:p>
        </w:tc>
        <w:tc>
          <w:tcPr>
            <w:tcW w:w="2998" w:type="dxa"/>
            <w:vAlign w:val="top"/>
          </w:tcPr>
          <w:p w14:paraId="4425C56A">
            <w:pPr>
              <w:pStyle w:val="7"/>
              <w:spacing w:before="39" w:line="222" w:lineRule="auto"/>
              <w:ind w:left="132"/>
            </w:pPr>
            <w:r>
              <w:t>障</w:t>
            </w:r>
          </w:p>
        </w:tc>
        <w:tc>
          <w:tcPr>
            <w:tcW w:w="2966" w:type="dxa"/>
            <w:vAlign w:val="top"/>
          </w:tcPr>
          <w:p w14:paraId="7C2E4FB7">
            <w:pPr>
              <w:pStyle w:val="7"/>
              <w:spacing w:before="39" w:line="222" w:lineRule="auto"/>
              <w:ind w:left="122"/>
            </w:pPr>
            <w:r>
              <w:rPr>
                <w:spacing w:val="-3"/>
              </w:rPr>
              <w:t>故障调整方法</w:t>
            </w:r>
          </w:p>
        </w:tc>
      </w:tr>
      <w:tr w14:paraId="62B9B4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6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43F5A809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3DA55D7E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restart"/>
            <w:tcBorders>
              <w:bottom w:val="nil"/>
            </w:tcBorders>
            <w:vAlign w:val="top"/>
          </w:tcPr>
          <w:p w14:paraId="6E4ABE6E">
            <w:pPr>
              <w:spacing w:line="266" w:lineRule="auto"/>
              <w:rPr>
                <w:rFonts w:ascii="Arial"/>
                <w:sz w:val="21"/>
              </w:rPr>
            </w:pPr>
          </w:p>
          <w:p w14:paraId="33C60B79">
            <w:pPr>
              <w:spacing w:line="266" w:lineRule="auto"/>
              <w:rPr>
                <w:rFonts w:ascii="Arial"/>
                <w:sz w:val="21"/>
              </w:rPr>
            </w:pPr>
          </w:p>
          <w:p w14:paraId="58E20FEF">
            <w:pPr>
              <w:spacing w:line="266" w:lineRule="auto"/>
              <w:rPr>
                <w:rFonts w:ascii="Arial"/>
                <w:sz w:val="21"/>
              </w:rPr>
            </w:pPr>
          </w:p>
          <w:p w14:paraId="1A217825">
            <w:pPr>
              <w:spacing w:line="266" w:lineRule="auto"/>
              <w:rPr>
                <w:rFonts w:ascii="Arial"/>
                <w:sz w:val="21"/>
              </w:rPr>
            </w:pPr>
          </w:p>
          <w:p w14:paraId="228EFB88">
            <w:pPr>
              <w:spacing w:line="266" w:lineRule="auto"/>
              <w:rPr>
                <w:rFonts w:ascii="Arial"/>
                <w:sz w:val="21"/>
              </w:rPr>
            </w:pPr>
          </w:p>
          <w:p w14:paraId="119F4F13">
            <w:pPr>
              <w:spacing w:line="267" w:lineRule="auto"/>
              <w:rPr>
                <w:rFonts w:ascii="Arial"/>
                <w:sz w:val="21"/>
              </w:rPr>
            </w:pPr>
          </w:p>
          <w:p w14:paraId="77E5E4CC">
            <w:pPr>
              <w:spacing w:line="267" w:lineRule="auto"/>
              <w:rPr>
                <w:rFonts w:ascii="Arial"/>
                <w:sz w:val="21"/>
              </w:rPr>
            </w:pPr>
          </w:p>
          <w:p w14:paraId="3DC362F9">
            <w:pPr>
              <w:spacing w:line="267" w:lineRule="auto"/>
              <w:rPr>
                <w:rFonts w:ascii="Arial"/>
                <w:sz w:val="21"/>
              </w:rPr>
            </w:pPr>
          </w:p>
          <w:p w14:paraId="4F38FBD3">
            <w:pPr>
              <w:pStyle w:val="7"/>
              <w:spacing w:before="78" w:line="239" w:lineRule="auto"/>
              <w:ind w:left="169" w:right="153" w:hanging="13"/>
              <w:jc w:val="both"/>
            </w:pPr>
            <w:r>
              <w:rPr>
                <w:spacing w:val="-3"/>
              </w:rPr>
              <w:t>4.2</w:t>
            </w:r>
            <w:r>
              <w:rPr>
                <w:spacing w:val="39"/>
              </w:rPr>
              <w:t>总成调试</w:t>
            </w:r>
            <w:r>
              <w:rPr>
                <w:spacing w:val="-11"/>
              </w:rPr>
              <w:t>（a</w:t>
            </w:r>
          </w:p>
          <w:p w14:paraId="1CCAAB78">
            <w:pPr>
              <w:pStyle w:val="7"/>
              <w:spacing w:line="264" w:lineRule="auto"/>
              <w:ind w:left="227" w:right="213" w:hanging="12"/>
              <w:jc w:val="both"/>
            </w:pPr>
            <w:r>
              <w:rPr>
                <w:spacing w:val="-4"/>
              </w:rPr>
              <w:t>-b</w:t>
            </w:r>
            <w:r>
              <w:rPr>
                <w:spacing w:val="-19"/>
              </w:rPr>
              <w:t>二选</w:t>
            </w:r>
          </w:p>
          <w:p w14:paraId="37B1C300">
            <w:pPr>
              <w:pStyle w:val="7"/>
              <w:spacing w:line="179" w:lineRule="exact"/>
              <w:ind w:left="228"/>
            </w:pPr>
            <w:r>
              <w:rPr>
                <w:position w:val="-4"/>
              </w:rPr>
              <w:t>一</w:t>
            </w:r>
          </w:p>
          <w:p w14:paraId="02279892">
            <w:pPr>
              <w:pStyle w:val="7"/>
              <w:spacing w:before="35" w:line="224" w:lineRule="auto"/>
              <w:ind w:left="243"/>
            </w:pPr>
            <w:r>
              <w:t>)</w:t>
            </w:r>
          </w:p>
        </w:tc>
        <w:tc>
          <w:tcPr>
            <w:tcW w:w="770" w:type="dxa"/>
            <w:vAlign w:val="top"/>
          </w:tcPr>
          <w:p w14:paraId="66568FC8">
            <w:pPr>
              <w:spacing w:line="253" w:lineRule="auto"/>
              <w:rPr>
                <w:rFonts w:ascii="Arial"/>
                <w:sz w:val="21"/>
              </w:rPr>
            </w:pPr>
          </w:p>
          <w:p w14:paraId="28B3AF9B">
            <w:pPr>
              <w:spacing w:line="253" w:lineRule="auto"/>
              <w:rPr>
                <w:rFonts w:ascii="Arial"/>
                <w:sz w:val="21"/>
              </w:rPr>
            </w:pPr>
          </w:p>
          <w:p w14:paraId="1D6D4B59">
            <w:pPr>
              <w:spacing w:line="253" w:lineRule="auto"/>
              <w:rPr>
                <w:rFonts w:ascii="Arial"/>
                <w:sz w:val="21"/>
              </w:rPr>
            </w:pPr>
          </w:p>
          <w:p w14:paraId="5A91B8A0">
            <w:pPr>
              <w:spacing w:line="253" w:lineRule="auto"/>
              <w:rPr>
                <w:rFonts w:ascii="Arial"/>
                <w:sz w:val="21"/>
              </w:rPr>
            </w:pPr>
          </w:p>
          <w:p w14:paraId="1F3F5446">
            <w:pPr>
              <w:spacing w:line="253" w:lineRule="auto"/>
              <w:rPr>
                <w:rFonts w:ascii="Arial"/>
                <w:sz w:val="21"/>
              </w:rPr>
            </w:pPr>
          </w:p>
          <w:p w14:paraId="69E3DC89">
            <w:pPr>
              <w:spacing w:line="253" w:lineRule="auto"/>
              <w:rPr>
                <w:rFonts w:ascii="Arial"/>
                <w:sz w:val="21"/>
              </w:rPr>
            </w:pPr>
          </w:p>
          <w:p w14:paraId="5D4682E6">
            <w:pPr>
              <w:spacing w:line="253" w:lineRule="auto"/>
              <w:rPr>
                <w:rFonts w:ascii="Arial"/>
                <w:sz w:val="21"/>
              </w:rPr>
            </w:pPr>
          </w:p>
          <w:p w14:paraId="208596DD">
            <w:pPr>
              <w:spacing w:line="253" w:lineRule="auto"/>
              <w:rPr>
                <w:rFonts w:ascii="Arial"/>
                <w:sz w:val="21"/>
              </w:rPr>
            </w:pPr>
          </w:p>
          <w:p w14:paraId="2BB80DC6">
            <w:pPr>
              <w:spacing w:line="254" w:lineRule="auto"/>
              <w:rPr>
                <w:rFonts w:ascii="Arial"/>
                <w:sz w:val="21"/>
              </w:rPr>
            </w:pPr>
          </w:p>
          <w:p w14:paraId="20F555CC">
            <w:pPr>
              <w:pStyle w:val="7"/>
              <w:spacing w:before="78" w:line="224" w:lineRule="auto"/>
              <w:ind w:left="115"/>
            </w:pPr>
            <w:r>
              <w:rPr>
                <w:spacing w:val="1"/>
              </w:rPr>
              <w:t>a.钻</w:t>
            </w:r>
          </w:p>
          <w:p w14:paraId="19906391">
            <w:pPr>
              <w:pStyle w:val="7"/>
              <w:spacing w:before="20" w:line="238" w:lineRule="auto"/>
              <w:ind w:left="126" w:right="179" w:hanging="5"/>
            </w:pPr>
            <w:r>
              <w:rPr>
                <w:spacing w:val="-8"/>
              </w:rPr>
              <w:t>机钻</w:t>
            </w:r>
            <w:r>
              <w:t>车</w:t>
            </w:r>
          </w:p>
        </w:tc>
        <w:tc>
          <w:tcPr>
            <w:tcW w:w="2998" w:type="dxa"/>
            <w:vAlign w:val="top"/>
          </w:tcPr>
          <w:p w14:paraId="5338449C">
            <w:pPr>
              <w:pStyle w:val="7"/>
              <w:spacing w:before="191" w:line="239" w:lineRule="auto"/>
              <w:ind w:left="119" w:right="129" w:hanging="8"/>
            </w:pPr>
            <w:r>
              <w:rPr>
                <w:spacing w:val="-1"/>
              </w:rPr>
              <w:t>4.2.1能排除工作装置部件</w:t>
            </w:r>
            <w:r>
              <w:rPr>
                <w:spacing w:val="-3"/>
              </w:rPr>
              <w:t>机械装配故障</w:t>
            </w:r>
          </w:p>
          <w:p w14:paraId="5F0C8F45">
            <w:pPr>
              <w:pStyle w:val="7"/>
              <w:spacing w:before="2" w:line="239" w:lineRule="auto"/>
              <w:ind w:left="119" w:right="129" w:hanging="8"/>
            </w:pPr>
            <w:r>
              <w:rPr>
                <w:spacing w:val="-1"/>
              </w:rPr>
              <w:t>4.2.2能排除液压传动装置</w:t>
            </w:r>
            <w:r>
              <w:rPr>
                <w:spacing w:val="-3"/>
              </w:rPr>
              <w:t>机械装配故障</w:t>
            </w:r>
          </w:p>
          <w:p w14:paraId="7AA87A7C">
            <w:pPr>
              <w:pStyle w:val="7"/>
              <w:spacing w:line="237" w:lineRule="auto"/>
              <w:ind w:left="148" w:right="172" w:hanging="37"/>
            </w:pPr>
            <w:r>
              <w:rPr>
                <w:spacing w:val="-4"/>
              </w:rPr>
              <w:t>4.2.3能排除伸缩、变幅、</w:t>
            </w:r>
            <w:r>
              <w:rPr>
                <w:spacing w:val="-6"/>
              </w:rPr>
              <w:t>回转机构装配故障</w:t>
            </w:r>
          </w:p>
          <w:p w14:paraId="7382B06E">
            <w:pPr>
              <w:pStyle w:val="7"/>
              <w:spacing w:before="4"/>
              <w:ind w:left="137" w:right="129" w:hanging="26"/>
            </w:pPr>
            <w:r>
              <w:rPr>
                <w:spacing w:val="-1"/>
              </w:rPr>
              <w:t>4.2.4能排除运动部件干涉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、异常磨损故障</w:t>
            </w:r>
          </w:p>
          <w:p w14:paraId="15E4DFF3">
            <w:pPr>
              <w:pStyle w:val="7"/>
              <w:spacing w:before="3" w:line="238" w:lineRule="auto"/>
              <w:ind w:left="120" w:right="129" w:hanging="9"/>
            </w:pPr>
            <w:r>
              <w:rPr>
                <w:spacing w:val="-1"/>
              </w:rPr>
              <w:t>4.2.5能排除因传动功率消</w:t>
            </w:r>
            <w:r>
              <w:rPr>
                <w:spacing w:val="-2"/>
              </w:rPr>
              <w:t>耗异常而导致液压油温度</w:t>
            </w:r>
            <w:r>
              <w:rPr>
                <w:spacing w:val="-5"/>
              </w:rPr>
              <w:t>升高现象</w:t>
            </w:r>
          </w:p>
          <w:p w14:paraId="69EA0A44">
            <w:pPr>
              <w:pStyle w:val="7"/>
              <w:ind w:left="121" w:right="129" w:hanging="10"/>
            </w:pPr>
            <w:r>
              <w:rPr>
                <w:spacing w:val="-1"/>
              </w:rPr>
              <w:t>4.2.6能排除凿岩机构工作</w:t>
            </w:r>
            <w:r>
              <w:rPr>
                <w:spacing w:val="-5"/>
              </w:rPr>
              <w:t>异常现象</w:t>
            </w:r>
          </w:p>
          <w:p w14:paraId="4A405D99">
            <w:pPr>
              <w:pStyle w:val="7"/>
              <w:spacing w:before="1" w:line="238" w:lineRule="auto"/>
              <w:ind w:left="123" w:right="129" w:hanging="12"/>
            </w:pPr>
            <w:r>
              <w:rPr>
                <w:spacing w:val="-1"/>
              </w:rPr>
              <w:t>4.2.7能排除断气路系统工</w:t>
            </w:r>
            <w:r>
              <w:rPr>
                <w:spacing w:val="-4"/>
              </w:rPr>
              <w:t>作异常现象</w:t>
            </w:r>
          </w:p>
          <w:p w14:paraId="302847EE">
            <w:pPr>
              <w:pStyle w:val="7"/>
              <w:spacing w:before="2" w:line="241" w:lineRule="auto"/>
              <w:ind w:left="121" w:right="129" w:hanging="10"/>
            </w:pPr>
            <w:r>
              <w:rPr>
                <w:spacing w:val="-1"/>
              </w:rPr>
              <w:t>4.2.8能排除水路系统工作</w:t>
            </w:r>
            <w:r>
              <w:rPr>
                <w:spacing w:val="-5"/>
              </w:rPr>
              <w:t>异常现象</w:t>
            </w:r>
          </w:p>
        </w:tc>
        <w:tc>
          <w:tcPr>
            <w:tcW w:w="2966" w:type="dxa"/>
            <w:vAlign w:val="top"/>
          </w:tcPr>
          <w:p w14:paraId="7D610B8E">
            <w:pPr>
              <w:pStyle w:val="7"/>
              <w:spacing w:before="35"/>
              <w:ind w:left="121" w:right="335" w:hanging="8"/>
            </w:pPr>
            <w:r>
              <w:rPr>
                <w:spacing w:val="-1"/>
              </w:rPr>
              <w:t>4.2.1工作装置总成部件</w:t>
            </w:r>
            <w:r>
              <w:rPr>
                <w:spacing w:val="-2"/>
              </w:rPr>
              <w:t>机械装配故障排除方法</w:t>
            </w:r>
          </w:p>
          <w:p w14:paraId="16FCF8C8">
            <w:pPr>
              <w:pStyle w:val="7"/>
              <w:spacing w:before="2" w:line="238" w:lineRule="auto"/>
              <w:ind w:left="125" w:right="335" w:hanging="12"/>
            </w:pPr>
            <w:r>
              <w:rPr>
                <w:spacing w:val="-1"/>
              </w:rPr>
              <w:t>4.2.2液压传动装置机械</w:t>
            </w:r>
            <w:r>
              <w:rPr>
                <w:spacing w:val="-3"/>
              </w:rPr>
              <w:t>装配故障排除方法</w:t>
            </w:r>
          </w:p>
          <w:p w14:paraId="4F9B8B9D">
            <w:pPr>
              <w:pStyle w:val="7"/>
              <w:spacing w:line="239" w:lineRule="auto"/>
              <w:ind w:left="121" w:right="335" w:hanging="8"/>
            </w:pPr>
            <w:r>
              <w:rPr>
                <w:spacing w:val="-1"/>
              </w:rPr>
              <w:t>4.2.3伸缩、变幅、回转</w:t>
            </w:r>
            <w:r>
              <w:rPr>
                <w:spacing w:val="-2"/>
              </w:rPr>
              <w:t>机构装配故障排除方法</w:t>
            </w:r>
          </w:p>
          <w:p w14:paraId="46061A44">
            <w:pPr>
              <w:pStyle w:val="7"/>
              <w:spacing w:before="3" w:line="239" w:lineRule="auto"/>
              <w:ind w:left="127" w:right="215" w:hanging="14"/>
            </w:pPr>
            <w:r>
              <w:rPr>
                <w:spacing w:val="-1"/>
              </w:rPr>
              <w:t>4.2.4工作装置运动部件</w:t>
            </w:r>
            <w:r>
              <w:rPr>
                <w:spacing w:val="-2"/>
              </w:rPr>
              <w:t>干涉、异常磨损故障排除</w:t>
            </w:r>
            <w:r>
              <w:rPr>
                <w:spacing w:val="-11"/>
              </w:rPr>
              <w:t>方法</w:t>
            </w:r>
          </w:p>
          <w:p w14:paraId="6527D5AC">
            <w:pPr>
              <w:pStyle w:val="7"/>
              <w:spacing w:before="2" w:line="239" w:lineRule="auto"/>
              <w:ind w:left="120" w:right="215" w:hanging="7"/>
            </w:pPr>
            <w:r>
              <w:rPr>
                <w:spacing w:val="-1"/>
              </w:rPr>
              <w:t>4.2.5因传动功率消耗异</w:t>
            </w:r>
            <w:r>
              <w:rPr>
                <w:spacing w:val="-2"/>
              </w:rPr>
              <w:t>常而导致液压油温度升高</w:t>
            </w:r>
            <w:r>
              <w:rPr>
                <w:spacing w:val="-3"/>
              </w:rPr>
              <w:t>现象排查知识</w:t>
            </w:r>
          </w:p>
          <w:p w14:paraId="46492EBD">
            <w:pPr>
              <w:pStyle w:val="7"/>
              <w:spacing w:line="239" w:lineRule="auto"/>
              <w:ind w:left="120" w:right="335" w:hanging="7"/>
            </w:pPr>
            <w:r>
              <w:rPr>
                <w:spacing w:val="-1"/>
              </w:rPr>
              <w:t>4.2.6凿岩机构工作异常</w:t>
            </w:r>
            <w:r>
              <w:rPr>
                <w:spacing w:val="-3"/>
              </w:rPr>
              <w:t>现象排查知识</w:t>
            </w:r>
          </w:p>
          <w:p w14:paraId="77AFE78E">
            <w:pPr>
              <w:pStyle w:val="7"/>
              <w:spacing w:line="239" w:lineRule="auto"/>
              <w:ind w:left="120" w:right="335" w:hanging="7"/>
            </w:pPr>
            <w:r>
              <w:rPr>
                <w:spacing w:val="-1"/>
              </w:rPr>
              <w:t>4.2.7气路系统工作异常</w:t>
            </w:r>
            <w:r>
              <w:rPr>
                <w:spacing w:val="-3"/>
              </w:rPr>
              <w:t>现象排查知识</w:t>
            </w:r>
          </w:p>
          <w:p w14:paraId="54149894">
            <w:pPr>
              <w:pStyle w:val="7"/>
              <w:spacing w:before="1" w:line="223" w:lineRule="auto"/>
              <w:ind w:left="120" w:right="335" w:hanging="7"/>
            </w:pPr>
            <w:r>
              <w:rPr>
                <w:spacing w:val="-1"/>
              </w:rPr>
              <w:t>4.2.8水路系统工作异常</w:t>
            </w:r>
            <w:r>
              <w:rPr>
                <w:spacing w:val="-3"/>
              </w:rPr>
              <w:t>现象排查知识</w:t>
            </w:r>
          </w:p>
        </w:tc>
      </w:tr>
      <w:tr w14:paraId="76B84B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2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1714310D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</w:tcBorders>
            <w:vAlign w:val="top"/>
          </w:tcPr>
          <w:p w14:paraId="77B93AFF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</w:tcBorders>
            <w:vAlign w:val="top"/>
          </w:tcPr>
          <w:p w14:paraId="4A953AE2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64C554C5">
            <w:pPr>
              <w:spacing w:line="420" w:lineRule="auto"/>
              <w:rPr>
                <w:rFonts w:ascii="Arial"/>
                <w:sz w:val="21"/>
              </w:rPr>
            </w:pPr>
          </w:p>
          <w:p w14:paraId="3D8AECB2">
            <w:pPr>
              <w:pStyle w:val="7"/>
              <w:spacing w:before="78"/>
              <w:ind w:left="120" w:right="179" w:hanging="10"/>
              <w:jc w:val="both"/>
            </w:pPr>
            <w:r>
              <w:rPr>
                <w:spacing w:val="-2"/>
              </w:rPr>
              <w:t>b.全</w:t>
            </w:r>
            <w:r>
              <w:rPr>
                <w:spacing w:val="-8"/>
              </w:rPr>
              <w:t>断面掘进机械</w:t>
            </w:r>
          </w:p>
        </w:tc>
        <w:tc>
          <w:tcPr>
            <w:tcW w:w="2998" w:type="dxa"/>
            <w:vAlign w:val="top"/>
          </w:tcPr>
          <w:p w14:paraId="6051D120">
            <w:pPr>
              <w:pStyle w:val="7"/>
              <w:spacing w:before="191"/>
              <w:ind w:left="126" w:right="129" w:hanging="15"/>
            </w:pPr>
            <w:r>
              <w:rPr>
                <w:spacing w:val="-1"/>
              </w:rPr>
              <w:t>4.2.1能调试全断面掘进机</w:t>
            </w:r>
            <w:r>
              <w:rPr>
                <w:spacing w:val="-8"/>
              </w:rPr>
              <w:t>主控室</w:t>
            </w:r>
          </w:p>
          <w:p w14:paraId="47926B99">
            <w:pPr>
              <w:pStyle w:val="7"/>
              <w:spacing w:line="238" w:lineRule="auto"/>
              <w:ind w:left="119" w:right="129" w:hanging="8"/>
            </w:pPr>
            <w:r>
              <w:rPr>
                <w:spacing w:val="-1"/>
              </w:rPr>
              <w:t>4.2.2能调试推进和拼装完</w:t>
            </w:r>
            <w:r>
              <w:rPr>
                <w:spacing w:val="-4"/>
              </w:rPr>
              <w:t>整流程操作</w:t>
            </w:r>
          </w:p>
          <w:p w14:paraId="3F954FB6">
            <w:pPr>
              <w:pStyle w:val="7"/>
              <w:spacing w:before="2"/>
              <w:ind w:left="120" w:right="183" w:hanging="9"/>
            </w:pPr>
            <w:r>
              <w:rPr>
                <w:spacing w:val="-5"/>
              </w:rPr>
              <w:t>4.2.3能操作各系统运行，</w:t>
            </w:r>
            <w:r>
              <w:rPr>
                <w:spacing w:val="-2"/>
              </w:rPr>
              <w:t>处理操作过程中管线问题</w:t>
            </w:r>
          </w:p>
        </w:tc>
        <w:tc>
          <w:tcPr>
            <w:tcW w:w="2966" w:type="dxa"/>
            <w:vAlign w:val="top"/>
          </w:tcPr>
          <w:p w14:paraId="0B582643">
            <w:pPr>
              <w:pStyle w:val="7"/>
              <w:spacing w:before="38" w:line="238" w:lineRule="auto"/>
              <w:ind w:left="139" w:right="335" w:hanging="26"/>
            </w:pPr>
            <w:r>
              <w:rPr>
                <w:spacing w:val="-1"/>
              </w:rPr>
              <w:t>4.1.1主控室、操作面板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、调试与操作基本要领</w:t>
            </w:r>
          </w:p>
          <w:p w14:paraId="0D110AAB">
            <w:pPr>
              <w:pStyle w:val="7"/>
              <w:spacing w:before="2"/>
              <w:ind w:left="118" w:right="335" w:hanging="5"/>
            </w:pPr>
            <w:r>
              <w:rPr>
                <w:spacing w:val="-1"/>
              </w:rPr>
              <w:t>4.2.2推进和拼装系统调</w:t>
            </w:r>
            <w:r>
              <w:rPr>
                <w:spacing w:val="-2"/>
              </w:rPr>
              <w:t>试与操作基本要领</w:t>
            </w:r>
          </w:p>
          <w:p w14:paraId="3D509E1A">
            <w:pPr>
              <w:pStyle w:val="7"/>
              <w:spacing w:before="3" w:line="227" w:lineRule="auto"/>
              <w:ind w:left="120" w:right="215" w:hanging="7"/>
            </w:pPr>
            <w:r>
              <w:rPr>
                <w:spacing w:val="-1"/>
              </w:rPr>
              <w:t>4.2.3全断面掘进机械盾</w:t>
            </w:r>
            <w:r>
              <w:rPr>
                <w:spacing w:val="-2"/>
              </w:rPr>
              <w:t>构机操作基本要领及管线装配故障排除方法</w:t>
            </w:r>
          </w:p>
        </w:tc>
      </w:tr>
      <w:tr w14:paraId="459B33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4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2D35A4CD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restart"/>
            <w:tcBorders>
              <w:bottom w:val="nil"/>
            </w:tcBorders>
            <w:vAlign w:val="top"/>
          </w:tcPr>
          <w:p w14:paraId="58458611">
            <w:pPr>
              <w:spacing w:line="260" w:lineRule="auto"/>
              <w:rPr>
                <w:rFonts w:ascii="Arial"/>
                <w:sz w:val="21"/>
              </w:rPr>
            </w:pPr>
          </w:p>
          <w:p w14:paraId="06E5C9A6">
            <w:pPr>
              <w:spacing w:line="260" w:lineRule="auto"/>
              <w:rPr>
                <w:rFonts w:ascii="Arial"/>
                <w:sz w:val="21"/>
              </w:rPr>
            </w:pPr>
          </w:p>
          <w:p w14:paraId="79E7617D">
            <w:pPr>
              <w:spacing w:line="260" w:lineRule="auto"/>
              <w:rPr>
                <w:rFonts w:ascii="Arial"/>
                <w:sz w:val="21"/>
              </w:rPr>
            </w:pPr>
          </w:p>
          <w:p w14:paraId="693B45FC">
            <w:pPr>
              <w:spacing w:line="260" w:lineRule="auto"/>
              <w:rPr>
                <w:rFonts w:ascii="Arial"/>
                <w:sz w:val="21"/>
              </w:rPr>
            </w:pPr>
          </w:p>
          <w:p w14:paraId="4D38C9F5">
            <w:pPr>
              <w:spacing w:line="260" w:lineRule="auto"/>
              <w:rPr>
                <w:rFonts w:ascii="Arial"/>
                <w:sz w:val="21"/>
              </w:rPr>
            </w:pPr>
          </w:p>
          <w:p w14:paraId="620A2277">
            <w:pPr>
              <w:spacing w:line="260" w:lineRule="auto"/>
              <w:rPr>
                <w:rFonts w:ascii="Arial"/>
                <w:sz w:val="21"/>
              </w:rPr>
            </w:pPr>
          </w:p>
          <w:p w14:paraId="1368D7D6">
            <w:pPr>
              <w:spacing w:line="260" w:lineRule="auto"/>
              <w:rPr>
                <w:rFonts w:ascii="Arial"/>
                <w:sz w:val="21"/>
              </w:rPr>
            </w:pPr>
          </w:p>
          <w:p w14:paraId="49CEA109">
            <w:pPr>
              <w:pStyle w:val="7"/>
              <w:spacing w:before="78" w:line="241" w:lineRule="auto"/>
              <w:ind w:left="196" w:right="182" w:hanging="14"/>
              <w:jc w:val="both"/>
            </w:pPr>
            <w:r>
              <w:rPr>
                <w:spacing w:val="-1"/>
              </w:rPr>
              <w:t>H.桩</w:t>
            </w:r>
            <w:r>
              <w:rPr>
                <w:spacing w:val="-9"/>
              </w:rPr>
              <w:t>工机械装配调</w:t>
            </w:r>
            <w:r>
              <w:rPr>
                <w:spacing w:val="42"/>
                <w:w w:val="125"/>
              </w:rPr>
              <w:t>试</w:t>
            </w:r>
          </w:p>
        </w:tc>
        <w:tc>
          <w:tcPr>
            <w:tcW w:w="667" w:type="dxa"/>
            <w:vMerge w:val="restart"/>
            <w:tcBorders>
              <w:bottom w:val="nil"/>
            </w:tcBorders>
            <w:vAlign w:val="top"/>
          </w:tcPr>
          <w:p w14:paraId="3017F86B">
            <w:pPr>
              <w:spacing w:line="292" w:lineRule="auto"/>
              <w:rPr>
                <w:rFonts w:ascii="Arial"/>
                <w:sz w:val="21"/>
              </w:rPr>
            </w:pPr>
          </w:p>
          <w:p w14:paraId="26C32D55">
            <w:pPr>
              <w:spacing w:line="293" w:lineRule="auto"/>
              <w:rPr>
                <w:rFonts w:ascii="Arial"/>
                <w:sz w:val="21"/>
              </w:rPr>
            </w:pPr>
          </w:p>
          <w:p w14:paraId="05820FAC">
            <w:pPr>
              <w:pStyle w:val="7"/>
              <w:spacing w:before="78" w:line="239" w:lineRule="auto"/>
              <w:ind w:left="234" w:right="153" w:hanging="78"/>
            </w:pPr>
            <w:r>
              <w:rPr>
                <w:spacing w:val="-3"/>
              </w:rPr>
              <w:t>4.1</w:t>
            </w:r>
            <w:r>
              <w:t>总</w:t>
            </w:r>
          </w:p>
          <w:p w14:paraId="0113F9CB">
            <w:pPr>
              <w:pStyle w:val="7"/>
              <w:spacing w:line="223" w:lineRule="auto"/>
              <w:ind w:left="228"/>
            </w:pPr>
            <w:r>
              <w:t>成</w:t>
            </w:r>
          </w:p>
          <w:p w14:paraId="5181CBE5">
            <w:pPr>
              <w:pStyle w:val="7"/>
              <w:spacing w:before="21" w:line="220" w:lineRule="auto"/>
              <w:ind w:left="226"/>
            </w:pPr>
            <w:r>
              <w:t>检</w:t>
            </w:r>
          </w:p>
          <w:p w14:paraId="3481F8C6">
            <w:pPr>
              <w:pStyle w:val="7"/>
              <w:spacing w:before="25" w:line="223" w:lineRule="auto"/>
              <w:ind w:left="224"/>
            </w:pPr>
            <w:r>
              <w:rPr>
                <w:rFonts w:hint="eastAsia"/>
                <w:lang w:eastAsia="zh-CN"/>
              </w:rPr>
              <w:t>的</w:t>
            </w:r>
          </w:p>
          <w:p w14:paraId="6CA5E8FF">
            <w:pPr>
              <w:pStyle w:val="7"/>
              <w:spacing w:before="19" w:line="224" w:lineRule="auto"/>
              <w:ind w:left="224"/>
            </w:pPr>
            <w:r>
              <w:t>调</w:t>
            </w:r>
          </w:p>
          <w:p w14:paraId="7DCF7450">
            <w:pPr>
              <w:pStyle w:val="7"/>
              <w:spacing w:before="21"/>
              <w:ind w:left="169" w:right="153" w:firstLine="55"/>
            </w:pPr>
            <w:r>
              <w:rPr>
                <w:spacing w:val="-16"/>
              </w:rPr>
              <w:t>整</w:t>
            </w:r>
            <w:r>
              <w:rPr>
                <w:spacing w:val="-11"/>
              </w:rPr>
              <w:t>（a</w:t>
            </w:r>
          </w:p>
          <w:p w14:paraId="0A1A9F9A">
            <w:pPr>
              <w:pStyle w:val="7"/>
              <w:spacing w:line="239" w:lineRule="auto"/>
              <w:ind w:left="231" w:right="213" w:hanging="16"/>
            </w:pPr>
            <w:r>
              <w:rPr>
                <w:spacing w:val="-4"/>
              </w:rPr>
              <w:t>-c</w:t>
            </w:r>
            <w:r>
              <w:rPr>
                <w:spacing w:val="-23"/>
              </w:rPr>
              <w:t>三</w:t>
            </w:r>
          </w:p>
          <w:p w14:paraId="4C5A7027">
            <w:pPr>
              <w:pStyle w:val="7"/>
              <w:spacing w:before="1" w:line="232" w:lineRule="auto"/>
              <w:ind w:left="227"/>
            </w:pPr>
            <w:r>
              <w:t>选</w:t>
            </w:r>
          </w:p>
          <w:p w14:paraId="24139E2B">
            <w:pPr>
              <w:pStyle w:val="7"/>
              <w:spacing w:before="104" w:line="179" w:lineRule="exact"/>
              <w:ind w:left="228"/>
            </w:pPr>
            <w:r>
              <w:rPr>
                <w:position w:val="-4"/>
              </w:rPr>
              <w:t>一</w:t>
            </w:r>
          </w:p>
          <w:p w14:paraId="16FF3711">
            <w:pPr>
              <w:pStyle w:val="7"/>
              <w:spacing w:before="36" w:line="224" w:lineRule="auto"/>
              <w:ind w:left="243"/>
            </w:pPr>
            <w:r>
              <w:t>)</w:t>
            </w:r>
          </w:p>
        </w:tc>
        <w:tc>
          <w:tcPr>
            <w:tcW w:w="770" w:type="dxa"/>
            <w:vAlign w:val="top"/>
          </w:tcPr>
          <w:p w14:paraId="58B93A30">
            <w:pPr>
              <w:spacing w:line="289" w:lineRule="auto"/>
              <w:rPr>
                <w:rFonts w:ascii="Arial"/>
                <w:sz w:val="21"/>
              </w:rPr>
            </w:pPr>
          </w:p>
          <w:p w14:paraId="01CBE7FA">
            <w:pPr>
              <w:spacing w:line="290" w:lineRule="auto"/>
              <w:rPr>
                <w:rFonts w:ascii="Arial"/>
                <w:sz w:val="21"/>
              </w:rPr>
            </w:pPr>
          </w:p>
          <w:p w14:paraId="3F716E7E">
            <w:pPr>
              <w:pStyle w:val="7"/>
              <w:spacing w:before="78"/>
              <w:ind w:left="121" w:right="179" w:hanging="6"/>
              <w:jc w:val="both"/>
            </w:pPr>
            <w:r>
              <w:rPr>
                <w:spacing w:val="-4"/>
              </w:rPr>
              <w:t>a.压</w:t>
            </w:r>
            <w:r>
              <w:rPr>
                <w:spacing w:val="-8"/>
              </w:rPr>
              <w:t>桩机</w:t>
            </w:r>
            <w:r>
              <w:t xml:space="preserve"> </w:t>
            </w:r>
            <w:r>
              <w:rPr>
                <w:spacing w:val="-8"/>
              </w:rPr>
              <w:t>、打桩机</w:t>
            </w:r>
          </w:p>
        </w:tc>
        <w:tc>
          <w:tcPr>
            <w:tcW w:w="2998" w:type="dxa"/>
            <w:vAlign w:val="top"/>
          </w:tcPr>
          <w:p w14:paraId="7F0C182D">
            <w:pPr>
              <w:spacing w:line="269" w:lineRule="auto"/>
              <w:rPr>
                <w:rFonts w:ascii="Arial"/>
                <w:sz w:val="21"/>
              </w:rPr>
            </w:pPr>
          </w:p>
          <w:p w14:paraId="21136015">
            <w:pPr>
              <w:pStyle w:val="7"/>
              <w:spacing w:before="78"/>
              <w:ind w:left="132" w:right="129" w:hanging="21"/>
            </w:pPr>
            <w:r>
              <w:rPr>
                <w:spacing w:val="-1"/>
              </w:rPr>
              <w:t>4.1.1能调整工作装置铰接</w:t>
            </w:r>
            <w:r>
              <w:rPr>
                <w:spacing w:val="-6"/>
              </w:rPr>
              <w:t>点装配故障</w:t>
            </w:r>
          </w:p>
          <w:p w14:paraId="02406CB0">
            <w:pPr>
              <w:pStyle w:val="7"/>
              <w:spacing w:before="1" w:line="238" w:lineRule="auto"/>
              <w:ind w:left="132" w:right="129" w:hanging="21"/>
            </w:pPr>
            <w:r>
              <w:rPr>
                <w:spacing w:val="-1"/>
              </w:rPr>
              <w:t>4.1.2能调整动力头运转故</w:t>
            </w:r>
            <w:r>
              <w:t>障</w:t>
            </w:r>
          </w:p>
          <w:p w14:paraId="41BA62C9">
            <w:pPr>
              <w:pStyle w:val="7"/>
              <w:spacing w:line="222" w:lineRule="auto"/>
              <w:ind w:left="111"/>
            </w:pPr>
            <w:r>
              <w:rPr>
                <w:spacing w:val="-1"/>
              </w:rPr>
              <w:t>4.1.3能测试起拔力和扭矩</w:t>
            </w:r>
          </w:p>
          <w:p w14:paraId="7249B570">
            <w:pPr>
              <w:pStyle w:val="7"/>
              <w:spacing w:before="24" w:line="220" w:lineRule="auto"/>
              <w:ind w:left="111"/>
            </w:pPr>
            <w:r>
              <w:rPr>
                <w:spacing w:val="-1"/>
              </w:rPr>
              <w:t>4.1.4能调试变型工作机具</w:t>
            </w:r>
          </w:p>
        </w:tc>
        <w:tc>
          <w:tcPr>
            <w:tcW w:w="2966" w:type="dxa"/>
            <w:vAlign w:val="top"/>
          </w:tcPr>
          <w:p w14:paraId="111F8385">
            <w:pPr>
              <w:pStyle w:val="7"/>
              <w:spacing w:before="40" w:line="239" w:lineRule="auto"/>
              <w:ind w:left="129" w:right="335" w:hanging="16"/>
            </w:pPr>
            <w:r>
              <w:rPr>
                <w:spacing w:val="-1"/>
              </w:rPr>
              <w:t>4.1.1铰接点故障调整方</w:t>
            </w:r>
            <w:r>
              <w:t>法</w:t>
            </w:r>
          </w:p>
          <w:p w14:paraId="1CC45F5E">
            <w:pPr>
              <w:pStyle w:val="7"/>
              <w:spacing w:before="2" w:line="239" w:lineRule="auto"/>
              <w:ind w:left="121" w:right="335" w:hanging="8"/>
            </w:pPr>
            <w:r>
              <w:rPr>
                <w:spacing w:val="-1"/>
              </w:rPr>
              <w:t>4.1.2动力头运转故障调</w:t>
            </w:r>
            <w:r>
              <w:rPr>
                <w:spacing w:val="-6"/>
              </w:rPr>
              <w:t>整方法</w:t>
            </w:r>
          </w:p>
          <w:p w14:paraId="1E3E37B8">
            <w:pPr>
              <w:pStyle w:val="7"/>
              <w:spacing w:line="239" w:lineRule="auto"/>
              <w:ind w:left="127" w:right="335" w:hanging="14"/>
            </w:pPr>
            <w:r>
              <w:rPr>
                <w:spacing w:val="-1"/>
              </w:rPr>
              <w:t>4.1.3起拔力和扭矩测试</w:t>
            </w:r>
            <w:r>
              <w:rPr>
                <w:spacing w:val="-11"/>
              </w:rPr>
              <w:t>方法</w:t>
            </w:r>
          </w:p>
          <w:p w14:paraId="1B6AD3E4">
            <w:pPr>
              <w:pStyle w:val="7"/>
              <w:spacing w:before="2" w:line="221" w:lineRule="auto"/>
              <w:ind w:left="127" w:right="335" w:hanging="14"/>
            </w:pPr>
            <w:r>
              <w:rPr>
                <w:spacing w:val="-1"/>
              </w:rPr>
              <w:t>4.1.4变型工作机具调试</w:t>
            </w:r>
            <w:r>
              <w:rPr>
                <w:spacing w:val="-11"/>
              </w:rPr>
              <w:t>方法</w:t>
            </w:r>
          </w:p>
        </w:tc>
      </w:tr>
      <w:tr w14:paraId="79ED6C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9" w:hRule="atLeast"/>
        </w:trPr>
        <w:tc>
          <w:tcPr>
            <w:tcW w:w="664" w:type="dxa"/>
            <w:vMerge w:val="continue"/>
            <w:tcBorders>
              <w:top w:val="nil"/>
            </w:tcBorders>
            <w:vAlign w:val="top"/>
          </w:tcPr>
          <w:p w14:paraId="3091C8C0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</w:tcBorders>
            <w:vAlign w:val="top"/>
          </w:tcPr>
          <w:p w14:paraId="68E18E6B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</w:tcBorders>
            <w:vAlign w:val="top"/>
          </w:tcPr>
          <w:p w14:paraId="34EF3447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6C9171EE">
            <w:pPr>
              <w:spacing w:line="261" w:lineRule="auto"/>
              <w:rPr>
                <w:rFonts w:ascii="Arial"/>
                <w:sz w:val="21"/>
              </w:rPr>
            </w:pPr>
          </w:p>
          <w:p w14:paraId="776D67EC">
            <w:pPr>
              <w:spacing w:line="261" w:lineRule="auto"/>
              <w:rPr>
                <w:rFonts w:ascii="Arial"/>
                <w:sz w:val="21"/>
              </w:rPr>
            </w:pPr>
          </w:p>
          <w:p w14:paraId="0C45B712">
            <w:pPr>
              <w:spacing w:line="261" w:lineRule="auto"/>
              <w:rPr>
                <w:rFonts w:ascii="Arial"/>
                <w:sz w:val="21"/>
              </w:rPr>
            </w:pPr>
          </w:p>
          <w:p w14:paraId="34DE8CF9">
            <w:pPr>
              <w:spacing w:line="261" w:lineRule="auto"/>
              <w:rPr>
                <w:rFonts w:ascii="Arial"/>
                <w:sz w:val="21"/>
              </w:rPr>
            </w:pPr>
          </w:p>
          <w:p w14:paraId="45A35AC6">
            <w:pPr>
              <w:pStyle w:val="7"/>
              <w:spacing w:before="78" w:line="241" w:lineRule="auto"/>
              <w:ind w:left="121" w:right="179" w:hanging="11"/>
            </w:pPr>
            <w:r>
              <w:rPr>
                <w:spacing w:val="-2"/>
              </w:rPr>
              <w:t>b.成</w:t>
            </w:r>
            <w:r>
              <w:rPr>
                <w:spacing w:val="-8"/>
              </w:rPr>
              <w:t>孔机</w:t>
            </w:r>
          </w:p>
        </w:tc>
        <w:tc>
          <w:tcPr>
            <w:tcW w:w="2998" w:type="dxa"/>
            <w:vAlign w:val="top"/>
          </w:tcPr>
          <w:p w14:paraId="3D88A672">
            <w:pPr>
              <w:pStyle w:val="7"/>
              <w:spacing w:before="42" w:line="239" w:lineRule="auto"/>
              <w:ind w:left="123" w:right="129" w:hanging="12"/>
            </w:pPr>
            <w:r>
              <w:rPr>
                <w:spacing w:val="-1"/>
              </w:rPr>
              <w:t>4.1.1能调整工作装置干涉</w:t>
            </w:r>
            <w:r>
              <w:rPr>
                <w:spacing w:val="-3"/>
              </w:rPr>
              <w:t>或异常磨损现象</w:t>
            </w:r>
          </w:p>
          <w:p w14:paraId="746CFF6A">
            <w:pPr>
              <w:pStyle w:val="7"/>
              <w:spacing w:before="1" w:line="239" w:lineRule="auto"/>
              <w:ind w:left="118" w:right="129" w:hanging="7"/>
            </w:pPr>
            <w:r>
              <w:rPr>
                <w:spacing w:val="-1"/>
              </w:rPr>
              <w:t>4.1.2能调整动力头空载和</w:t>
            </w:r>
            <w:r>
              <w:rPr>
                <w:spacing w:val="-2"/>
              </w:rPr>
              <w:t>负载试验时传动啮合异常</w:t>
            </w:r>
            <w:r>
              <w:rPr>
                <w:spacing w:val="-8"/>
              </w:rPr>
              <w:t>现象</w:t>
            </w:r>
          </w:p>
          <w:p w14:paraId="64FFD749">
            <w:pPr>
              <w:pStyle w:val="7"/>
              <w:spacing w:line="239" w:lineRule="auto"/>
              <w:ind w:left="120" w:right="129" w:hanging="9"/>
            </w:pPr>
            <w:r>
              <w:rPr>
                <w:spacing w:val="-1"/>
              </w:rPr>
              <w:t>4.1.3能调整工作装置各铰</w:t>
            </w:r>
            <w:r>
              <w:rPr>
                <w:spacing w:val="-3"/>
              </w:rPr>
              <w:t>接点异常现象</w:t>
            </w:r>
          </w:p>
          <w:p w14:paraId="448C2E16">
            <w:pPr>
              <w:pStyle w:val="7"/>
              <w:spacing w:line="223" w:lineRule="auto"/>
              <w:ind w:left="120" w:right="129" w:hanging="9"/>
            </w:pPr>
            <w:r>
              <w:rPr>
                <w:spacing w:val="-1"/>
              </w:rPr>
              <w:t>4.1.4能检测动力头机构操</w:t>
            </w:r>
            <w:r>
              <w:rPr>
                <w:spacing w:val="-2"/>
              </w:rPr>
              <w:t>控性能、运行速度及压力</w:t>
            </w:r>
          </w:p>
        </w:tc>
        <w:tc>
          <w:tcPr>
            <w:tcW w:w="2966" w:type="dxa"/>
            <w:vAlign w:val="top"/>
          </w:tcPr>
          <w:p w14:paraId="66DFB844">
            <w:pPr>
              <w:pStyle w:val="7"/>
              <w:spacing w:before="195" w:line="220" w:lineRule="auto"/>
              <w:ind w:left="113"/>
            </w:pPr>
            <w:r>
              <w:rPr>
                <w:spacing w:val="-1"/>
              </w:rPr>
              <w:t>4.1.1工作装置检查方法</w:t>
            </w:r>
          </w:p>
          <w:p w14:paraId="77B38DFF">
            <w:pPr>
              <w:pStyle w:val="7"/>
              <w:spacing w:before="25" w:line="239" w:lineRule="auto"/>
              <w:ind w:left="118" w:right="215" w:hanging="5"/>
            </w:pPr>
            <w:r>
              <w:rPr>
                <w:spacing w:val="-1"/>
              </w:rPr>
              <w:t>4.1.2动力头空载和负载</w:t>
            </w:r>
            <w:r>
              <w:rPr>
                <w:spacing w:val="-2"/>
              </w:rPr>
              <w:t>试验时传动啮合调整方法</w:t>
            </w:r>
          </w:p>
          <w:p w14:paraId="379BCBFE">
            <w:pPr>
              <w:pStyle w:val="7"/>
              <w:spacing w:line="239" w:lineRule="auto"/>
              <w:ind w:left="122" w:right="335" w:hanging="9"/>
            </w:pPr>
            <w:r>
              <w:rPr>
                <w:spacing w:val="-1"/>
              </w:rPr>
              <w:t>4.1.3工作装置各铰接点</w:t>
            </w:r>
            <w:r>
              <w:rPr>
                <w:spacing w:val="-3"/>
              </w:rPr>
              <w:t>故障调整方法</w:t>
            </w:r>
          </w:p>
          <w:p w14:paraId="4152B906">
            <w:pPr>
              <w:pStyle w:val="7"/>
              <w:spacing w:before="3" w:line="239" w:lineRule="auto"/>
              <w:ind w:left="124" w:right="215" w:hanging="11"/>
            </w:pPr>
            <w:r>
              <w:rPr>
                <w:spacing w:val="-1"/>
              </w:rPr>
              <w:t>4.1.4动力头机构操控性</w:t>
            </w:r>
            <w:r>
              <w:rPr>
                <w:spacing w:val="-2"/>
              </w:rPr>
              <w:t>能、运行速度及压力标准</w:t>
            </w:r>
            <w:r>
              <w:rPr>
                <w:spacing w:val="-4"/>
              </w:rPr>
              <w:t>及检测方法</w:t>
            </w:r>
          </w:p>
        </w:tc>
      </w:tr>
    </w:tbl>
    <w:p w14:paraId="3D63CD8A">
      <w:pPr>
        <w:rPr>
          <w:rFonts w:ascii="Arial"/>
          <w:sz w:val="21"/>
        </w:rPr>
      </w:pPr>
    </w:p>
    <w:p w14:paraId="277438A2">
      <w:pPr>
        <w:rPr>
          <w:rFonts w:ascii="Arial" w:hAnsi="Arial" w:eastAsia="Arial" w:cs="Arial"/>
          <w:sz w:val="21"/>
          <w:szCs w:val="21"/>
        </w:rPr>
        <w:sectPr>
          <w:footerReference r:id="rId55" w:type="default"/>
          <w:pgSz w:w="11910" w:h="16840"/>
          <w:pgMar w:top="400" w:right="0" w:bottom="900" w:left="0" w:header="0" w:footer="655" w:gutter="0"/>
          <w:cols w:space="720" w:num="1"/>
        </w:sectPr>
      </w:pPr>
    </w:p>
    <w:p w14:paraId="3C30F99C">
      <w:pPr>
        <w:spacing w:before="11"/>
      </w:pPr>
    </w:p>
    <w:p w14:paraId="0C8FA91F">
      <w:pPr>
        <w:spacing w:before="11"/>
      </w:pPr>
    </w:p>
    <w:p w14:paraId="3FD7B774">
      <w:pPr>
        <w:spacing w:before="10"/>
      </w:pPr>
    </w:p>
    <w:p w14:paraId="50CD041C">
      <w:pPr>
        <w:spacing w:before="10"/>
      </w:pPr>
    </w:p>
    <w:p w14:paraId="0ACCC689">
      <w:pPr>
        <w:spacing w:before="10"/>
      </w:pPr>
    </w:p>
    <w:tbl>
      <w:tblPr>
        <w:tblStyle w:val="6"/>
        <w:tblW w:w="8912" w:type="dxa"/>
        <w:tblInd w:w="156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847"/>
        <w:gridCol w:w="667"/>
        <w:gridCol w:w="770"/>
        <w:gridCol w:w="2998"/>
        <w:gridCol w:w="2966"/>
      </w:tblGrid>
      <w:tr w14:paraId="5B4514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0" w:hRule="atLeast"/>
        </w:trPr>
        <w:tc>
          <w:tcPr>
            <w:tcW w:w="664" w:type="dxa"/>
            <w:vMerge w:val="restart"/>
            <w:tcBorders>
              <w:bottom w:val="nil"/>
            </w:tcBorders>
            <w:vAlign w:val="top"/>
          </w:tcPr>
          <w:p w14:paraId="38E96BED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restart"/>
            <w:tcBorders>
              <w:bottom w:val="nil"/>
            </w:tcBorders>
            <w:vAlign w:val="top"/>
          </w:tcPr>
          <w:p w14:paraId="25A050DE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Align w:val="top"/>
          </w:tcPr>
          <w:p w14:paraId="6E4FD214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561ABC07">
            <w:pPr>
              <w:spacing w:line="261" w:lineRule="auto"/>
              <w:rPr>
                <w:rFonts w:ascii="Arial"/>
                <w:sz w:val="21"/>
              </w:rPr>
            </w:pPr>
          </w:p>
          <w:p w14:paraId="3F737DD4">
            <w:pPr>
              <w:spacing w:line="261" w:lineRule="auto"/>
              <w:rPr>
                <w:rFonts w:ascii="Arial"/>
                <w:sz w:val="21"/>
              </w:rPr>
            </w:pPr>
          </w:p>
          <w:p w14:paraId="2B4E9B51">
            <w:pPr>
              <w:spacing w:line="261" w:lineRule="auto"/>
              <w:rPr>
                <w:rFonts w:ascii="Arial"/>
                <w:sz w:val="21"/>
              </w:rPr>
            </w:pPr>
          </w:p>
          <w:p w14:paraId="66AD60FC">
            <w:pPr>
              <w:spacing w:line="262" w:lineRule="auto"/>
              <w:rPr>
                <w:rFonts w:ascii="Arial"/>
                <w:sz w:val="21"/>
              </w:rPr>
            </w:pPr>
          </w:p>
          <w:p w14:paraId="11D3CC90">
            <w:pPr>
              <w:pStyle w:val="7"/>
              <w:spacing w:before="78" w:line="241" w:lineRule="auto"/>
              <w:ind w:left="120" w:right="179" w:hanging="1"/>
            </w:pPr>
            <w:r>
              <w:rPr>
                <w:spacing w:val="-5"/>
              </w:rPr>
              <w:t>c.成</w:t>
            </w:r>
            <w:r>
              <w:rPr>
                <w:spacing w:val="-8"/>
              </w:rPr>
              <w:t>槽机</w:t>
            </w:r>
          </w:p>
        </w:tc>
        <w:tc>
          <w:tcPr>
            <w:tcW w:w="2998" w:type="dxa"/>
            <w:vAlign w:val="top"/>
          </w:tcPr>
          <w:p w14:paraId="450BEEBF">
            <w:pPr>
              <w:pStyle w:val="7"/>
              <w:spacing w:before="37"/>
              <w:ind w:left="120" w:right="129" w:hanging="9"/>
            </w:pPr>
            <w:r>
              <w:rPr>
                <w:spacing w:val="-1"/>
              </w:rPr>
              <w:t>4.1.1能</w:t>
            </w:r>
            <w:r>
              <w:rPr>
                <w:rFonts w:hint="eastAsia"/>
                <w:spacing w:val="-1"/>
                <w:lang w:eastAsia="zh-CN"/>
              </w:rPr>
              <w:t>用</w:t>
            </w:r>
            <w:r>
              <w:rPr>
                <w:spacing w:val="-1"/>
              </w:rPr>
              <w:t>专业测量工具</w:t>
            </w:r>
            <w:r>
              <w:rPr>
                <w:rFonts w:hint="eastAsia"/>
                <w:spacing w:val="-1"/>
                <w:lang w:eastAsia="zh-CN"/>
              </w:rPr>
              <w:t>检测</w:t>
            </w:r>
            <w:r>
              <w:rPr>
                <w:spacing w:val="-2"/>
              </w:rPr>
              <w:t>刀架、导杆、连接框架的平面度、垂直度</w:t>
            </w:r>
            <w:r>
              <w:rPr>
                <w:spacing w:val="2"/>
              </w:rPr>
              <w:t xml:space="preserve">  </w:t>
            </w:r>
            <w:r>
              <w:rPr>
                <w:spacing w:val="-2"/>
              </w:rPr>
              <w:t>、同轴度、平行度，及各</w:t>
            </w:r>
            <w:r>
              <w:rPr>
                <w:spacing w:val="-3"/>
              </w:rPr>
              <w:t>运动副的配合间隙</w:t>
            </w:r>
          </w:p>
          <w:p w14:paraId="2A425265">
            <w:pPr>
              <w:pStyle w:val="7"/>
              <w:spacing w:line="231" w:lineRule="auto"/>
              <w:ind w:left="119" w:right="129" w:hanging="8"/>
            </w:pPr>
            <w:r>
              <w:rPr>
                <w:spacing w:val="-1"/>
              </w:rPr>
              <w:t>4.1.2能启动设备进行全工</w:t>
            </w:r>
            <w:r>
              <w:rPr>
                <w:spacing w:val="-2"/>
              </w:rPr>
              <w:t>况动作测试，验证动作协调性、运行稳定性、液压性能、无异常工况</w:t>
            </w:r>
          </w:p>
        </w:tc>
        <w:tc>
          <w:tcPr>
            <w:tcW w:w="2966" w:type="dxa"/>
            <w:vAlign w:val="top"/>
          </w:tcPr>
          <w:p w14:paraId="08EEC7AC">
            <w:pPr>
              <w:spacing w:line="245" w:lineRule="auto"/>
              <w:rPr>
                <w:rFonts w:ascii="Arial"/>
                <w:sz w:val="21"/>
              </w:rPr>
            </w:pPr>
          </w:p>
          <w:p w14:paraId="7F93BFE2">
            <w:pPr>
              <w:spacing w:line="245" w:lineRule="auto"/>
              <w:rPr>
                <w:rFonts w:ascii="Arial"/>
                <w:sz w:val="21"/>
              </w:rPr>
            </w:pPr>
          </w:p>
          <w:p w14:paraId="1C90CE48">
            <w:pPr>
              <w:spacing w:line="245" w:lineRule="auto"/>
              <w:rPr>
                <w:rFonts w:ascii="Arial"/>
                <w:sz w:val="21"/>
              </w:rPr>
            </w:pPr>
          </w:p>
          <w:p w14:paraId="4BA904FE">
            <w:pPr>
              <w:pStyle w:val="7"/>
              <w:spacing w:before="78"/>
              <w:ind w:left="121" w:right="335" w:hanging="8"/>
            </w:pPr>
            <w:r>
              <w:rPr>
                <w:spacing w:val="-1"/>
              </w:rPr>
              <w:t>4.1.1工作装置装配质量</w:t>
            </w:r>
            <w:r>
              <w:rPr>
                <w:spacing w:val="-4"/>
              </w:rPr>
              <w:t>调整方法</w:t>
            </w:r>
          </w:p>
          <w:p w14:paraId="0020F6A8">
            <w:pPr>
              <w:pStyle w:val="7"/>
              <w:spacing w:line="241" w:lineRule="auto"/>
              <w:ind w:left="129" w:right="335" w:hanging="16"/>
            </w:pPr>
            <w:r>
              <w:rPr>
                <w:spacing w:val="-1"/>
              </w:rPr>
              <w:t>4.1.2全工况动作测试方</w:t>
            </w:r>
            <w:r>
              <w:t>法</w:t>
            </w:r>
          </w:p>
        </w:tc>
      </w:tr>
      <w:tr w14:paraId="6B8FB5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7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559129FE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65F221EC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restart"/>
            <w:tcBorders>
              <w:bottom w:val="nil"/>
            </w:tcBorders>
            <w:vAlign w:val="top"/>
          </w:tcPr>
          <w:p w14:paraId="2EBF6FD0">
            <w:pPr>
              <w:spacing w:line="260" w:lineRule="auto"/>
              <w:rPr>
                <w:rFonts w:ascii="Arial"/>
                <w:sz w:val="21"/>
              </w:rPr>
            </w:pPr>
          </w:p>
          <w:p w14:paraId="2988B5C5">
            <w:pPr>
              <w:spacing w:line="261" w:lineRule="auto"/>
              <w:rPr>
                <w:rFonts w:ascii="Arial"/>
                <w:sz w:val="21"/>
              </w:rPr>
            </w:pPr>
          </w:p>
          <w:p w14:paraId="10FAD988">
            <w:pPr>
              <w:spacing w:line="261" w:lineRule="auto"/>
              <w:rPr>
                <w:rFonts w:ascii="Arial"/>
                <w:sz w:val="21"/>
              </w:rPr>
            </w:pPr>
          </w:p>
          <w:p w14:paraId="483BD325">
            <w:pPr>
              <w:spacing w:line="261" w:lineRule="auto"/>
              <w:rPr>
                <w:rFonts w:ascii="Arial"/>
                <w:sz w:val="21"/>
              </w:rPr>
            </w:pPr>
          </w:p>
          <w:p w14:paraId="097ABF52">
            <w:pPr>
              <w:spacing w:line="261" w:lineRule="auto"/>
              <w:rPr>
                <w:rFonts w:ascii="Arial"/>
                <w:sz w:val="21"/>
              </w:rPr>
            </w:pPr>
          </w:p>
          <w:p w14:paraId="7FC3C44C">
            <w:pPr>
              <w:spacing w:line="261" w:lineRule="auto"/>
              <w:rPr>
                <w:rFonts w:ascii="Arial"/>
                <w:sz w:val="21"/>
              </w:rPr>
            </w:pPr>
          </w:p>
          <w:p w14:paraId="620F0456">
            <w:pPr>
              <w:spacing w:line="261" w:lineRule="auto"/>
              <w:rPr>
                <w:rFonts w:ascii="Arial"/>
                <w:sz w:val="21"/>
              </w:rPr>
            </w:pPr>
          </w:p>
          <w:p w14:paraId="3067708D">
            <w:pPr>
              <w:pStyle w:val="7"/>
              <w:spacing w:before="78" w:line="239" w:lineRule="auto"/>
              <w:ind w:left="169" w:right="153" w:hanging="13"/>
              <w:jc w:val="both"/>
            </w:pPr>
            <w:r>
              <w:rPr>
                <w:spacing w:val="-3"/>
              </w:rPr>
              <w:t>4.2</w:t>
            </w:r>
            <w:r>
              <w:rPr>
                <w:spacing w:val="39"/>
              </w:rPr>
              <w:t>总成调试</w:t>
            </w:r>
            <w:r>
              <w:rPr>
                <w:spacing w:val="-11"/>
              </w:rPr>
              <w:t>（a</w:t>
            </w:r>
          </w:p>
          <w:p w14:paraId="704B63D4">
            <w:pPr>
              <w:pStyle w:val="7"/>
              <w:spacing w:before="2" w:line="257" w:lineRule="auto"/>
              <w:ind w:left="227" w:right="153" w:hanging="72"/>
              <w:jc w:val="both"/>
            </w:pPr>
            <w:r>
              <w:rPr>
                <w:spacing w:val="-10"/>
              </w:rPr>
              <w:t>-</w:t>
            </w:r>
            <w:r>
              <w:rPr>
                <w:spacing w:val="13"/>
              </w:rPr>
              <w:t xml:space="preserve"> </w:t>
            </w:r>
            <w:r>
              <w:rPr>
                <w:spacing w:val="-10"/>
              </w:rPr>
              <w:t>c</w:t>
            </w:r>
            <w:r>
              <w:rPr>
                <w:spacing w:val="-19"/>
              </w:rPr>
              <w:t>三</w:t>
            </w:r>
            <w:r>
              <w:t>选</w:t>
            </w:r>
          </w:p>
          <w:p w14:paraId="3AA73FFB">
            <w:pPr>
              <w:pStyle w:val="7"/>
              <w:spacing w:before="27" w:line="179" w:lineRule="exact"/>
              <w:ind w:left="228"/>
            </w:pPr>
            <w:r>
              <w:rPr>
                <w:position w:val="-4"/>
              </w:rPr>
              <w:t>一</w:t>
            </w:r>
          </w:p>
          <w:p w14:paraId="44E7E57D">
            <w:pPr>
              <w:pStyle w:val="7"/>
              <w:spacing w:before="33" w:line="224" w:lineRule="auto"/>
              <w:ind w:left="243"/>
            </w:pPr>
            <w:r>
              <w:t>)</w:t>
            </w:r>
          </w:p>
        </w:tc>
        <w:tc>
          <w:tcPr>
            <w:tcW w:w="770" w:type="dxa"/>
            <w:vAlign w:val="top"/>
          </w:tcPr>
          <w:p w14:paraId="254AD0AD">
            <w:pPr>
              <w:spacing w:line="295" w:lineRule="auto"/>
              <w:rPr>
                <w:rFonts w:ascii="Arial"/>
                <w:sz w:val="21"/>
              </w:rPr>
            </w:pPr>
          </w:p>
          <w:p w14:paraId="24B55F71">
            <w:pPr>
              <w:spacing w:line="295" w:lineRule="auto"/>
              <w:rPr>
                <w:rFonts w:ascii="Arial"/>
                <w:sz w:val="21"/>
              </w:rPr>
            </w:pPr>
          </w:p>
          <w:p w14:paraId="51D18EFA">
            <w:pPr>
              <w:spacing w:line="295" w:lineRule="auto"/>
              <w:rPr>
                <w:rFonts w:ascii="Arial"/>
                <w:sz w:val="21"/>
              </w:rPr>
            </w:pPr>
          </w:p>
          <w:p w14:paraId="54C4BC9E">
            <w:pPr>
              <w:pStyle w:val="7"/>
              <w:spacing w:before="78"/>
              <w:ind w:left="121" w:right="179" w:hanging="6"/>
              <w:jc w:val="both"/>
            </w:pPr>
            <w:r>
              <w:rPr>
                <w:spacing w:val="-4"/>
              </w:rPr>
              <w:t>a.压</w:t>
            </w:r>
            <w:r>
              <w:rPr>
                <w:spacing w:val="-8"/>
              </w:rPr>
              <w:t>桩机</w:t>
            </w:r>
            <w:r>
              <w:t xml:space="preserve"> </w:t>
            </w:r>
            <w:r>
              <w:rPr>
                <w:spacing w:val="-8"/>
              </w:rPr>
              <w:t>、打桩机</w:t>
            </w:r>
          </w:p>
        </w:tc>
        <w:tc>
          <w:tcPr>
            <w:tcW w:w="2998" w:type="dxa"/>
            <w:vAlign w:val="top"/>
          </w:tcPr>
          <w:p w14:paraId="63AE0DBE">
            <w:pPr>
              <w:pStyle w:val="7"/>
              <w:spacing w:before="37" w:line="239" w:lineRule="auto"/>
              <w:ind w:left="119" w:right="249" w:hanging="8"/>
            </w:pPr>
            <w:r>
              <w:rPr>
                <w:spacing w:val="-1"/>
              </w:rPr>
              <w:t>4.2.1能排除压桩机/打桩</w:t>
            </w:r>
            <w:r>
              <w:rPr>
                <w:spacing w:val="-2"/>
              </w:rPr>
              <w:t>机工作装置各总成部件装</w:t>
            </w:r>
            <w:r>
              <w:rPr>
                <w:spacing w:val="-6"/>
              </w:rPr>
              <w:t>配故障</w:t>
            </w:r>
          </w:p>
          <w:p w14:paraId="201A363A">
            <w:pPr>
              <w:pStyle w:val="7"/>
              <w:spacing w:before="1" w:line="239" w:lineRule="auto"/>
              <w:ind w:left="132" w:right="129" w:hanging="21"/>
            </w:pPr>
            <w:r>
              <w:rPr>
                <w:spacing w:val="-1"/>
              </w:rPr>
              <w:t>4.2.2能排除工作装置铰接</w:t>
            </w:r>
            <w:r>
              <w:rPr>
                <w:spacing w:val="-3"/>
              </w:rPr>
              <w:t>点在空载和作业状态下故</w:t>
            </w:r>
            <w:r>
              <w:t>障</w:t>
            </w:r>
          </w:p>
          <w:p w14:paraId="20442118">
            <w:pPr>
              <w:pStyle w:val="7"/>
              <w:spacing w:before="2" w:line="239" w:lineRule="auto"/>
              <w:ind w:left="122" w:right="129" w:hanging="11"/>
            </w:pPr>
            <w:r>
              <w:rPr>
                <w:spacing w:val="-1"/>
              </w:rPr>
              <w:t>4.2.3能调试工作装置复合</w:t>
            </w:r>
            <w:r>
              <w:rPr>
                <w:spacing w:val="-10"/>
              </w:rPr>
              <w:t>动作</w:t>
            </w:r>
          </w:p>
          <w:p w14:paraId="3A0A7AF6">
            <w:pPr>
              <w:pStyle w:val="7"/>
              <w:spacing w:line="223" w:lineRule="auto"/>
              <w:ind w:left="123" w:right="129" w:hanging="12"/>
            </w:pPr>
            <w:r>
              <w:rPr>
                <w:spacing w:val="-1"/>
              </w:rPr>
              <w:t>4.2.4能排除工作装置各总</w:t>
            </w:r>
            <w:r>
              <w:rPr>
                <w:spacing w:val="-3"/>
              </w:rPr>
              <w:t>成部件装配故障</w:t>
            </w:r>
          </w:p>
        </w:tc>
        <w:tc>
          <w:tcPr>
            <w:tcW w:w="2966" w:type="dxa"/>
            <w:vAlign w:val="top"/>
          </w:tcPr>
          <w:p w14:paraId="7630FC39">
            <w:pPr>
              <w:pStyle w:val="7"/>
              <w:spacing w:before="191" w:line="239" w:lineRule="auto"/>
              <w:ind w:left="121" w:right="335" w:hanging="8"/>
            </w:pPr>
            <w:r>
              <w:rPr>
                <w:spacing w:val="-1"/>
              </w:rPr>
              <w:t>4.2.1工作装置各总成部</w:t>
            </w:r>
            <w:r>
              <w:rPr>
                <w:spacing w:val="-2"/>
              </w:rPr>
              <w:t>件常见故障排除方法</w:t>
            </w:r>
          </w:p>
          <w:p w14:paraId="54A843E3">
            <w:pPr>
              <w:pStyle w:val="7"/>
              <w:spacing w:before="1" w:line="239" w:lineRule="auto"/>
              <w:ind w:left="129" w:right="215" w:hanging="16"/>
            </w:pPr>
            <w:r>
              <w:rPr>
                <w:spacing w:val="-1"/>
              </w:rPr>
              <w:t>4.2.2工作装置铰接点在</w:t>
            </w:r>
            <w:r>
              <w:rPr>
                <w:spacing w:val="-3"/>
              </w:rPr>
              <w:t>空载和作业状态下调试方</w:t>
            </w:r>
            <w:r>
              <w:t>法</w:t>
            </w:r>
          </w:p>
          <w:p w14:paraId="75103009">
            <w:pPr>
              <w:pStyle w:val="7"/>
              <w:spacing w:before="2" w:line="239" w:lineRule="auto"/>
              <w:ind w:left="125" w:right="335" w:hanging="12"/>
            </w:pPr>
            <w:r>
              <w:rPr>
                <w:spacing w:val="-1"/>
              </w:rPr>
              <w:t>4.2.3工作装置复合动作</w:t>
            </w:r>
            <w:r>
              <w:rPr>
                <w:spacing w:val="-3"/>
              </w:rPr>
              <w:t>判断和调整方法</w:t>
            </w:r>
          </w:p>
          <w:p w14:paraId="212FD4CB">
            <w:pPr>
              <w:pStyle w:val="7"/>
              <w:spacing w:before="2" w:line="239" w:lineRule="auto"/>
              <w:ind w:left="127" w:right="335" w:hanging="14"/>
            </w:pPr>
            <w:r>
              <w:rPr>
                <w:spacing w:val="-1"/>
              </w:rPr>
              <w:t>4.2.4对压桩机、打桩机</w:t>
            </w:r>
            <w:r>
              <w:rPr>
                <w:spacing w:val="-3"/>
              </w:rPr>
              <w:t>工作装置判断方法</w:t>
            </w:r>
          </w:p>
        </w:tc>
      </w:tr>
      <w:tr w14:paraId="5E6903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2DD1AECB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1429A755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  <w:vAlign w:val="top"/>
          </w:tcPr>
          <w:p w14:paraId="77D5D45D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1243CEC4">
            <w:pPr>
              <w:spacing w:line="268" w:lineRule="auto"/>
              <w:rPr>
                <w:rFonts w:ascii="Arial"/>
                <w:sz w:val="21"/>
              </w:rPr>
            </w:pPr>
          </w:p>
          <w:p w14:paraId="78ED6BC1">
            <w:pPr>
              <w:pStyle w:val="7"/>
              <w:spacing w:before="78" w:line="239" w:lineRule="auto"/>
              <w:ind w:left="121" w:right="179" w:hanging="11"/>
            </w:pPr>
            <w:r>
              <w:rPr>
                <w:spacing w:val="-2"/>
              </w:rPr>
              <w:t>b.成</w:t>
            </w:r>
            <w:r>
              <w:rPr>
                <w:spacing w:val="-8"/>
              </w:rPr>
              <w:t>孔机</w:t>
            </w:r>
          </w:p>
        </w:tc>
        <w:tc>
          <w:tcPr>
            <w:tcW w:w="2998" w:type="dxa"/>
            <w:vAlign w:val="top"/>
          </w:tcPr>
          <w:p w14:paraId="07E781CE">
            <w:pPr>
              <w:pStyle w:val="7"/>
              <w:spacing w:before="36" w:line="239" w:lineRule="auto"/>
              <w:ind w:left="133" w:right="129" w:hanging="22"/>
            </w:pPr>
            <w:r>
              <w:rPr>
                <w:spacing w:val="-1"/>
              </w:rPr>
              <w:t>4.2.1能调试动力头各项功</w:t>
            </w:r>
            <w:r>
              <w:t>能</w:t>
            </w:r>
          </w:p>
          <w:p w14:paraId="3B40A00D">
            <w:pPr>
              <w:pStyle w:val="7"/>
              <w:spacing w:before="1" w:line="223" w:lineRule="auto"/>
              <w:ind w:left="126" w:right="129" w:hanging="15"/>
            </w:pPr>
            <w:r>
              <w:rPr>
                <w:spacing w:val="-1"/>
              </w:rPr>
              <w:t>4.2.2能调试提升装置（主</w:t>
            </w:r>
            <w:r>
              <w:rPr>
                <w:spacing w:val="-6"/>
              </w:rPr>
              <w:t>副卷扬）</w:t>
            </w:r>
          </w:p>
        </w:tc>
        <w:tc>
          <w:tcPr>
            <w:tcW w:w="2966" w:type="dxa"/>
            <w:vAlign w:val="top"/>
          </w:tcPr>
          <w:p w14:paraId="2936D577">
            <w:pPr>
              <w:pStyle w:val="7"/>
              <w:spacing w:before="36" w:line="239" w:lineRule="auto"/>
              <w:ind w:left="121" w:right="335" w:hanging="8"/>
            </w:pPr>
            <w:r>
              <w:rPr>
                <w:spacing w:val="-1"/>
              </w:rPr>
              <w:t>4.2.1动力头转速、扭矩</w:t>
            </w:r>
            <w:r>
              <w:rPr>
                <w:spacing w:val="-4"/>
              </w:rPr>
              <w:t>调试方法</w:t>
            </w:r>
          </w:p>
          <w:p w14:paraId="0A86B2F9">
            <w:pPr>
              <w:pStyle w:val="7"/>
              <w:spacing w:before="1" w:line="223" w:lineRule="auto"/>
              <w:ind w:left="123" w:right="335" w:hanging="10"/>
            </w:pPr>
            <w:r>
              <w:rPr>
                <w:spacing w:val="-1"/>
              </w:rPr>
              <w:t>4.2.2提升装置提升力和</w:t>
            </w:r>
            <w:r>
              <w:rPr>
                <w:spacing w:val="-3"/>
              </w:rPr>
              <w:t>提升速度调试方法</w:t>
            </w:r>
          </w:p>
        </w:tc>
      </w:tr>
      <w:tr w14:paraId="0EF31C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5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19A140BB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</w:tcBorders>
            <w:vAlign w:val="top"/>
          </w:tcPr>
          <w:p w14:paraId="13926ED2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</w:tcBorders>
            <w:vAlign w:val="top"/>
          </w:tcPr>
          <w:p w14:paraId="504A0008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5F98575E">
            <w:pPr>
              <w:spacing w:line="260" w:lineRule="auto"/>
              <w:rPr>
                <w:rFonts w:ascii="Arial"/>
                <w:sz w:val="21"/>
              </w:rPr>
            </w:pPr>
          </w:p>
          <w:p w14:paraId="3CC21668">
            <w:pPr>
              <w:spacing w:line="260" w:lineRule="auto"/>
              <w:rPr>
                <w:rFonts w:ascii="Arial"/>
                <w:sz w:val="21"/>
              </w:rPr>
            </w:pPr>
          </w:p>
          <w:p w14:paraId="4A34D5FB">
            <w:pPr>
              <w:spacing w:line="261" w:lineRule="auto"/>
              <w:rPr>
                <w:rFonts w:ascii="Arial"/>
                <w:sz w:val="21"/>
              </w:rPr>
            </w:pPr>
          </w:p>
          <w:p w14:paraId="04D05C03">
            <w:pPr>
              <w:spacing w:line="261" w:lineRule="auto"/>
              <w:rPr>
                <w:rFonts w:ascii="Arial"/>
                <w:sz w:val="21"/>
              </w:rPr>
            </w:pPr>
          </w:p>
          <w:p w14:paraId="29BB6C6E">
            <w:pPr>
              <w:pStyle w:val="7"/>
              <w:spacing w:before="78" w:line="241" w:lineRule="auto"/>
              <w:ind w:left="120" w:right="179" w:hanging="1"/>
            </w:pPr>
            <w:r>
              <w:rPr>
                <w:spacing w:val="-5"/>
              </w:rPr>
              <w:t>c.成</w:t>
            </w:r>
            <w:r>
              <w:rPr>
                <w:spacing w:val="-8"/>
              </w:rPr>
              <w:t>槽机</w:t>
            </w:r>
          </w:p>
        </w:tc>
        <w:tc>
          <w:tcPr>
            <w:tcW w:w="2998" w:type="dxa"/>
            <w:vAlign w:val="top"/>
          </w:tcPr>
          <w:p w14:paraId="2507F97E">
            <w:pPr>
              <w:pStyle w:val="7"/>
              <w:spacing w:before="193" w:line="239" w:lineRule="auto"/>
              <w:ind w:left="111" w:right="129"/>
            </w:pPr>
            <w:r>
              <w:rPr>
                <w:spacing w:val="-1"/>
              </w:rPr>
              <w:t>4.2.1能调试刀盘转动抖动</w:t>
            </w:r>
            <w:r>
              <w:rPr>
                <w:spacing w:val="-3"/>
              </w:rPr>
              <w:t>/</w:t>
            </w:r>
            <w:r>
              <w:rPr>
                <w:spacing w:val="22"/>
              </w:rPr>
              <w:t xml:space="preserve"> </w:t>
            </w:r>
            <w:r>
              <w:rPr>
                <w:spacing w:val="-3"/>
              </w:rPr>
              <w:t>卡滞、刀架升降偏斜</w:t>
            </w:r>
          </w:p>
          <w:p w14:paraId="5C275B4F">
            <w:pPr>
              <w:pStyle w:val="7"/>
              <w:spacing w:before="1" w:line="239" w:lineRule="auto"/>
              <w:ind w:left="119" w:right="129" w:hanging="8"/>
            </w:pPr>
            <w:r>
              <w:rPr>
                <w:spacing w:val="-1"/>
              </w:rPr>
              <w:t>4.2.2能排除工作装置运行</w:t>
            </w:r>
            <w:r>
              <w:rPr>
                <w:spacing w:val="-2"/>
              </w:rPr>
              <w:t>中出现异响、松动、结构件摆动过大等问题</w:t>
            </w:r>
          </w:p>
          <w:p w14:paraId="225158C3">
            <w:pPr>
              <w:pStyle w:val="7"/>
              <w:spacing w:before="2" w:line="239" w:lineRule="auto"/>
              <w:ind w:left="121" w:right="129" w:hanging="10"/>
            </w:pPr>
            <w:r>
              <w:rPr>
                <w:spacing w:val="-1"/>
              </w:rPr>
              <w:t>4.2.3能排除工作装置动作</w:t>
            </w:r>
            <w:r>
              <w:rPr>
                <w:spacing w:val="-2"/>
              </w:rPr>
              <w:t>时出现零部件碰撞、摩擦</w:t>
            </w:r>
            <w:r>
              <w:rPr>
                <w:spacing w:val="-4"/>
              </w:rPr>
              <w:t>异响等问题</w:t>
            </w:r>
          </w:p>
        </w:tc>
        <w:tc>
          <w:tcPr>
            <w:tcW w:w="2966" w:type="dxa"/>
            <w:vAlign w:val="top"/>
          </w:tcPr>
          <w:p w14:paraId="35356000">
            <w:pPr>
              <w:pStyle w:val="7"/>
              <w:spacing w:before="38" w:line="239" w:lineRule="auto"/>
              <w:ind w:left="121" w:right="215" w:hanging="8"/>
            </w:pPr>
            <w:r>
              <w:rPr>
                <w:spacing w:val="-3"/>
              </w:rPr>
              <w:t>4.2.1刀盘转动抖动 /</w:t>
            </w:r>
            <w:r>
              <w:rPr>
                <w:spacing w:val="33"/>
              </w:rPr>
              <w:t xml:space="preserve"> </w:t>
            </w:r>
            <w:r>
              <w:rPr>
                <w:spacing w:val="-3"/>
              </w:rPr>
              <w:t>卡</w:t>
            </w:r>
            <w:r>
              <w:rPr>
                <w:spacing w:val="-2"/>
              </w:rPr>
              <w:t>滞、刀架升降偏斜调试方</w:t>
            </w:r>
            <w:r>
              <w:t>法</w:t>
            </w:r>
          </w:p>
          <w:p w14:paraId="371F5375">
            <w:pPr>
              <w:pStyle w:val="7"/>
              <w:spacing w:before="1" w:line="239" w:lineRule="auto"/>
              <w:ind w:left="120" w:right="215" w:hanging="7"/>
            </w:pPr>
            <w:r>
              <w:rPr>
                <w:spacing w:val="-1"/>
              </w:rPr>
              <w:t>4.2.2工作装置运行中出</w:t>
            </w:r>
            <w:r>
              <w:rPr>
                <w:spacing w:val="-2"/>
              </w:rPr>
              <w:t>现异响、松动、结构件摆</w:t>
            </w:r>
            <w:r>
              <w:rPr>
                <w:spacing w:val="-6"/>
              </w:rPr>
              <w:t>动过大</w:t>
            </w:r>
          </w:p>
          <w:p w14:paraId="21DA8E81">
            <w:pPr>
              <w:pStyle w:val="7"/>
              <w:spacing w:before="1" w:line="228" w:lineRule="auto"/>
              <w:ind w:left="120" w:right="215" w:hanging="7"/>
            </w:pPr>
            <w:r>
              <w:rPr>
                <w:spacing w:val="-1"/>
              </w:rPr>
              <w:t>4.2.3工作装置动作时出</w:t>
            </w:r>
            <w:r>
              <w:rPr>
                <w:spacing w:val="-2"/>
              </w:rPr>
              <w:t>现零部件碰撞、摩擦异响</w:t>
            </w:r>
            <w:r>
              <w:rPr>
                <w:spacing w:val="-3"/>
              </w:rPr>
              <w:t>故障排除方法</w:t>
            </w:r>
          </w:p>
        </w:tc>
      </w:tr>
      <w:tr w14:paraId="12E796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6E1FC775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restart"/>
            <w:tcBorders>
              <w:bottom w:val="nil"/>
            </w:tcBorders>
            <w:vAlign w:val="top"/>
          </w:tcPr>
          <w:p w14:paraId="488C8C6E">
            <w:pPr>
              <w:spacing w:line="429" w:lineRule="auto"/>
              <w:rPr>
                <w:rFonts w:ascii="Arial"/>
                <w:sz w:val="21"/>
              </w:rPr>
            </w:pPr>
          </w:p>
          <w:p w14:paraId="003F210D">
            <w:pPr>
              <w:pStyle w:val="7"/>
              <w:spacing w:before="78" w:line="239" w:lineRule="auto"/>
              <w:ind w:left="198" w:right="182" w:firstLine="2"/>
            </w:pPr>
            <w:r>
              <w:rPr>
                <w:spacing w:val="-8"/>
              </w:rPr>
              <w:t>I.钢</w:t>
            </w:r>
            <w:r>
              <w:rPr>
                <w:spacing w:val="-10"/>
              </w:rPr>
              <w:t>筋及</w:t>
            </w:r>
          </w:p>
          <w:p w14:paraId="03334B5E">
            <w:pPr>
              <w:pStyle w:val="7"/>
              <w:spacing w:line="224" w:lineRule="auto"/>
              <w:ind w:left="197"/>
            </w:pPr>
            <w:r>
              <w:rPr>
                <w:spacing w:val="-9"/>
              </w:rPr>
              <w:t>预应</w:t>
            </w:r>
          </w:p>
          <w:p w14:paraId="41A70CF8">
            <w:pPr>
              <w:pStyle w:val="7"/>
              <w:spacing w:before="20" w:line="222" w:lineRule="auto"/>
              <w:ind w:left="199"/>
            </w:pPr>
            <w:r>
              <w:rPr>
                <w:spacing w:val="-10"/>
              </w:rPr>
              <w:t>力机</w:t>
            </w:r>
          </w:p>
          <w:p w14:paraId="626A7291">
            <w:pPr>
              <w:pStyle w:val="7"/>
              <w:spacing w:before="23" w:line="221" w:lineRule="auto"/>
              <w:ind w:left="197"/>
            </w:pPr>
            <w:r>
              <w:rPr>
                <w:spacing w:val="-9"/>
              </w:rPr>
              <w:t>械装</w:t>
            </w:r>
          </w:p>
          <w:p w14:paraId="115415DC">
            <w:pPr>
              <w:pStyle w:val="7"/>
              <w:spacing w:before="21" w:line="243" w:lineRule="auto"/>
              <w:ind w:left="312" w:right="182" w:hanging="113"/>
            </w:pPr>
            <w:r>
              <w:rPr>
                <w:spacing w:val="-10"/>
              </w:rPr>
              <w:t>配调</w:t>
            </w:r>
            <w:r>
              <w:t>试</w:t>
            </w:r>
          </w:p>
        </w:tc>
        <w:tc>
          <w:tcPr>
            <w:tcW w:w="667" w:type="dxa"/>
            <w:vMerge w:val="restart"/>
            <w:tcBorders>
              <w:bottom w:val="nil"/>
            </w:tcBorders>
            <w:vAlign w:val="top"/>
          </w:tcPr>
          <w:p w14:paraId="71968255">
            <w:pPr>
              <w:pStyle w:val="7"/>
              <w:spacing w:before="45" w:line="239" w:lineRule="auto"/>
              <w:ind w:left="234" w:right="153" w:hanging="78"/>
            </w:pPr>
            <w:r>
              <w:rPr>
                <w:spacing w:val="-3"/>
              </w:rPr>
              <w:t>4.2</w:t>
            </w:r>
            <w:r>
              <w:t>总</w:t>
            </w:r>
          </w:p>
          <w:p w14:paraId="374484F4">
            <w:pPr>
              <w:pStyle w:val="7"/>
              <w:spacing w:line="223" w:lineRule="auto"/>
              <w:ind w:left="228"/>
            </w:pPr>
            <w:r>
              <w:t>成</w:t>
            </w:r>
          </w:p>
          <w:p w14:paraId="5393C8BE">
            <w:pPr>
              <w:pStyle w:val="7"/>
              <w:spacing w:before="18" w:line="225" w:lineRule="auto"/>
              <w:ind w:left="228"/>
            </w:pPr>
            <w:r>
              <w:t>装</w:t>
            </w:r>
          </w:p>
          <w:p w14:paraId="4B9B414B">
            <w:pPr>
              <w:pStyle w:val="7"/>
              <w:spacing w:before="19" w:line="230" w:lineRule="auto"/>
              <w:ind w:left="228"/>
            </w:pPr>
            <w:r>
              <w:t>配</w:t>
            </w:r>
          </w:p>
          <w:p w14:paraId="4F1DDD6B">
            <w:pPr>
              <w:pStyle w:val="7"/>
              <w:spacing w:before="12" w:line="224" w:lineRule="auto"/>
              <w:ind w:left="224"/>
            </w:pPr>
            <w:r>
              <w:t>调</w:t>
            </w:r>
          </w:p>
          <w:p w14:paraId="6AE4B129">
            <w:pPr>
              <w:pStyle w:val="7"/>
              <w:spacing w:before="19"/>
              <w:ind w:left="169" w:right="153" w:firstLine="55"/>
            </w:pPr>
            <w:r>
              <w:rPr>
                <w:spacing w:val="-16"/>
              </w:rPr>
              <w:t>整</w:t>
            </w:r>
            <w:r>
              <w:rPr>
                <w:spacing w:val="-11"/>
              </w:rPr>
              <w:t>（a</w:t>
            </w:r>
          </w:p>
          <w:p w14:paraId="2A436F96">
            <w:pPr>
              <w:pStyle w:val="7"/>
              <w:spacing w:line="225" w:lineRule="auto"/>
              <w:ind w:left="252" w:right="213" w:hanging="37"/>
            </w:pPr>
            <w:r>
              <w:rPr>
                <w:spacing w:val="-4"/>
              </w:rPr>
              <w:t>-d</w:t>
            </w:r>
            <w:r>
              <w:rPr>
                <w:spacing w:val="-45"/>
              </w:rPr>
              <w:t>四</w:t>
            </w:r>
          </w:p>
        </w:tc>
        <w:tc>
          <w:tcPr>
            <w:tcW w:w="770" w:type="dxa"/>
            <w:vAlign w:val="top"/>
          </w:tcPr>
          <w:p w14:paraId="2DC61F56">
            <w:pPr>
              <w:pStyle w:val="7"/>
              <w:spacing w:before="40" w:line="239" w:lineRule="auto"/>
              <w:ind w:left="124" w:right="179" w:hanging="9"/>
            </w:pPr>
            <w:r>
              <w:rPr>
                <w:spacing w:val="-4"/>
              </w:rPr>
              <w:t>a.钢</w:t>
            </w:r>
            <w:r>
              <w:rPr>
                <w:spacing w:val="-10"/>
              </w:rPr>
              <w:t>筋强</w:t>
            </w:r>
          </w:p>
          <w:p w14:paraId="00A2F2F2">
            <w:pPr>
              <w:pStyle w:val="7"/>
              <w:spacing w:line="222" w:lineRule="auto"/>
              <w:ind w:left="122" w:right="179"/>
            </w:pPr>
            <w:r>
              <w:rPr>
                <w:spacing w:val="-9"/>
              </w:rPr>
              <w:t>化机</w:t>
            </w:r>
            <w:r>
              <w:t>械</w:t>
            </w:r>
          </w:p>
        </w:tc>
        <w:tc>
          <w:tcPr>
            <w:tcW w:w="2998" w:type="dxa"/>
            <w:vAlign w:val="top"/>
          </w:tcPr>
          <w:p w14:paraId="4DD8E00A">
            <w:pPr>
              <w:pStyle w:val="7"/>
              <w:spacing w:before="39" w:line="238" w:lineRule="auto"/>
              <w:ind w:left="118" w:right="129" w:hanging="7"/>
            </w:pPr>
            <w:r>
              <w:rPr>
                <w:spacing w:val="-1"/>
              </w:rPr>
              <w:t>4.1.1能检测牵引辊、调直</w:t>
            </w:r>
            <w:r>
              <w:rPr>
                <w:spacing w:val="-2"/>
              </w:rPr>
              <w:t>轮、轧辊的轴端螺栓扭矩</w:t>
            </w:r>
          </w:p>
          <w:p w14:paraId="6B5BAFD2">
            <w:pPr>
              <w:pStyle w:val="7"/>
              <w:spacing w:before="3" w:line="222" w:lineRule="auto"/>
              <w:ind w:left="118" w:right="249" w:hanging="7"/>
            </w:pPr>
            <w:r>
              <w:rPr>
                <w:spacing w:val="-1"/>
              </w:rPr>
              <w:t>4.1.2能检测传动链条/齿</w:t>
            </w:r>
            <w:r>
              <w:rPr>
                <w:spacing w:val="-2"/>
              </w:rPr>
              <w:t>轮的啮合间隙及张紧度</w:t>
            </w:r>
          </w:p>
        </w:tc>
        <w:tc>
          <w:tcPr>
            <w:tcW w:w="2966" w:type="dxa"/>
            <w:vAlign w:val="top"/>
          </w:tcPr>
          <w:p w14:paraId="1C188148">
            <w:pPr>
              <w:pStyle w:val="7"/>
              <w:spacing w:before="193" w:line="220" w:lineRule="auto"/>
              <w:ind w:left="113"/>
            </w:pPr>
            <w:r>
              <w:rPr>
                <w:spacing w:val="-1"/>
              </w:rPr>
              <w:t>4.1.1扭矩检测方法</w:t>
            </w:r>
          </w:p>
          <w:p w14:paraId="0D03828D">
            <w:pPr>
              <w:pStyle w:val="7"/>
              <w:spacing w:before="25"/>
              <w:ind w:left="131" w:right="215" w:hanging="18"/>
            </w:pPr>
            <w:r>
              <w:rPr>
                <w:spacing w:val="-1"/>
              </w:rPr>
              <w:t>4.1.2链条/齿轮的啮合间</w:t>
            </w:r>
            <w:r>
              <w:rPr>
                <w:spacing w:val="-3"/>
              </w:rPr>
              <w:t>隙及张紧度检测方法</w:t>
            </w:r>
          </w:p>
        </w:tc>
      </w:tr>
      <w:tr w14:paraId="18706A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</w:trPr>
        <w:tc>
          <w:tcPr>
            <w:tcW w:w="664" w:type="dxa"/>
            <w:vMerge w:val="continue"/>
            <w:tcBorders>
              <w:top w:val="nil"/>
            </w:tcBorders>
            <w:vAlign w:val="top"/>
          </w:tcPr>
          <w:p w14:paraId="7C896E51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</w:tcBorders>
            <w:vAlign w:val="top"/>
          </w:tcPr>
          <w:p w14:paraId="06A01932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</w:tcBorders>
            <w:vAlign w:val="top"/>
          </w:tcPr>
          <w:p w14:paraId="6191593B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2902C5B9">
            <w:pPr>
              <w:spacing w:line="268" w:lineRule="auto"/>
              <w:rPr>
                <w:rFonts w:ascii="Arial"/>
                <w:sz w:val="21"/>
              </w:rPr>
            </w:pPr>
          </w:p>
          <w:p w14:paraId="0ACBD18F">
            <w:pPr>
              <w:pStyle w:val="7"/>
              <w:spacing w:before="78"/>
              <w:ind w:left="122" w:right="179" w:hanging="12"/>
              <w:jc w:val="both"/>
            </w:pPr>
            <w:r>
              <w:rPr>
                <w:spacing w:val="-2"/>
              </w:rPr>
              <w:t>b.钢</w:t>
            </w:r>
            <w:r>
              <w:rPr>
                <w:spacing w:val="-9"/>
              </w:rPr>
              <w:t>筋成型机</w:t>
            </w:r>
            <w:r>
              <w:t>械</w:t>
            </w:r>
          </w:p>
        </w:tc>
        <w:tc>
          <w:tcPr>
            <w:tcW w:w="2998" w:type="dxa"/>
            <w:vAlign w:val="top"/>
          </w:tcPr>
          <w:p w14:paraId="5347F90E">
            <w:pPr>
              <w:pStyle w:val="7"/>
              <w:spacing w:before="194"/>
              <w:ind w:left="119" w:right="129" w:hanging="8"/>
            </w:pPr>
            <w:r>
              <w:rPr>
                <w:spacing w:val="-1"/>
              </w:rPr>
              <w:t>4.1.1能检测钢筋进料、矫</w:t>
            </w:r>
            <w:r>
              <w:rPr>
                <w:spacing w:val="-2"/>
              </w:rPr>
              <w:t>直、弯曲成型等情况</w:t>
            </w:r>
          </w:p>
          <w:p w14:paraId="33DD277D">
            <w:pPr>
              <w:pStyle w:val="7"/>
              <w:spacing w:line="239" w:lineRule="auto"/>
              <w:ind w:left="121" w:right="129" w:hanging="10"/>
            </w:pPr>
            <w:r>
              <w:rPr>
                <w:spacing w:val="-1"/>
              </w:rPr>
              <w:t>4.1.2能调整钢筋成型机械</w:t>
            </w:r>
            <w:r>
              <w:rPr>
                <w:spacing w:val="-2"/>
              </w:rPr>
              <w:t>在进料、矫直、弯曲成型等工作过程中异常现象</w:t>
            </w:r>
          </w:p>
        </w:tc>
        <w:tc>
          <w:tcPr>
            <w:tcW w:w="2966" w:type="dxa"/>
            <w:vAlign w:val="top"/>
          </w:tcPr>
          <w:p w14:paraId="2577F727">
            <w:pPr>
              <w:pStyle w:val="7"/>
              <w:spacing w:before="41" w:line="238" w:lineRule="auto"/>
              <w:ind w:left="121" w:right="335" w:hanging="8"/>
            </w:pPr>
            <w:r>
              <w:rPr>
                <w:spacing w:val="-1"/>
              </w:rPr>
              <w:t>4.1.1钢筋成型机械各部</w:t>
            </w:r>
            <w:r>
              <w:rPr>
                <w:spacing w:val="-2"/>
              </w:rPr>
              <w:t>件装配质量检测方法</w:t>
            </w:r>
          </w:p>
          <w:p w14:paraId="32EF0184">
            <w:pPr>
              <w:pStyle w:val="7"/>
              <w:spacing w:before="2"/>
              <w:ind w:left="127" w:right="335" w:hanging="14"/>
            </w:pPr>
            <w:r>
              <w:rPr>
                <w:spacing w:val="-1"/>
              </w:rPr>
              <w:t>4.1.2钢筋成型加工检测</w:t>
            </w:r>
            <w:r>
              <w:rPr>
                <w:spacing w:val="-11"/>
              </w:rPr>
              <w:t>方法</w:t>
            </w:r>
          </w:p>
          <w:p w14:paraId="100CE921">
            <w:pPr>
              <w:pStyle w:val="7"/>
              <w:spacing w:line="222" w:lineRule="auto"/>
              <w:ind w:left="123" w:right="335" w:hanging="10"/>
            </w:pPr>
            <w:r>
              <w:rPr>
                <w:spacing w:val="-1"/>
              </w:rPr>
              <w:t>4.1.3钢筋成型机械常见</w:t>
            </w:r>
            <w:r>
              <w:rPr>
                <w:spacing w:val="-3"/>
              </w:rPr>
              <w:t>异常现象调整知识</w:t>
            </w:r>
          </w:p>
        </w:tc>
      </w:tr>
    </w:tbl>
    <w:p w14:paraId="36D7494B">
      <w:pPr>
        <w:rPr>
          <w:rFonts w:ascii="Arial"/>
          <w:sz w:val="21"/>
        </w:rPr>
      </w:pPr>
    </w:p>
    <w:p w14:paraId="671D0B4E">
      <w:pPr>
        <w:rPr>
          <w:rFonts w:ascii="Arial" w:hAnsi="Arial" w:eastAsia="Arial" w:cs="Arial"/>
          <w:sz w:val="21"/>
          <w:szCs w:val="21"/>
        </w:rPr>
        <w:sectPr>
          <w:footerReference r:id="rId56" w:type="default"/>
          <w:pgSz w:w="11910" w:h="16840"/>
          <w:pgMar w:top="400" w:right="0" w:bottom="900" w:left="0" w:header="0" w:footer="655" w:gutter="0"/>
          <w:cols w:space="720" w:num="1"/>
        </w:sectPr>
      </w:pPr>
    </w:p>
    <w:p w14:paraId="388BB8EA">
      <w:pPr>
        <w:spacing w:before="11"/>
      </w:pPr>
    </w:p>
    <w:p w14:paraId="3CDAD65A">
      <w:pPr>
        <w:spacing w:before="11"/>
      </w:pPr>
    </w:p>
    <w:p w14:paraId="452EA1A2">
      <w:pPr>
        <w:spacing w:before="10"/>
      </w:pPr>
    </w:p>
    <w:p w14:paraId="02833F63">
      <w:pPr>
        <w:spacing w:before="10"/>
      </w:pPr>
    </w:p>
    <w:p w14:paraId="3C5E3E1C">
      <w:pPr>
        <w:spacing w:before="10"/>
      </w:pPr>
    </w:p>
    <w:tbl>
      <w:tblPr>
        <w:tblStyle w:val="6"/>
        <w:tblW w:w="8912" w:type="dxa"/>
        <w:tblInd w:w="156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847"/>
        <w:gridCol w:w="667"/>
        <w:gridCol w:w="770"/>
        <w:gridCol w:w="2998"/>
        <w:gridCol w:w="2966"/>
      </w:tblGrid>
      <w:tr w14:paraId="1CE344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0" w:hRule="atLeast"/>
        </w:trPr>
        <w:tc>
          <w:tcPr>
            <w:tcW w:w="664" w:type="dxa"/>
            <w:vMerge w:val="restart"/>
            <w:tcBorders>
              <w:bottom w:val="nil"/>
            </w:tcBorders>
            <w:vAlign w:val="top"/>
          </w:tcPr>
          <w:p w14:paraId="3472CA93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restart"/>
            <w:tcBorders>
              <w:bottom w:val="nil"/>
            </w:tcBorders>
            <w:vAlign w:val="top"/>
          </w:tcPr>
          <w:p w14:paraId="772271E5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restart"/>
            <w:tcBorders>
              <w:bottom w:val="nil"/>
            </w:tcBorders>
            <w:textDirection w:val="tbRlV"/>
            <w:vAlign w:val="top"/>
          </w:tcPr>
          <w:p w14:paraId="02CA26F8">
            <w:pPr>
              <w:pStyle w:val="7"/>
              <w:spacing w:before="213" w:line="175" w:lineRule="auto"/>
              <w:ind w:left="40"/>
            </w:pPr>
            <w:r>
              <w:rPr>
                <w:spacing w:val="34"/>
                <w:w w:val="112"/>
              </w:rPr>
              <w:t>选</w:t>
            </w:r>
            <w:r>
              <w:rPr>
                <w:spacing w:val="44"/>
              </w:rPr>
              <w:t xml:space="preserve"> </w:t>
            </w:r>
            <w:r>
              <w:rPr>
                <w:spacing w:val="-124"/>
                <w:w w:val="62"/>
              </w:rPr>
              <w:t>一</w:t>
            </w:r>
            <w:r>
              <w:rPr>
                <w:spacing w:val="66"/>
              </w:rPr>
              <w:t xml:space="preserve"> </w:t>
            </w:r>
            <w:r>
              <w:rPr>
                <w:spacing w:val="34"/>
                <w:w w:val="112"/>
                <w:position w:val="-5"/>
              </w:rPr>
              <w:t>）</w:t>
            </w:r>
          </w:p>
        </w:tc>
        <w:tc>
          <w:tcPr>
            <w:tcW w:w="770" w:type="dxa"/>
            <w:vAlign w:val="top"/>
          </w:tcPr>
          <w:p w14:paraId="00B43B10">
            <w:pPr>
              <w:spacing w:line="244" w:lineRule="auto"/>
              <w:rPr>
                <w:rFonts w:ascii="Arial"/>
                <w:sz w:val="21"/>
              </w:rPr>
            </w:pPr>
          </w:p>
          <w:p w14:paraId="2C61B9B4">
            <w:pPr>
              <w:spacing w:line="244" w:lineRule="auto"/>
              <w:rPr>
                <w:rFonts w:ascii="Arial"/>
                <w:sz w:val="21"/>
              </w:rPr>
            </w:pPr>
          </w:p>
          <w:p w14:paraId="4F6C8A78">
            <w:pPr>
              <w:spacing w:line="244" w:lineRule="auto"/>
              <w:rPr>
                <w:rFonts w:ascii="Arial"/>
                <w:sz w:val="21"/>
              </w:rPr>
            </w:pPr>
          </w:p>
          <w:p w14:paraId="7CB640C9">
            <w:pPr>
              <w:pStyle w:val="7"/>
              <w:spacing w:before="78"/>
              <w:ind w:left="122" w:right="179" w:hanging="3"/>
              <w:jc w:val="both"/>
            </w:pPr>
            <w:r>
              <w:rPr>
                <w:spacing w:val="-5"/>
              </w:rPr>
              <w:t>c.钢</w:t>
            </w:r>
            <w:r>
              <w:rPr>
                <w:spacing w:val="-9"/>
              </w:rPr>
              <w:t>筋连接机</w:t>
            </w:r>
            <w:r>
              <w:t>械</w:t>
            </w:r>
          </w:p>
        </w:tc>
        <w:tc>
          <w:tcPr>
            <w:tcW w:w="2998" w:type="dxa"/>
            <w:vAlign w:val="top"/>
          </w:tcPr>
          <w:p w14:paraId="3ECFB1BB">
            <w:pPr>
              <w:pStyle w:val="7"/>
              <w:spacing w:before="40" w:line="239" w:lineRule="auto"/>
              <w:ind w:left="119" w:right="129" w:hanging="8"/>
            </w:pPr>
            <w:r>
              <w:rPr>
                <w:spacing w:val="-1"/>
              </w:rPr>
              <w:t>4.1.1能用专业测量工具检</w:t>
            </w:r>
            <w:r>
              <w:rPr>
                <w:spacing w:val="-2"/>
              </w:rPr>
              <w:t>测夹持机构同轴度、 对焊机电极工作面平行度</w:t>
            </w:r>
          </w:p>
          <w:p w14:paraId="16BD0DB7">
            <w:pPr>
              <w:pStyle w:val="7"/>
              <w:spacing w:before="2" w:line="234" w:lineRule="auto"/>
              <w:ind w:left="119" w:right="129" w:hanging="8"/>
            </w:pPr>
            <w:r>
              <w:rPr>
                <w:spacing w:val="-1"/>
              </w:rPr>
              <w:t>4.1.2能用专业测量工具检</w:t>
            </w:r>
            <w:r>
              <w:rPr>
                <w:spacing w:val="-2"/>
              </w:rPr>
              <w:t>测电极中心线与钢筋定位面的垂直度、 套丝机切削主轴的径向跳动、进给导轨与主轴的平行度、挤压机挤压模与压头的同轴度</w:t>
            </w:r>
          </w:p>
        </w:tc>
        <w:tc>
          <w:tcPr>
            <w:tcW w:w="2966" w:type="dxa"/>
            <w:vAlign w:val="top"/>
          </w:tcPr>
          <w:p w14:paraId="04F947A2">
            <w:pPr>
              <w:pStyle w:val="7"/>
              <w:spacing w:before="40" w:line="220" w:lineRule="auto"/>
              <w:ind w:left="113"/>
            </w:pPr>
            <w:r>
              <w:rPr>
                <w:spacing w:val="-1"/>
              </w:rPr>
              <w:t>4.1.1夹持机构同轴度、</w:t>
            </w:r>
          </w:p>
          <w:p w14:paraId="53ADB339">
            <w:pPr>
              <w:pStyle w:val="7"/>
              <w:spacing w:before="25" w:line="238" w:lineRule="auto"/>
              <w:ind w:left="135" w:right="215" w:hanging="12"/>
            </w:pPr>
            <w:r>
              <w:rPr>
                <w:spacing w:val="-2"/>
              </w:rPr>
              <w:t>对焊机电极工作面平行度</w:t>
            </w:r>
            <w:r>
              <w:rPr>
                <w:spacing w:val="-6"/>
              </w:rPr>
              <w:t>的检测方法</w:t>
            </w:r>
          </w:p>
          <w:p w14:paraId="017EAFEB">
            <w:pPr>
              <w:pStyle w:val="7"/>
              <w:spacing w:before="3" w:line="234" w:lineRule="auto"/>
              <w:ind w:left="121" w:right="215" w:hanging="8"/>
            </w:pPr>
            <w:r>
              <w:rPr>
                <w:spacing w:val="-1"/>
              </w:rPr>
              <w:t>4.1.2电极中心线与钢筋</w:t>
            </w:r>
            <w:r>
              <w:rPr>
                <w:spacing w:val="-2"/>
              </w:rPr>
              <w:t>定位面的垂直度、 套丝机切削主轴的径向跳动、进给导轨与主轴的平行度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、挤压机挤压模与压头的同轴度的检测方法</w:t>
            </w:r>
          </w:p>
        </w:tc>
      </w:tr>
      <w:tr w14:paraId="453DC5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4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3CC16E17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72237166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</w:tcBorders>
            <w:textDirection w:val="tbRlV"/>
            <w:vAlign w:val="top"/>
          </w:tcPr>
          <w:p w14:paraId="60232785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6AF4EC33">
            <w:pPr>
              <w:spacing w:line="244" w:lineRule="auto"/>
              <w:rPr>
                <w:rFonts w:ascii="Arial"/>
                <w:sz w:val="21"/>
              </w:rPr>
            </w:pPr>
          </w:p>
          <w:p w14:paraId="7F91FDCC">
            <w:pPr>
              <w:spacing w:line="245" w:lineRule="auto"/>
              <w:rPr>
                <w:rFonts w:ascii="Arial"/>
                <w:sz w:val="21"/>
              </w:rPr>
            </w:pPr>
          </w:p>
          <w:p w14:paraId="536C14D0">
            <w:pPr>
              <w:spacing w:line="245" w:lineRule="auto"/>
              <w:rPr>
                <w:rFonts w:ascii="Arial"/>
                <w:sz w:val="21"/>
              </w:rPr>
            </w:pPr>
          </w:p>
          <w:p w14:paraId="61DFE001">
            <w:pPr>
              <w:pStyle w:val="7"/>
              <w:spacing w:before="78" w:line="239" w:lineRule="auto"/>
              <w:ind w:left="121" w:right="179" w:hanging="2"/>
              <w:jc w:val="both"/>
            </w:pPr>
            <w:r>
              <w:rPr>
                <w:spacing w:val="-5"/>
              </w:rPr>
              <w:t>d.预</w:t>
            </w:r>
            <w:r>
              <w:rPr>
                <w:spacing w:val="-8"/>
              </w:rPr>
              <w:t>应力机械</w:t>
            </w:r>
          </w:p>
        </w:tc>
        <w:tc>
          <w:tcPr>
            <w:tcW w:w="2998" w:type="dxa"/>
            <w:vAlign w:val="top"/>
          </w:tcPr>
          <w:p w14:paraId="192B3025">
            <w:pPr>
              <w:pStyle w:val="7"/>
              <w:spacing w:before="35"/>
              <w:ind w:left="122" w:right="129" w:hanging="11"/>
            </w:pPr>
            <w:r>
              <w:rPr>
                <w:spacing w:val="-1"/>
              </w:rPr>
              <w:t>4.1.1能检测张拉机精度偏</w:t>
            </w:r>
            <w:r>
              <w:t>差</w:t>
            </w:r>
          </w:p>
          <w:p w14:paraId="0982796D">
            <w:pPr>
              <w:pStyle w:val="7"/>
              <w:spacing w:before="2" w:line="238" w:lineRule="auto"/>
              <w:ind w:left="123" w:right="129" w:hanging="12"/>
            </w:pPr>
            <w:r>
              <w:rPr>
                <w:spacing w:val="-1"/>
              </w:rPr>
              <w:t>4.1.2能检测锚具组装机压</w:t>
            </w:r>
            <w:r>
              <w:rPr>
                <w:spacing w:val="-4"/>
              </w:rPr>
              <w:t>装不良故障</w:t>
            </w:r>
          </w:p>
          <w:p w14:paraId="516A9264">
            <w:pPr>
              <w:pStyle w:val="7"/>
              <w:spacing w:line="239" w:lineRule="auto"/>
              <w:ind w:left="119" w:right="129" w:hanging="8"/>
            </w:pPr>
            <w:r>
              <w:rPr>
                <w:spacing w:val="-1"/>
              </w:rPr>
              <w:t>4.1.3能检测压浆机压力不</w:t>
            </w:r>
            <w:r>
              <w:rPr>
                <w:spacing w:val="-6"/>
              </w:rPr>
              <w:t>稳故障</w:t>
            </w:r>
          </w:p>
          <w:p w14:paraId="36F92683">
            <w:pPr>
              <w:pStyle w:val="7"/>
              <w:spacing w:before="1" w:line="223" w:lineRule="auto"/>
              <w:ind w:left="125" w:right="129" w:hanging="14"/>
            </w:pPr>
            <w:r>
              <w:rPr>
                <w:spacing w:val="-1"/>
              </w:rPr>
              <w:t>4.1.4能检测波纹管机成型</w:t>
            </w:r>
            <w:r>
              <w:rPr>
                <w:spacing w:val="-6"/>
              </w:rPr>
              <w:t>不良故障</w:t>
            </w:r>
          </w:p>
        </w:tc>
        <w:tc>
          <w:tcPr>
            <w:tcW w:w="2966" w:type="dxa"/>
            <w:vAlign w:val="top"/>
          </w:tcPr>
          <w:p w14:paraId="374158FE">
            <w:pPr>
              <w:pStyle w:val="7"/>
              <w:spacing w:before="35"/>
              <w:ind w:left="121" w:right="335" w:hanging="8"/>
            </w:pPr>
            <w:r>
              <w:rPr>
                <w:spacing w:val="-1"/>
              </w:rPr>
              <w:t>4.1.1张拉机精度偏差检</w:t>
            </w:r>
            <w:r>
              <w:rPr>
                <w:spacing w:val="-6"/>
              </w:rPr>
              <w:t>测方法</w:t>
            </w:r>
          </w:p>
          <w:p w14:paraId="69BA3FEA">
            <w:pPr>
              <w:pStyle w:val="7"/>
              <w:spacing w:line="238" w:lineRule="auto"/>
              <w:ind w:left="157" w:right="335" w:hanging="44"/>
            </w:pPr>
            <w:r>
              <w:rPr>
                <w:spacing w:val="-1"/>
              </w:rPr>
              <w:t>4.1.2锚具组装机压装不</w:t>
            </w:r>
            <w:r>
              <w:rPr>
                <w:spacing w:val="-7"/>
              </w:rPr>
              <w:t>良故障的检测方法</w:t>
            </w:r>
          </w:p>
          <w:p w14:paraId="249EA94F">
            <w:pPr>
              <w:pStyle w:val="7"/>
              <w:spacing w:before="2" w:line="239" w:lineRule="auto"/>
              <w:ind w:left="134" w:right="335" w:hanging="21"/>
            </w:pPr>
            <w:r>
              <w:rPr>
                <w:spacing w:val="-1"/>
              </w:rPr>
              <w:t>4.1.3压浆机压力不稳故</w:t>
            </w:r>
            <w:r>
              <w:rPr>
                <w:spacing w:val="-6"/>
              </w:rPr>
              <w:t>障检测方法</w:t>
            </w:r>
          </w:p>
          <w:p w14:paraId="3025372F">
            <w:pPr>
              <w:pStyle w:val="7"/>
              <w:spacing w:before="1" w:line="223" w:lineRule="auto"/>
              <w:ind w:left="122" w:right="335" w:hanging="9"/>
            </w:pPr>
            <w:r>
              <w:rPr>
                <w:spacing w:val="-1"/>
              </w:rPr>
              <w:t>4.1.4波纹管机成型不良</w:t>
            </w:r>
            <w:r>
              <w:rPr>
                <w:spacing w:val="-3"/>
              </w:rPr>
              <w:t>故障的检测方法</w:t>
            </w:r>
          </w:p>
        </w:tc>
      </w:tr>
      <w:tr w14:paraId="73C5A3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6ABE342B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22F4D76E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restart"/>
            <w:tcBorders>
              <w:bottom w:val="nil"/>
            </w:tcBorders>
            <w:vAlign w:val="top"/>
          </w:tcPr>
          <w:p w14:paraId="1C9FCB5E">
            <w:pPr>
              <w:spacing w:line="267" w:lineRule="auto"/>
              <w:rPr>
                <w:rFonts w:ascii="Arial"/>
                <w:sz w:val="21"/>
              </w:rPr>
            </w:pPr>
          </w:p>
          <w:p w14:paraId="009903D6">
            <w:pPr>
              <w:spacing w:line="267" w:lineRule="auto"/>
              <w:rPr>
                <w:rFonts w:ascii="Arial"/>
                <w:sz w:val="21"/>
              </w:rPr>
            </w:pPr>
          </w:p>
          <w:p w14:paraId="351E7F42">
            <w:pPr>
              <w:spacing w:line="267" w:lineRule="auto"/>
              <w:rPr>
                <w:rFonts w:ascii="Arial"/>
                <w:sz w:val="21"/>
              </w:rPr>
            </w:pPr>
          </w:p>
          <w:p w14:paraId="11C49802">
            <w:pPr>
              <w:spacing w:line="267" w:lineRule="auto"/>
              <w:rPr>
                <w:rFonts w:ascii="Arial"/>
                <w:sz w:val="21"/>
              </w:rPr>
            </w:pPr>
          </w:p>
          <w:p w14:paraId="40CF1996">
            <w:pPr>
              <w:spacing w:line="267" w:lineRule="auto"/>
              <w:rPr>
                <w:rFonts w:ascii="Arial"/>
                <w:sz w:val="21"/>
              </w:rPr>
            </w:pPr>
          </w:p>
          <w:p w14:paraId="33A4BB3D">
            <w:pPr>
              <w:spacing w:line="267" w:lineRule="auto"/>
              <w:rPr>
                <w:rFonts w:ascii="Arial"/>
                <w:sz w:val="21"/>
              </w:rPr>
            </w:pPr>
          </w:p>
          <w:p w14:paraId="361F788F">
            <w:pPr>
              <w:spacing w:line="268" w:lineRule="auto"/>
              <w:rPr>
                <w:rFonts w:ascii="Arial"/>
                <w:sz w:val="21"/>
              </w:rPr>
            </w:pPr>
          </w:p>
          <w:p w14:paraId="1B2246C9">
            <w:pPr>
              <w:spacing w:line="268" w:lineRule="auto"/>
              <w:rPr>
                <w:rFonts w:ascii="Arial"/>
                <w:sz w:val="21"/>
              </w:rPr>
            </w:pPr>
          </w:p>
          <w:p w14:paraId="4AEE684F">
            <w:pPr>
              <w:pStyle w:val="7"/>
              <w:spacing w:before="78" w:line="239" w:lineRule="auto"/>
              <w:ind w:left="169" w:right="153" w:hanging="13"/>
              <w:jc w:val="both"/>
            </w:pPr>
            <w:r>
              <w:rPr>
                <w:spacing w:val="-3"/>
              </w:rPr>
              <w:t>4.2</w:t>
            </w:r>
            <w:r>
              <w:rPr>
                <w:spacing w:val="39"/>
              </w:rPr>
              <w:t>总成调试</w:t>
            </w:r>
            <w:r>
              <w:rPr>
                <w:spacing w:val="-11"/>
              </w:rPr>
              <w:t>（a</w:t>
            </w:r>
          </w:p>
          <w:p w14:paraId="5593DB5E">
            <w:pPr>
              <w:pStyle w:val="7"/>
              <w:spacing w:line="243" w:lineRule="auto"/>
              <w:ind w:left="227" w:right="213" w:hanging="12"/>
              <w:jc w:val="both"/>
            </w:pPr>
            <w:r>
              <w:rPr>
                <w:spacing w:val="-4"/>
              </w:rPr>
              <w:t>-d</w:t>
            </w:r>
            <w:r>
              <w:rPr>
                <w:spacing w:val="-19"/>
              </w:rPr>
              <w:t>四选</w:t>
            </w:r>
          </w:p>
          <w:p w14:paraId="6C97FCF9">
            <w:pPr>
              <w:pStyle w:val="7"/>
              <w:spacing w:before="82" w:line="179" w:lineRule="exact"/>
              <w:ind w:left="228"/>
            </w:pPr>
            <w:r>
              <w:rPr>
                <w:position w:val="-4"/>
              </w:rPr>
              <w:t>一</w:t>
            </w:r>
          </w:p>
          <w:p w14:paraId="0623EE46">
            <w:pPr>
              <w:pStyle w:val="7"/>
              <w:spacing w:before="33" w:line="224" w:lineRule="auto"/>
              <w:ind w:left="243"/>
            </w:pPr>
            <w:r>
              <w:t>)</w:t>
            </w:r>
          </w:p>
        </w:tc>
        <w:tc>
          <w:tcPr>
            <w:tcW w:w="770" w:type="dxa"/>
            <w:vAlign w:val="top"/>
          </w:tcPr>
          <w:p w14:paraId="21A2C1C5">
            <w:pPr>
              <w:pStyle w:val="7"/>
              <w:spacing w:before="37" w:line="239" w:lineRule="auto"/>
              <w:ind w:left="124" w:right="179" w:hanging="9"/>
            </w:pPr>
            <w:r>
              <w:rPr>
                <w:spacing w:val="-4"/>
              </w:rPr>
              <w:t>a.钢</w:t>
            </w:r>
            <w:r>
              <w:rPr>
                <w:spacing w:val="-10"/>
              </w:rPr>
              <w:t>筋强</w:t>
            </w:r>
          </w:p>
          <w:p w14:paraId="3229F342">
            <w:pPr>
              <w:pStyle w:val="7"/>
              <w:spacing w:line="223" w:lineRule="auto"/>
              <w:ind w:left="122" w:right="179"/>
            </w:pPr>
            <w:r>
              <w:rPr>
                <w:spacing w:val="-9"/>
              </w:rPr>
              <w:t>化机</w:t>
            </w:r>
            <w:r>
              <w:t>械</w:t>
            </w:r>
          </w:p>
        </w:tc>
        <w:tc>
          <w:tcPr>
            <w:tcW w:w="2998" w:type="dxa"/>
            <w:vAlign w:val="top"/>
          </w:tcPr>
          <w:p w14:paraId="76E0F364">
            <w:pPr>
              <w:spacing w:line="269" w:lineRule="auto"/>
              <w:rPr>
                <w:rFonts w:ascii="Arial"/>
                <w:sz w:val="21"/>
              </w:rPr>
            </w:pPr>
          </w:p>
          <w:p w14:paraId="03649BE4">
            <w:pPr>
              <w:pStyle w:val="7"/>
              <w:spacing w:before="78" w:line="222" w:lineRule="auto"/>
              <w:ind w:left="111"/>
            </w:pPr>
            <w:r>
              <w:rPr>
                <w:spacing w:val="-1"/>
              </w:rPr>
              <w:t>4.2.1能调试传动件张紧度</w:t>
            </w:r>
          </w:p>
          <w:p w14:paraId="10404B2B">
            <w:pPr>
              <w:pStyle w:val="7"/>
              <w:spacing w:before="21" w:line="220" w:lineRule="auto"/>
              <w:ind w:left="111"/>
            </w:pPr>
            <w:r>
              <w:rPr>
                <w:spacing w:val="-1"/>
              </w:rPr>
              <w:t>4.2.2能调试联轴器同轴度</w:t>
            </w:r>
          </w:p>
        </w:tc>
        <w:tc>
          <w:tcPr>
            <w:tcW w:w="2966" w:type="dxa"/>
            <w:vAlign w:val="top"/>
          </w:tcPr>
          <w:p w14:paraId="5577DC29">
            <w:pPr>
              <w:pStyle w:val="7"/>
              <w:spacing w:before="37" w:line="239" w:lineRule="auto"/>
              <w:ind w:left="127" w:right="335" w:hanging="14"/>
            </w:pPr>
            <w:r>
              <w:rPr>
                <w:spacing w:val="-1"/>
              </w:rPr>
              <w:t>4.2.1传动件张紧度调整</w:t>
            </w:r>
            <w:r>
              <w:rPr>
                <w:spacing w:val="-11"/>
              </w:rPr>
              <w:t>方法</w:t>
            </w:r>
          </w:p>
          <w:p w14:paraId="1F87C3A1">
            <w:pPr>
              <w:pStyle w:val="7"/>
              <w:spacing w:line="223" w:lineRule="auto"/>
              <w:ind w:left="124" w:right="335" w:hanging="11"/>
            </w:pPr>
            <w:r>
              <w:rPr>
                <w:spacing w:val="-1"/>
              </w:rPr>
              <w:t>4.2.2联轴器同轴度和运</w:t>
            </w:r>
            <w:r>
              <w:rPr>
                <w:spacing w:val="-4"/>
              </w:rPr>
              <w:t>动副配合间隙</w:t>
            </w:r>
          </w:p>
        </w:tc>
      </w:tr>
      <w:tr w14:paraId="43930E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4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699B4ACC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  <w:bottom w:val="nil"/>
            </w:tcBorders>
            <w:vAlign w:val="top"/>
          </w:tcPr>
          <w:p w14:paraId="22A43AF7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  <w:vAlign w:val="top"/>
          </w:tcPr>
          <w:p w14:paraId="18A43BD4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052DB640">
            <w:pPr>
              <w:spacing w:line="288" w:lineRule="auto"/>
              <w:rPr>
                <w:rFonts w:ascii="Arial"/>
                <w:sz w:val="21"/>
              </w:rPr>
            </w:pPr>
          </w:p>
          <w:p w14:paraId="330BDFE8">
            <w:pPr>
              <w:spacing w:line="288" w:lineRule="auto"/>
              <w:rPr>
                <w:rFonts w:ascii="Arial"/>
                <w:sz w:val="21"/>
              </w:rPr>
            </w:pPr>
          </w:p>
          <w:p w14:paraId="392C9B2C">
            <w:pPr>
              <w:pStyle w:val="7"/>
              <w:spacing w:before="78"/>
              <w:ind w:left="122" w:right="179" w:hanging="12"/>
              <w:jc w:val="both"/>
            </w:pPr>
            <w:r>
              <w:rPr>
                <w:spacing w:val="-2"/>
              </w:rPr>
              <w:t>b.钢</w:t>
            </w:r>
            <w:r>
              <w:rPr>
                <w:spacing w:val="-9"/>
              </w:rPr>
              <w:t>筋成型机</w:t>
            </w:r>
            <w:r>
              <w:t>械</w:t>
            </w:r>
          </w:p>
        </w:tc>
        <w:tc>
          <w:tcPr>
            <w:tcW w:w="2998" w:type="dxa"/>
            <w:vAlign w:val="top"/>
          </w:tcPr>
          <w:p w14:paraId="73044A89">
            <w:pPr>
              <w:pStyle w:val="7"/>
              <w:spacing w:before="38" w:line="239" w:lineRule="auto"/>
              <w:ind w:left="124" w:right="129" w:hanging="13"/>
            </w:pPr>
            <w:r>
              <w:rPr>
                <w:spacing w:val="-1"/>
              </w:rPr>
              <w:t>4.2.1能校准弯曲机弯曲中</w:t>
            </w:r>
            <w:r>
              <w:rPr>
                <w:spacing w:val="-2"/>
              </w:rPr>
              <w:t>心轴、成型轴、挡铁轴的</w:t>
            </w:r>
            <w:r>
              <w:rPr>
                <w:spacing w:val="-3"/>
              </w:rPr>
              <w:t>同轴度、平行度</w:t>
            </w:r>
          </w:p>
          <w:p w14:paraId="051820FC">
            <w:pPr>
              <w:pStyle w:val="7"/>
              <w:spacing w:before="2" w:line="239" w:lineRule="auto"/>
              <w:ind w:left="119" w:right="129" w:hanging="8"/>
            </w:pPr>
            <w:r>
              <w:rPr>
                <w:spacing w:val="-1"/>
              </w:rPr>
              <w:t>4.2.2能校准箍筋成型轮组</w:t>
            </w:r>
            <w:r>
              <w:rPr>
                <w:spacing w:val="-2"/>
              </w:rPr>
              <w:t>送料轮、剪切刀的定位精</w:t>
            </w:r>
            <w:r>
              <w:t>度</w:t>
            </w:r>
          </w:p>
          <w:p w14:paraId="6A05DFB6">
            <w:pPr>
              <w:pStyle w:val="7"/>
              <w:spacing w:line="222" w:lineRule="auto"/>
              <w:ind w:left="133" w:right="129" w:hanging="22"/>
            </w:pPr>
            <w:r>
              <w:rPr>
                <w:spacing w:val="-1"/>
              </w:rPr>
              <w:t>4.2.3能校准弯弧辊、托辊</w:t>
            </w:r>
            <w:r>
              <w:rPr>
                <w:spacing w:val="-5"/>
              </w:rPr>
              <w:t>的间距与同轴度</w:t>
            </w:r>
          </w:p>
        </w:tc>
        <w:tc>
          <w:tcPr>
            <w:tcW w:w="2966" w:type="dxa"/>
            <w:vAlign w:val="top"/>
          </w:tcPr>
          <w:p w14:paraId="37A0B35C">
            <w:pPr>
              <w:spacing w:line="423" w:lineRule="auto"/>
              <w:rPr>
                <w:rFonts w:ascii="Arial"/>
                <w:sz w:val="21"/>
              </w:rPr>
            </w:pPr>
          </w:p>
          <w:p w14:paraId="12FA7126">
            <w:pPr>
              <w:pStyle w:val="7"/>
              <w:spacing w:before="78" w:line="222" w:lineRule="auto"/>
              <w:ind w:left="113"/>
            </w:pPr>
            <w:r>
              <w:rPr>
                <w:spacing w:val="-1"/>
              </w:rPr>
              <w:t>4.2.1弯曲机的校正方法</w:t>
            </w:r>
          </w:p>
          <w:p w14:paraId="31A1CB88">
            <w:pPr>
              <w:pStyle w:val="7"/>
              <w:spacing w:before="24" w:line="239" w:lineRule="auto"/>
              <w:ind w:left="118" w:right="335" w:hanging="5"/>
            </w:pPr>
            <w:r>
              <w:rPr>
                <w:spacing w:val="-1"/>
              </w:rPr>
              <w:t>4.2.2箍筋成型轮组的调</w:t>
            </w:r>
            <w:r>
              <w:rPr>
                <w:spacing w:val="-5"/>
              </w:rPr>
              <w:t>试方法</w:t>
            </w:r>
          </w:p>
          <w:p w14:paraId="6C06A919">
            <w:pPr>
              <w:pStyle w:val="7"/>
              <w:spacing w:before="2" w:line="239" w:lineRule="auto"/>
              <w:ind w:left="120" w:right="335" w:hanging="7"/>
            </w:pPr>
            <w:r>
              <w:rPr>
                <w:spacing w:val="-1"/>
              </w:rPr>
              <w:t>4.2.3弯弧辊、托辊的间</w:t>
            </w:r>
            <w:r>
              <w:rPr>
                <w:spacing w:val="-2"/>
              </w:rPr>
              <w:t>距与同轴度的校准方法</w:t>
            </w:r>
          </w:p>
        </w:tc>
      </w:tr>
      <w:tr w14:paraId="6DCB80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3" w:hRule="atLeast"/>
        </w:trPr>
        <w:tc>
          <w:tcPr>
            <w:tcW w:w="664" w:type="dxa"/>
            <w:vMerge w:val="continue"/>
            <w:tcBorders>
              <w:top w:val="nil"/>
            </w:tcBorders>
            <w:vAlign w:val="top"/>
          </w:tcPr>
          <w:p w14:paraId="1B821BA1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Merge w:val="continue"/>
            <w:tcBorders>
              <w:top w:val="nil"/>
            </w:tcBorders>
            <w:vAlign w:val="top"/>
          </w:tcPr>
          <w:p w14:paraId="207CF8DF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Merge w:val="continue"/>
            <w:tcBorders>
              <w:top w:val="nil"/>
            </w:tcBorders>
            <w:vAlign w:val="top"/>
          </w:tcPr>
          <w:p w14:paraId="4471095C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73079FA7">
            <w:pPr>
              <w:spacing w:line="270" w:lineRule="auto"/>
              <w:rPr>
                <w:rFonts w:ascii="Arial"/>
                <w:sz w:val="21"/>
              </w:rPr>
            </w:pPr>
          </w:p>
          <w:p w14:paraId="7266C3FF">
            <w:pPr>
              <w:spacing w:line="270" w:lineRule="auto"/>
              <w:rPr>
                <w:rFonts w:ascii="Arial"/>
                <w:sz w:val="21"/>
              </w:rPr>
            </w:pPr>
          </w:p>
          <w:p w14:paraId="0FA5ABFF">
            <w:pPr>
              <w:spacing w:line="270" w:lineRule="auto"/>
              <w:rPr>
                <w:rFonts w:ascii="Arial"/>
                <w:sz w:val="21"/>
              </w:rPr>
            </w:pPr>
          </w:p>
          <w:p w14:paraId="50BAD77C">
            <w:pPr>
              <w:spacing w:line="270" w:lineRule="auto"/>
              <w:rPr>
                <w:rFonts w:ascii="Arial"/>
                <w:sz w:val="21"/>
              </w:rPr>
            </w:pPr>
          </w:p>
          <w:p w14:paraId="6AC196FA">
            <w:pPr>
              <w:spacing w:line="270" w:lineRule="auto"/>
              <w:rPr>
                <w:rFonts w:ascii="Arial"/>
                <w:sz w:val="21"/>
              </w:rPr>
            </w:pPr>
          </w:p>
          <w:p w14:paraId="62BC6262">
            <w:pPr>
              <w:pStyle w:val="7"/>
              <w:spacing w:before="78"/>
              <w:ind w:left="122" w:right="179" w:hanging="3"/>
              <w:jc w:val="both"/>
            </w:pPr>
            <w:r>
              <w:rPr>
                <w:spacing w:val="-5"/>
              </w:rPr>
              <w:t>c.钢</w:t>
            </w:r>
            <w:r>
              <w:rPr>
                <w:spacing w:val="-9"/>
              </w:rPr>
              <w:t>筋连接机</w:t>
            </w:r>
            <w:r>
              <w:t>械</w:t>
            </w:r>
          </w:p>
        </w:tc>
        <w:tc>
          <w:tcPr>
            <w:tcW w:w="2998" w:type="dxa"/>
            <w:vAlign w:val="top"/>
          </w:tcPr>
          <w:p w14:paraId="3E8DB1EC">
            <w:pPr>
              <w:pStyle w:val="7"/>
              <w:spacing w:before="39" w:line="239" w:lineRule="auto"/>
              <w:ind w:left="126" w:right="129" w:hanging="15"/>
            </w:pPr>
            <w:r>
              <w:rPr>
                <w:spacing w:val="-1"/>
              </w:rPr>
              <w:t>4.2.1能校准直螺纹套丝机</w:t>
            </w:r>
            <w:r>
              <w:rPr>
                <w:spacing w:val="-3"/>
              </w:rPr>
              <w:t>的卡盘夹爪同心度、切削主轴径向跳动、进给导轨</w:t>
            </w:r>
            <w:r>
              <w:rPr>
                <w:spacing w:val="-4"/>
              </w:rPr>
              <w:t>与主轴平行度</w:t>
            </w:r>
          </w:p>
          <w:p w14:paraId="132FC072">
            <w:pPr>
              <w:pStyle w:val="7"/>
              <w:spacing w:before="3" w:line="239" w:lineRule="auto"/>
              <w:ind w:left="125" w:right="249" w:hanging="14"/>
            </w:pPr>
            <w:r>
              <w:rPr>
                <w:spacing w:val="-3"/>
              </w:rPr>
              <w:t>4.2.2</w:t>
            </w:r>
            <w:r>
              <w:rPr>
                <w:spacing w:val="30"/>
              </w:rPr>
              <w:t xml:space="preserve"> </w:t>
            </w:r>
            <w:r>
              <w:rPr>
                <w:spacing w:val="-3"/>
              </w:rPr>
              <w:t>能校准闪光对焊机</w:t>
            </w:r>
            <w:r>
              <w:rPr>
                <w:spacing w:val="-2"/>
              </w:rPr>
              <w:t>电极夹持座同轴度、电极</w:t>
            </w:r>
            <w:r>
              <w:rPr>
                <w:spacing w:val="-4"/>
              </w:rPr>
              <w:t>工作面平行度</w:t>
            </w:r>
          </w:p>
          <w:p w14:paraId="4D372293">
            <w:pPr>
              <w:pStyle w:val="7"/>
              <w:ind w:left="118" w:right="129" w:hanging="7"/>
            </w:pPr>
            <w:r>
              <w:rPr>
                <w:spacing w:val="-1"/>
              </w:rPr>
              <w:t>4.2.3能校准电渣压力焊机</w:t>
            </w:r>
            <w:r>
              <w:rPr>
                <w:spacing w:val="-3"/>
              </w:rPr>
              <w:t>钢筋夹具同心度</w:t>
            </w:r>
          </w:p>
          <w:p w14:paraId="08F6C341">
            <w:pPr>
              <w:pStyle w:val="7"/>
              <w:spacing w:line="231" w:lineRule="auto"/>
              <w:ind w:left="119" w:right="129" w:hanging="8"/>
            </w:pPr>
            <w:r>
              <w:rPr>
                <w:spacing w:val="-1"/>
              </w:rPr>
              <w:t>4.2.4能校准套筒挤压机挤</w:t>
            </w:r>
            <w:r>
              <w:rPr>
                <w:spacing w:val="-2"/>
              </w:rPr>
              <w:t>压模与压头同轴度、钢筋夹持座与挤压模中心线重</w:t>
            </w:r>
            <w:r>
              <w:rPr>
                <w:spacing w:val="-8"/>
              </w:rPr>
              <w:t>合度</w:t>
            </w:r>
          </w:p>
        </w:tc>
        <w:tc>
          <w:tcPr>
            <w:tcW w:w="2966" w:type="dxa"/>
            <w:vAlign w:val="top"/>
          </w:tcPr>
          <w:p w14:paraId="03AAFDE6">
            <w:pPr>
              <w:pStyle w:val="7"/>
              <w:spacing w:before="39" w:line="239" w:lineRule="auto"/>
              <w:ind w:left="121" w:right="215" w:hanging="8"/>
            </w:pPr>
            <w:r>
              <w:rPr>
                <w:spacing w:val="-1"/>
              </w:rPr>
              <w:t>4.2.1螺纹套丝机的卡盘</w:t>
            </w:r>
            <w:r>
              <w:rPr>
                <w:spacing w:val="-2"/>
              </w:rPr>
              <w:t>夹爪同心度、切削主轴径向跳动、进给导轨与主轴平行度的校准方法</w:t>
            </w:r>
          </w:p>
          <w:p w14:paraId="07759EF9">
            <w:pPr>
              <w:pStyle w:val="7"/>
              <w:spacing w:before="2" w:line="239" w:lineRule="auto"/>
              <w:ind w:left="121" w:right="215" w:hanging="8"/>
            </w:pPr>
            <w:r>
              <w:rPr>
                <w:spacing w:val="-1"/>
              </w:rPr>
              <w:t>4.2.2闪光对焊机电极夹</w:t>
            </w:r>
            <w:r>
              <w:rPr>
                <w:spacing w:val="-2"/>
              </w:rPr>
              <w:t>持座同轴度、电极工作面平行度的校准方法</w:t>
            </w:r>
          </w:p>
          <w:p w14:paraId="6267B159">
            <w:pPr>
              <w:pStyle w:val="7"/>
              <w:ind w:left="121" w:right="335" w:hanging="8"/>
            </w:pPr>
            <w:r>
              <w:rPr>
                <w:spacing w:val="-1"/>
              </w:rPr>
              <w:t>4.2.3电渣压力焊机钢筋</w:t>
            </w:r>
            <w:r>
              <w:rPr>
                <w:spacing w:val="-2"/>
              </w:rPr>
              <w:t>夹具同心度的校准方法</w:t>
            </w:r>
          </w:p>
          <w:p w14:paraId="6F76578E">
            <w:pPr>
              <w:pStyle w:val="7"/>
              <w:spacing w:line="231" w:lineRule="auto"/>
              <w:ind w:left="124" w:right="215" w:hanging="11"/>
            </w:pPr>
            <w:r>
              <w:rPr>
                <w:spacing w:val="-1"/>
              </w:rPr>
              <w:t>4.2.4套筒挤压机挤压模</w:t>
            </w:r>
            <w:r>
              <w:rPr>
                <w:spacing w:val="-2"/>
              </w:rPr>
              <w:t>与压头同轴度、钢筋夹持座与挤压模中心线重合度</w:t>
            </w:r>
            <w:r>
              <w:rPr>
                <w:spacing w:val="-4"/>
              </w:rPr>
              <w:t>的校准方法</w:t>
            </w:r>
          </w:p>
        </w:tc>
      </w:tr>
    </w:tbl>
    <w:p w14:paraId="2740B4C3">
      <w:pPr>
        <w:rPr>
          <w:rFonts w:ascii="Arial"/>
          <w:sz w:val="21"/>
        </w:rPr>
      </w:pPr>
    </w:p>
    <w:p w14:paraId="59609066">
      <w:pPr>
        <w:rPr>
          <w:rFonts w:ascii="Arial" w:hAnsi="Arial" w:eastAsia="Arial" w:cs="Arial"/>
          <w:sz w:val="21"/>
          <w:szCs w:val="21"/>
        </w:rPr>
        <w:sectPr>
          <w:headerReference r:id="rId57" w:type="default"/>
          <w:footerReference r:id="rId58" w:type="default"/>
          <w:pgSz w:w="11910" w:h="16840"/>
          <w:pgMar w:top="400" w:right="0" w:bottom="900" w:left="0" w:header="0" w:footer="655" w:gutter="0"/>
          <w:cols w:space="720" w:num="1"/>
        </w:sectPr>
      </w:pPr>
    </w:p>
    <w:p w14:paraId="4F16DF37">
      <w:pPr>
        <w:spacing w:before="11"/>
      </w:pPr>
    </w:p>
    <w:p w14:paraId="56FF9EB6">
      <w:pPr>
        <w:spacing w:before="11"/>
      </w:pPr>
    </w:p>
    <w:p w14:paraId="62261FBE">
      <w:pPr>
        <w:spacing w:before="10"/>
      </w:pPr>
    </w:p>
    <w:p w14:paraId="52775853">
      <w:pPr>
        <w:spacing w:before="10"/>
      </w:pPr>
    </w:p>
    <w:p w14:paraId="54F96F96">
      <w:pPr>
        <w:spacing w:before="10"/>
      </w:pPr>
    </w:p>
    <w:tbl>
      <w:tblPr>
        <w:tblStyle w:val="6"/>
        <w:tblW w:w="8912" w:type="dxa"/>
        <w:tblInd w:w="156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847"/>
        <w:gridCol w:w="667"/>
        <w:gridCol w:w="770"/>
        <w:gridCol w:w="2998"/>
        <w:gridCol w:w="2966"/>
      </w:tblGrid>
      <w:tr w14:paraId="0FC0E4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0" w:hRule="atLeast"/>
        </w:trPr>
        <w:tc>
          <w:tcPr>
            <w:tcW w:w="664" w:type="dxa"/>
            <w:vAlign w:val="top"/>
          </w:tcPr>
          <w:p w14:paraId="3DE797A8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1E8AC296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Align w:val="top"/>
          </w:tcPr>
          <w:p w14:paraId="7EC912E9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43E9926C">
            <w:pPr>
              <w:spacing w:line="297" w:lineRule="auto"/>
              <w:rPr>
                <w:rFonts w:ascii="Arial"/>
                <w:sz w:val="21"/>
              </w:rPr>
            </w:pPr>
          </w:p>
          <w:p w14:paraId="13774ABB">
            <w:pPr>
              <w:spacing w:line="297" w:lineRule="auto"/>
              <w:rPr>
                <w:rFonts w:ascii="Arial"/>
                <w:sz w:val="21"/>
              </w:rPr>
            </w:pPr>
          </w:p>
          <w:p w14:paraId="12BD55E5">
            <w:pPr>
              <w:spacing w:line="297" w:lineRule="auto"/>
              <w:rPr>
                <w:rFonts w:ascii="Arial"/>
                <w:sz w:val="21"/>
              </w:rPr>
            </w:pPr>
          </w:p>
          <w:p w14:paraId="1BB564B7">
            <w:pPr>
              <w:pStyle w:val="7"/>
              <w:spacing w:before="78" w:line="239" w:lineRule="auto"/>
              <w:ind w:left="121" w:right="179" w:hanging="2"/>
              <w:jc w:val="both"/>
            </w:pPr>
            <w:r>
              <w:rPr>
                <w:spacing w:val="-5"/>
              </w:rPr>
              <w:t>d.预</w:t>
            </w:r>
            <w:r>
              <w:rPr>
                <w:spacing w:val="-8"/>
              </w:rPr>
              <w:t>应力机械</w:t>
            </w:r>
          </w:p>
        </w:tc>
        <w:tc>
          <w:tcPr>
            <w:tcW w:w="2998" w:type="dxa"/>
            <w:vAlign w:val="top"/>
          </w:tcPr>
          <w:p w14:paraId="27E44F8E">
            <w:pPr>
              <w:pStyle w:val="7"/>
              <w:spacing w:before="40" w:line="239" w:lineRule="auto"/>
              <w:ind w:left="126" w:right="129" w:hanging="15"/>
            </w:pPr>
            <w:r>
              <w:rPr>
                <w:spacing w:val="-1"/>
              </w:rPr>
              <w:t>4.2.1能校准千斤顶缸体与</w:t>
            </w:r>
            <w:r>
              <w:rPr>
                <w:spacing w:val="-3"/>
              </w:rPr>
              <w:t>活塞的同轴度、夹持机构与张拉轴线的同轴度</w:t>
            </w:r>
          </w:p>
          <w:p w14:paraId="17EB418B">
            <w:pPr>
              <w:pStyle w:val="7"/>
              <w:spacing w:before="1"/>
              <w:ind w:left="128" w:right="129" w:hanging="17"/>
            </w:pPr>
            <w:r>
              <w:rPr>
                <w:spacing w:val="-1"/>
              </w:rPr>
              <w:t>4.2.2能校准锚环定位工装</w:t>
            </w:r>
            <w:r>
              <w:rPr>
                <w:spacing w:val="-4"/>
              </w:rPr>
              <w:t>与压装头的同轴度</w:t>
            </w:r>
          </w:p>
          <w:p w14:paraId="791717EE">
            <w:pPr>
              <w:pStyle w:val="7"/>
              <w:spacing w:line="238" w:lineRule="auto"/>
              <w:ind w:left="118" w:right="129" w:hanging="7"/>
            </w:pPr>
            <w:r>
              <w:rPr>
                <w:spacing w:val="-1"/>
              </w:rPr>
              <w:t>4.2.3能校准搅拌叶与搅拌</w:t>
            </w:r>
            <w:r>
              <w:rPr>
                <w:spacing w:val="-4"/>
              </w:rPr>
              <w:t>桶的同轴度</w:t>
            </w:r>
          </w:p>
          <w:p w14:paraId="5CC147D8">
            <w:pPr>
              <w:pStyle w:val="7"/>
              <w:spacing w:before="3" w:line="223" w:lineRule="auto"/>
              <w:ind w:left="121" w:right="129" w:hanging="10"/>
            </w:pPr>
            <w:r>
              <w:rPr>
                <w:spacing w:val="-1"/>
              </w:rPr>
              <w:t>4.2.4能校准波纹管机成型</w:t>
            </w:r>
            <w:r>
              <w:rPr>
                <w:spacing w:val="-3"/>
              </w:rPr>
              <w:t>辊组的轴线平行度</w:t>
            </w:r>
          </w:p>
        </w:tc>
        <w:tc>
          <w:tcPr>
            <w:tcW w:w="2966" w:type="dxa"/>
            <w:vAlign w:val="top"/>
          </w:tcPr>
          <w:p w14:paraId="3FAB4577">
            <w:pPr>
              <w:pStyle w:val="7"/>
              <w:spacing w:before="40" w:line="239" w:lineRule="auto"/>
              <w:ind w:left="120" w:right="215" w:hanging="7"/>
            </w:pPr>
            <w:r>
              <w:rPr>
                <w:spacing w:val="-1"/>
              </w:rPr>
              <w:t>4.2.1千斤顶缸体与活塞</w:t>
            </w:r>
            <w:r>
              <w:rPr>
                <w:spacing w:val="-2"/>
              </w:rPr>
              <w:t>的同轴度、夹持机构与张拉轴线的同轴度校准方法</w:t>
            </w:r>
          </w:p>
          <w:p w14:paraId="7D17052F">
            <w:pPr>
              <w:pStyle w:val="7"/>
              <w:spacing w:before="1"/>
              <w:ind w:left="125" w:right="215" w:hanging="12"/>
            </w:pPr>
            <w:r>
              <w:rPr>
                <w:spacing w:val="-1"/>
              </w:rPr>
              <w:t>4.2.2锚环定位工装与压</w:t>
            </w:r>
            <w:r>
              <w:rPr>
                <w:spacing w:val="-2"/>
              </w:rPr>
              <w:t>装头的同轴度的校准方法</w:t>
            </w:r>
          </w:p>
          <w:p w14:paraId="178DC731">
            <w:pPr>
              <w:pStyle w:val="7"/>
              <w:spacing w:line="238" w:lineRule="auto"/>
              <w:ind w:left="149" w:right="335" w:hanging="36"/>
            </w:pPr>
            <w:r>
              <w:rPr>
                <w:spacing w:val="-1"/>
              </w:rPr>
              <w:t>4.2.3搅拌叶与搅拌桶的</w:t>
            </w:r>
            <w:r>
              <w:rPr>
                <w:spacing w:val="-6"/>
              </w:rPr>
              <w:t>同轴度的校准方法</w:t>
            </w:r>
          </w:p>
          <w:p w14:paraId="3B891703">
            <w:pPr>
              <w:pStyle w:val="7"/>
              <w:spacing w:before="3" w:line="223" w:lineRule="auto"/>
              <w:ind w:left="135" w:right="215" w:hanging="22"/>
            </w:pPr>
            <w:r>
              <w:rPr>
                <w:spacing w:val="-1"/>
              </w:rPr>
              <w:t>4.2.4波纹管机成型辊组</w:t>
            </w:r>
            <w:r>
              <w:rPr>
                <w:spacing w:val="-3"/>
              </w:rPr>
              <w:t>的轴线平行度的校准方法</w:t>
            </w:r>
          </w:p>
        </w:tc>
      </w:tr>
    </w:tbl>
    <w:p w14:paraId="372C28A4">
      <w:pPr>
        <w:rPr>
          <w:rFonts w:ascii="Arial"/>
          <w:sz w:val="21"/>
        </w:rPr>
      </w:pPr>
    </w:p>
    <w:p w14:paraId="1FCBABE0">
      <w:pPr>
        <w:rPr>
          <w:rFonts w:ascii="Arial" w:hAnsi="Arial" w:eastAsia="Arial" w:cs="Arial"/>
          <w:sz w:val="21"/>
          <w:szCs w:val="21"/>
        </w:rPr>
        <w:sectPr>
          <w:footerReference r:id="rId59" w:type="default"/>
          <w:pgSz w:w="11910" w:h="16840"/>
          <w:pgMar w:top="400" w:right="0" w:bottom="900" w:left="0" w:header="0" w:footer="655" w:gutter="0"/>
          <w:cols w:space="720" w:num="1"/>
        </w:sectPr>
      </w:pPr>
    </w:p>
    <w:p w14:paraId="12387680">
      <w:pPr>
        <w:spacing w:line="244" w:lineRule="auto"/>
        <w:rPr>
          <w:rFonts w:ascii="Arial"/>
          <w:sz w:val="21"/>
        </w:rPr>
      </w:pPr>
    </w:p>
    <w:p w14:paraId="2458946B">
      <w:pPr>
        <w:spacing w:line="244" w:lineRule="auto"/>
        <w:rPr>
          <w:rFonts w:ascii="Arial"/>
          <w:sz w:val="21"/>
        </w:rPr>
      </w:pPr>
    </w:p>
    <w:p w14:paraId="607C14BF">
      <w:pPr>
        <w:spacing w:line="244" w:lineRule="auto"/>
        <w:rPr>
          <w:rFonts w:ascii="Arial"/>
          <w:sz w:val="21"/>
        </w:rPr>
      </w:pPr>
    </w:p>
    <w:p w14:paraId="41532521">
      <w:pPr>
        <w:spacing w:line="244" w:lineRule="auto"/>
        <w:rPr>
          <w:rFonts w:ascii="Arial"/>
          <w:sz w:val="21"/>
        </w:rPr>
      </w:pPr>
    </w:p>
    <w:p w14:paraId="0F13712F">
      <w:pPr>
        <w:spacing w:line="244" w:lineRule="auto"/>
        <w:rPr>
          <w:rFonts w:ascii="Arial"/>
          <w:sz w:val="21"/>
        </w:rPr>
      </w:pPr>
    </w:p>
    <w:p w14:paraId="249F4237">
      <w:pPr>
        <w:pStyle w:val="2"/>
        <w:spacing w:before="78" w:line="222" w:lineRule="auto"/>
        <w:ind w:left="2142"/>
      </w:pPr>
      <w:r>
        <w:rPr>
          <w:b/>
          <w:bCs/>
          <w:spacing w:val="-7"/>
        </w:rPr>
        <w:t>3.4</w:t>
      </w:r>
      <w:r>
        <w:rPr>
          <w:spacing w:val="-34"/>
        </w:rPr>
        <w:t xml:space="preserve"> </w:t>
      </w:r>
      <w:r>
        <w:rPr>
          <w:b/>
          <w:bCs/>
          <w:spacing w:val="-7"/>
        </w:rPr>
        <w:t>二级/技师</w:t>
      </w:r>
    </w:p>
    <w:p w14:paraId="469D2766">
      <w:pPr>
        <w:spacing w:line="105" w:lineRule="exact"/>
      </w:pPr>
    </w:p>
    <w:tbl>
      <w:tblPr>
        <w:tblStyle w:val="6"/>
        <w:tblW w:w="8800" w:type="dxa"/>
        <w:tblInd w:w="167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0"/>
        <w:gridCol w:w="1453"/>
        <w:gridCol w:w="2974"/>
        <w:gridCol w:w="2973"/>
      </w:tblGrid>
      <w:tr w14:paraId="1A569E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400" w:type="dxa"/>
            <w:vAlign w:val="top"/>
          </w:tcPr>
          <w:p w14:paraId="2C7B620E">
            <w:pPr>
              <w:pStyle w:val="7"/>
              <w:spacing w:before="190" w:line="222" w:lineRule="auto"/>
              <w:ind w:left="123"/>
            </w:pPr>
            <w:r>
              <w:rPr>
                <w:b/>
                <w:bCs/>
                <w:spacing w:val="-6"/>
              </w:rPr>
              <w:t>职业功能</w:t>
            </w:r>
          </w:p>
        </w:tc>
        <w:tc>
          <w:tcPr>
            <w:tcW w:w="1453" w:type="dxa"/>
            <w:vAlign w:val="top"/>
          </w:tcPr>
          <w:p w14:paraId="3FB47D01">
            <w:pPr>
              <w:pStyle w:val="7"/>
              <w:spacing w:before="190" w:line="220" w:lineRule="auto"/>
              <w:ind w:left="124"/>
            </w:pPr>
            <w:r>
              <w:rPr>
                <w:b/>
                <w:bCs/>
                <w:spacing w:val="-8"/>
              </w:rPr>
              <w:t>工作内容</w:t>
            </w:r>
          </w:p>
        </w:tc>
        <w:tc>
          <w:tcPr>
            <w:tcW w:w="2974" w:type="dxa"/>
            <w:vAlign w:val="top"/>
          </w:tcPr>
          <w:p w14:paraId="6DBC0729">
            <w:pPr>
              <w:pStyle w:val="7"/>
              <w:spacing w:before="190" w:line="222" w:lineRule="auto"/>
              <w:ind w:left="120"/>
            </w:pPr>
            <w:r>
              <w:rPr>
                <w:b/>
                <w:bCs/>
                <w:spacing w:val="-7"/>
              </w:rPr>
              <w:t>技能要求</w:t>
            </w:r>
          </w:p>
        </w:tc>
        <w:tc>
          <w:tcPr>
            <w:tcW w:w="2973" w:type="dxa"/>
            <w:vAlign w:val="top"/>
          </w:tcPr>
          <w:p w14:paraId="22FA7A85">
            <w:pPr>
              <w:pStyle w:val="7"/>
              <w:spacing w:before="190" w:line="222" w:lineRule="auto"/>
              <w:ind w:left="123"/>
            </w:pPr>
            <w:r>
              <w:rPr>
                <w:b/>
                <w:bCs/>
                <w:spacing w:val="-5"/>
              </w:rPr>
              <w:t>相关知识要求</w:t>
            </w:r>
          </w:p>
        </w:tc>
      </w:tr>
      <w:tr w14:paraId="14B374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1400" w:type="dxa"/>
            <w:vMerge w:val="restart"/>
            <w:tcBorders>
              <w:bottom w:val="nil"/>
            </w:tcBorders>
            <w:vAlign w:val="top"/>
          </w:tcPr>
          <w:p w14:paraId="70387B8F">
            <w:pPr>
              <w:spacing w:line="267" w:lineRule="auto"/>
              <w:rPr>
                <w:rFonts w:ascii="Arial"/>
                <w:sz w:val="21"/>
              </w:rPr>
            </w:pPr>
          </w:p>
          <w:p w14:paraId="73956320">
            <w:pPr>
              <w:spacing w:line="268" w:lineRule="auto"/>
              <w:rPr>
                <w:rFonts w:ascii="Arial"/>
                <w:sz w:val="21"/>
              </w:rPr>
            </w:pPr>
          </w:p>
          <w:p w14:paraId="1C88D985">
            <w:pPr>
              <w:spacing w:line="268" w:lineRule="auto"/>
              <w:rPr>
                <w:rFonts w:ascii="Arial"/>
                <w:sz w:val="21"/>
              </w:rPr>
            </w:pPr>
          </w:p>
          <w:p w14:paraId="0310B373">
            <w:pPr>
              <w:spacing w:line="268" w:lineRule="auto"/>
              <w:rPr>
                <w:rFonts w:ascii="Arial"/>
                <w:sz w:val="21"/>
              </w:rPr>
            </w:pPr>
          </w:p>
          <w:p w14:paraId="28B93619">
            <w:pPr>
              <w:spacing w:line="268" w:lineRule="auto"/>
              <w:rPr>
                <w:rFonts w:ascii="Arial"/>
                <w:sz w:val="21"/>
              </w:rPr>
            </w:pPr>
          </w:p>
          <w:p w14:paraId="545ECE7A">
            <w:pPr>
              <w:pStyle w:val="7"/>
              <w:spacing w:before="78" w:line="239" w:lineRule="auto"/>
              <w:ind w:left="233" w:right="156" w:hanging="49"/>
              <w:jc w:val="both"/>
            </w:pPr>
            <w:r>
              <w:rPr>
                <w:spacing w:val="-9"/>
              </w:rPr>
              <w:t>1.</w:t>
            </w:r>
            <w:r>
              <w:rPr>
                <w:spacing w:val="17"/>
              </w:rPr>
              <w:t xml:space="preserve"> </w:t>
            </w:r>
            <w:r>
              <w:rPr>
                <w:spacing w:val="-9"/>
              </w:rPr>
              <w:t>整机底</w:t>
            </w:r>
            <w:r>
              <w:rPr>
                <w:spacing w:val="-4"/>
              </w:rPr>
              <w:t>盘及动力操纵总成装配检测</w:t>
            </w:r>
          </w:p>
        </w:tc>
        <w:tc>
          <w:tcPr>
            <w:tcW w:w="1453" w:type="dxa"/>
            <w:vAlign w:val="top"/>
          </w:tcPr>
          <w:p w14:paraId="5405786C">
            <w:pPr>
              <w:spacing w:line="243" w:lineRule="auto"/>
              <w:rPr>
                <w:rFonts w:ascii="Arial"/>
                <w:sz w:val="21"/>
              </w:rPr>
            </w:pPr>
          </w:p>
          <w:p w14:paraId="1470187B">
            <w:pPr>
              <w:spacing w:line="243" w:lineRule="auto"/>
              <w:rPr>
                <w:rFonts w:ascii="Arial"/>
                <w:sz w:val="21"/>
              </w:rPr>
            </w:pPr>
          </w:p>
          <w:p w14:paraId="23C58D6C">
            <w:pPr>
              <w:spacing w:line="244" w:lineRule="auto"/>
              <w:rPr>
                <w:rFonts w:ascii="Arial"/>
                <w:sz w:val="21"/>
              </w:rPr>
            </w:pPr>
          </w:p>
          <w:p w14:paraId="5D662235">
            <w:pPr>
              <w:pStyle w:val="7"/>
              <w:spacing w:before="78" w:line="238" w:lineRule="auto"/>
              <w:ind w:left="123" w:right="265" w:firstLine="5"/>
            </w:pPr>
            <w:r>
              <w:rPr>
                <w:spacing w:val="-5"/>
              </w:rPr>
              <w:t>1.1动力系</w:t>
            </w:r>
            <w:r>
              <w:rPr>
                <w:spacing w:val="-7"/>
              </w:rPr>
              <w:t>统检测</w:t>
            </w:r>
          </w:p>
        </w:tc>
        <w:tc>
          <w:tcPr>
            <w:tcW w:w="2974" w:type="dxa"/>
            <w:vAlign w:val="top"/>
          </w:tcPr>
          <w:p w14:paraId="77CADA30">
            <w:pPr>
              <w:pStyle w:val="7"/>
              <w:spacing w:before="36" w:line="239" w:lineRule="auto"/>
              <w:ind w:left="119" w:right="105" w:firstLine="10"/>
            </w:pPr>
            <w:r>
              <w:rPr>
                <w:spacing w:val="-2"/>
              </w:rPr>
              <w:t>1.1.1能用专用检测仪根据调试报告检测发动机、电</w:t>
            </w:r>
            <w:r>
              <w:rPr>
                <w:spacing w:val="-4"/>
              </w:rPr>
              <w:t>机动力参数</w:t>
            </w:r>
          </w:p>
          <w:p w14:paraId="40611956">
            <w:pPr>
              <w:pStyle w:val="7"/>
              <w:spacing w:before="2" w:line="231" w:lineRule="auto"/>
              <w:ind w:left="119" w:right="105" w:firstLine="11"/>
            </w:pPr>
            <w:r>
              <w:rPr>
                <w:spacing w:val="-2"/>
              </w:rPr>
              <w:t>1.1.2能用专用检测仪器检测发动机、电机与传动机构、执行机构连接的装配</w:t>
            </w:r>
            <w:r>
              <w:rPr>
                <w:spacing w:val="-8"/>
              </w:rPr>
              <w:t>质量</w:t>
            </w:r>
          </w:p>
        </w:tc>
        <w:tc>
          <w:tcPr>
            <w:tcW w:w="2973" w:type="dxa"/>
            <w:vAlign w:val="top"/>
          </w:tcPr>
          <w:p w14:paraId="1CAD23FB">
            <w:pPr>
              <w:spacing w:line="265" w:lineRule="auto"/>
              <w:rPr>
                <w:rFonts w:ascii="Arial"/>
                <w:sz w:val="21"/>
              </w:rPr>
            </w:pPr>
          </w:p>
          <w:p w14:paraId="75BE1CA7">
            <w:pPr>
              <w:pStyle w:val="7"/>
              <w:spacing w:before="78" w:line="239" w:lineRule="auto"/>
              <w:ind w:left="121" w:right="342" w:firstLine="10"/>
            </w:pPr>
            <w:r>
              <w:rPr>
                <w:spacing w:val="-3"/>
              </w:rPr>
              <w:t>1.1.1发动机动力参数检</w:t>
            </w:r>
            <w:r>
              <w:rPr>
                <w:spacing w:val="-6"/>
              </w:rPr>
              <w:t>测方法</w:t>
            </w:r>
          </w:p>
          <w:p w14:paraId="706531B2">
            <w:pPr>
              <w:pStyle w:val="7"/>
              <w:spacing w:before="1" w:line="241" w:lineRule="auto"/>
              <w:ind w:left="121" w:right="222" w:firstLine="10"/>
            </w:pPr>
            <w:r>
              <w:rPr>
                <w:spacing w:val="-3"/>
              </w:rPr>
              <w:t>1.1.2发动机、电机与附</w:t>
            </w:r>
            <w:r>
              <w:rPr>
                <w:spacing w:val="-2"/>
              </w:rPr>
              <w:t>属机构连接装配质量检测</w:t>
            </w:r>
            <w:r>
              <w:rPr>
                <w:spacing w:val="-8"/>
              </w:rPr>
              <w:t>方法</w:t>
            </w:r>
          </w:p>
        </w:tc>
      </w:tr>
      <w:tr w14:paraId="32B2BA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4" w:hRule="atLeast"/>
        </w:trPr>
        <w:tc>
          <w:tcPr>
            <w:tcW w:w="1400" w:type="dxa"/>
            <w:vMerge w:val="continue"/>
            <w:tcBorders>
              <w:top w:val="nil"/>
            </w:tcBorders>
            <w:vAlign w:val="top"/>
          </w:tcPr>
          <w:p w14:paraId="311028F7">
            <w:pPr>
              <w:rPr>
                <w:rFonts w:ascii="Arial"/>
                <w:sz w:val="21"/>
              </w:rPr>
            </w:pPr>
          </w:p>
        </w:tc>
        <w:tc>
          <w:tcPr>
            <w:tcW w:w="1453" w:type="dxa"/>
            <w:vAlign w:val="top"/>
          </w:tcPr>
          <w:p w14:paraId="5713DA6D">
            <w:pPr>
              <w:spacing w:line="280" w:lineRule="auto"/>
              <w:rPr>
                <w:rFonts w:ascii="Arial"/>
                <w:sz w:val="21"/>
              </w:rPr>
            </w:pPr>
          </w:p>
          <w:p w14:paraId="16797FEF">
            <w:pPr>
              <w:spacing w:line="281" w:lineRule="auto"/>
              <w:rPr>
                <w:rFonts w:ascii="Arial"/>
                <w:sz w:val="21"/>
              </w:rPr>
            </w:pPr>
          </w:p>
          <w:p w14:paraId="12C94FB9">
            <w:pPr>
              <w:pStyle w:val="7"/>
              <w:spacing w:before="78" w:line="242" w:lineRule="auto"/>
              <w:ind w:left="123" w:right="265" w:firstLine="5"/>
            </w:pPr>
            <w:r>
              <w:rPr>
                <w:spacing w:val="-5"/>
              </w:rPr>
              <w:t>1.2动力系</w:t>
            </w:r>
            <w:r>
              <w:rPr>
                <w:spacing w:val="-7"/>
              </w:rPr>
              <w:t>统调整</w:t>
            </w:r>
          </w:p>
        </w:tc>
        <w:tc>
          <w:tcPr>
            <w:tcW w:w="2974" w:type="dxa"/>
            <w:vAlign w:val="top"/>
          </w:tcPr>
          <w:p w14:paraId="226DEB2D">
            <w:pPr>
              <w:pStyle w:val="7"/>
              <w:spacing w:before="178" w:line="237" w:lineRule="auto"/>
              <w:ind w:left="121" w:right="105" w:firstLine="8"/>
            </w:pPr>
            <w:r>
              <w:rPr>
                <w:spacing w:val="-2"/>
              </w:rPr>
              <w:t>1.2.1能调试发动机、电机</w:t>
            </w:r>
            <w:r>
              <w:rPr>
                <w:spacing w:val="-5"/>
              </w:rPr>
              <w:t>运转工况</w:t>
            </w:r>
          </w:p>
          <w:p w14:paraId="08FC8005">
            <w:pPr>
              <w:pStyle w:val="7"/>
              <w:spacing w:before="2" w:line="239" w:lineRule="auto"/>
              <w:ind w:left="119" w:right="148" w:firstLine="11"/>
            </w:pPr>
            <w:r>
              <w:rPr>
                <w:spacing w:val="-5"/>
              </w:rPr>
              <w:t>1.2.2能动态调试发动机、</w:t>
            </w:r>
            <w:r>
              <w:rPr>
                <w:spacing w:val="-2"/>
              </w:rPr>
              <w:t>电机、动力电池与传动机构、执行机构的运转</w:t>
            </w:r>
          </w:p>
        </w:tc>
        <w:tc>
          <w:tcPr>
            <w:tcW w:w="2973" w:type="dxa"/>
            <w:vAlign w:val="top"/>
          </w:tcPr>
          <w:p w14:paraId="1220A74E">
            <w:pPr>
              <w:pStyle w:val="7"/>
              <w:spacing w:before="178" w:line="239" w:lineRule="auto"/>
              <w:ind w:left="127" w:right="342" w:firstLine="4"/>
            </w:pPr>
            <w:r>
              <w:rPr>
                <w:spacing w:val="-3"/>
              </w:rPr>
              <w:t>1.2.1发动机、电机调整</w:t>
            </w:r>
            <w:r>
              <w:rPr>
                <w:spacing w:val="-11"/>
              </w:rPr>
              <w:t>方法</w:t>
            </w:r>
          </w:p>
          <w:p w14:paraId="1D0DADEB">
            <w:pPr>
              <w:pStyle w:val="7"/>
              <w:spacing w:before="2" w:line="238" w:lineRule="auto"/>
              <w:ind w:left="121" w:right="222" w:firstLine="10"/>
            </w:pPr>
            <w:r>
              <w:rPr>
                <w:spacing w:val="-3"/>
              </w:rPr>
              <w:t>1.2.2发动机、电机、动</w:t>
            </w:r>
            <w:r>
              <w:rPr>
                <w:spacing w:val="-2"/>
              </w:rPr>
              <w:t>力电池与传动机构、执行机构动态运转的调试方法</w:t>
            </w:r>
          </w:p>
        </w:tc>
      </w:tr>
      <w:tr w14:paraId="1589A8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1400" w:type="dxa"/>
            <w:vMerge w:val="restart"/>
            <w:tcBorders>
              <w:bottom w:val="nil"/>
            </w:tcBorders>
            <w:vAlign w:val="top"/>
          </w:tcPr>
          <w:p w14:paraId="54DF976E">
            <w:pPr>
              <w:spacing w:line="260" w:lineRule="auto"/>
              <w:rPr>
                <w:rFonts w:ascii="Arial"/>
                <w:sz w:val="21"/>
              </w:rPr>
            </w:pPr>
          </w:p>
          <w:p w14:paraId="2B90386C">
            <w:pPr>
              <w:spacing w:line="260" w:lineRule="auto"/>
              <w:rPr>
                <w:rFonts w:ascii="Arial"/>
                <w:sz w:val="21"/>
              </w:rPr>
            </w:pPr>
          </w:p>
          <w:p w14:paraId="66C771E3">
            <w:pPr>
              <w:spacing w:line="261" w:lineRule="auto"/>
              <w:rPr>
                <w:rFonts w:ascii="Arial"/>
                <w:sz w:val="21"/>
              </w:rPr>
            </w:pPr>
          </w:p>
          <w:p w14:paraId="523D9CBE">
            <w:pPr>
              <w:spacing w:line="261" w:lineRule="auto"/>
              <w:rPr>
                <w:rFonts w:ascii="Arial"/>
                <w:sz w:val="21"/>
              </w:rPr>
            </w:pPr>
          </w:p>
          <w:p w14:paraId="198C3930">
            <w:pPr>
              <w:spacing w:line="261" w:lineRule="auto"/>
              <w:rPr>
                <w:rFonts w:ascii="Arial"/>
                <w:sz w:val="21"/>
              </w:rPr>
            </w:pPr>
          </w:p>
          <w:p w14:paraId="56719E9D">
            <w:pPr>
              <w:spacing w:line="261" w:lineRule="auto"/>
              <w:rPr>
                <w:rFonts w:ascii="Arial"/>
                <w:sz w:val="21"/>
              </w:rPr>
            </w:pPr>
          </w:p>
          <w:p w14:paraId="4B421C9B">
            <w:pPr>
              <w:spacing w:line="261" w:lineRule="auto"/>
              <w:rPr>
                <w:rFonts w:ascii="Arial"/>
                <w:sz w:val="21"/>
              </w:rPr>
            </w:pPr>
          </w:p>
          <w:p w14:paraId="3AA2513E">
            <w:pPr>
              <w:pStyle w:val="7"/>
              <w:spacing w:before="78" w:line="223" w:lineRule="auto"/>
              <w:ind w:left="193"/>
            </w:pPr>
            <w:r>
              <w:rPr>
                <w:spacing w:val="-6"/>
              </w:rPr>
              <w:t>2.</w:t>
            </w:r>
            <w:r>
              <w:rPr>
                <w:spacing w:val="-36"/>
              </w:rPr>
              <w:t xml:space="preserve"> </w:t>
            </w:r>
            <w:r>
              <w:rPr>
                <w:spacing w:val="-6"/>
              </w:rPr>
              <w:t>液压气</w:t>
            </w:r>
          </w:p>
          <w:p w14:paraId="3D4C9A00">
            <w:pPr>
              <w:pStyle w:val="7"/>
              <w:spacing w:before="20" w:line="222" w:lineRule="auto"/>
              <w:ind w:left="237"/>
            </w:pPr>
            <w:r>
              <w:rPr>
                <w:spacing w:val="-5"/>
              </w:rPr>
              <w:t>动及润滑</w:t>
            </w:r>
          </w:p>
          <w:p w14:paraId="4906FC85">
            <w:pPr>
              <w:pStyle w:val="7"/>
              <w:spacing w:before="23" w:line="224" w:lineRule="auto"/>
              <w:ind w:left="243"/>
            </w:pPr>
            <w:r>
              <w:rPr>
                <w:spacing w:val="-7"/>
              </w:rPr>
              <w:t>系统装配</w:t>
            </w:r>
          </w:p>
          <w:p w14:paraId="340554A2">
            <w:pPr>
              <w:pStyle w:val="7"/>
              <w:spacing w:before="17" w:line="224" w:lineRule="auto"/>
              <w:ind w:left="474"/>
            </w:pPr>
            <w:r>
              <w:rPr>
                <w:spacing w:val="-8"/>
              </w:rPr>
              <w:t>调试</w:t>
            </w:r>
          </w:p>
        </w:tc>
        <w:tc>
          <w:tcPr>
            <w:tcW w:w="1453" w:type="dxa"/>
            <w:vAlign w:val="top"/>
          </w:tcPr>
          <w:p w14:paraId="3DB81B05">
            <w:pPr>
              <w:spacing w:line="243" w:lineRule="auto"/>
              <w:rPr>
                <w:rFonts w:ascii="Arial"/>
                <w:sz w:val="21"/>
              </w:rPr>
            </w:pPr>
          </w:p>
          <w:p w14:paraId="60522065">
            <w:pPr>
              <w:spacing w:line="244" w:lineRule="auto"/>
              <w:rPr>
                <w:rFonts w:ascii="Arial"/>
                <w:sz w:val="21"/>
              </w:rPr>
            </w:pPr>
          </w:p>
          <w:p w14:paraId="2EFB6421">
            <w:pPr>
              <w:spacing w:line="244" w:lineRule="auto"/>
              <w:rPr>
                <w:rFonts w:ascii="Arial"/>
                <w:sz w:val="21"/>
              </w:rPr>
            </w:pPr>
          </w:p>
          <w:p w14:paraId="59A5DA3B">
            <w:pPr>
              <w:pStyle w:val="7"/>
              <w:spacing w:before="78"/>
              <w:ind w:left="122" w:right="265" w:hanging="9"/>
            </w:pPr>
            <w:r>
              <w:rPr>
                <w:spacing w:val="-2"/>
              </w:rPr>
              <w:t>2.1气动系</w:t>
            </w:r>
            <w:r>
              <w:rPr>
                <w:spacing w:val="-7"/>
              </w:rPr>
              <w:t>统诊断</w:t>
            </w:r>
          </w:p>
        </w:tc>
        <w:tc>
          <w:tcPr>
            <w:tcW w:w="2974" w:type="dxa"/>
            <w:vAlign w:val="top"/>
          </w:tcPr>
          <w:p w14:paraId="4626098C">
            <w:pPr>
              <w:pStyle w:val="7"/>
              <w:spacing w:before="39" w:line="239" w:lineRule="auto"/>
              <w:ind w:left="117" w:right="105" w:hanging="2"/>
            </w:pPr>
            <w:r>
              <w:rPr>
                <w:spacing w:val="-1"/>
              </w:rPr>
              <w:t>2.1.1能诊断气动蓄能器回</w:t>
            </w:r>
            <w:r>
              <w:rPr>
                <w:spacing w:val="-2"/>
              </w:rPr>
              <w:t>路、比例气动控制阀回路的高压/气动回路故障和气动控制回路失灵、气动信</w:t>
            </w:r>
            <w:r>
              <w:rPr>
                <w:spacing w:val="-3"/>
              </w:rPr>
              <w:t>号延迟故障</w:t>
            </w:r>
          </w:p>
          <w:p w14:paraId="1C309A51">
            <w:pPr>
              <w:pStyle w:val="7"/>
              <w:spacing w:line="223" w:lineRule="auto"/>
              <w:ind w:left="117" w:right="105" w:hanging="2"/>
            </w:pPr>
            <w:r>
              <w:rPr>
                <w:spacing w:val="-1"/>
              </w:rPr>
              <w:t>2.1.2能诊断液压与气动回</w:t>
            </w:r>
            <w:r>
              <w:rPr>
                <w:spacing w:val="-3"/>
              </w:rPr>
              <w:t>路的耦合故障</w:t>
            </w:r>
          </w:p>
        </w:tc>
        <w:tc>
          <w:tcPr>
            <w:tcW w:w="2973" w:type="dxa"/>
            <w:vAlign w:val="top"/>
          </w:tcPr>
          <w:p w14:paraId="67235390">
            <w:pPr>
              <w:spacing w:line="423" w:lineRule="auto"/>
              <w:rPr>
                <w:rFonts w:ascii="Arial"/>
                <w:sz w:val="21"/>
              </w:rPr>
            </w:pPr>
          </w:p>
          <w:p w14:paraId="6661A4E2">
            <w:pPr>
              <w:pStyle w:val="7"/>
              <w:spacing w:before="78" w:line="238" w:lineRule="auto"/>
              <w:ind w:left="119" w:right="342" w:hanging="2"/>
            </w:pPr>
            <w:r>
              <w:rPr>
                <w:spacing w:val="-3"/>
              </w:rPr>
              <w:t>2.1.1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高压/复杂气动回</w:t>
            </w:r>
            <w:r>
              <w:rPr>
                <w:spacing w:val="-2"/>
              </w:rPr>
              <w:t>路的故障诊断方法</w:t>
            </w:r>
          </w:p>
          <w:p w14:paraId="7C1A0523">
            <w:pPr>
              <w:pStyle w:val="7"/>
              <w:spacing w:before="2"/>
              <w:ind w:left="128" w:right="222" w:hanging="11"/>
            </w:pPr>
            <w:r>
              <w:rPr>
                <w:spacing w:val="-1"/>
              </w:rPr>
              <w:t>2.1.2 液压和气动回路耦</w:t>
            </w:r>
            <w:r>
              <w:rPr>
                <w:spacing w:val="-4"/>
              </w:rPr>
              <w:t>合故障诊断方法</w:t>
            </w:r>
          </w:p>
        </w:tc>
      </w:tr>
      <w:tr w14:paraId="1CBB13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1400" w:type="dxa"/>
            <w:vMerge w:val="continue"/>
            <w:tcBorders>
              <w:top w:val="nil"/>
              <w:bottom w:val="nil"/>
            </w:tcBorders>
            <w:vAlign w:val="top"/>
          </w:tcPr>
          <w:p w14:paraId="59432102">
            <w:pPr>
              <w:rPr>
                <w:rFonts w:ascii="Arial"/>
                <w:sz w:val="21"/>
              </w:rPr>
            </w:pPr>
          </w:p>
        </w:tc>
        <w:tc>
          <w:tcPr>
            <w:tcW w:w="1453" w:type="dxa"/>
            <w:vAlign w:val="top"/>
          </w:tcPr>
          <w:p w14:paraId="22554B44">
            <w:pPr>
              <w:spacing w:line="424" w:lineRule="auto"/>
              <w:rPr>
                <w:rFonts w:ascii="Arial"/>
                <w:sz w:val="21"/>
              </w:rPr>
            </w:pPr>
          </w:p>
          <w:p w14:paraId="56E5211A">
            <w:pPr>
              <w:pStyle w:val="7"/>
              <w:spacing w:before="78" w:line="238" w:lineRule="auto"/>
              <w:ind w:left="122" w:right="265" w:hanging="9"/>
            </w:pPr>
            <w:r>
              <w:rPr>
                <w:spacing w:val="-2"/>
              </w:rPr>
              <w:t>2.2液压系</w:t>
            </w:r>
            <w:r>
              <w:rPr>
                <w:spacing w:val="-7"/>
              </w:rPr>
              <w:t>统诊断</w:t>
            </w:r>
          </w:p>
        </w:tc>
        <w:tc>
          <w:tcPr>
            <w:tcW w:w="2974" w:type="dxa"/>
            <w:vAlign w:val="top"/>
          </w:tcPr>
          <w:p w14:paraId="201AB43E">
            <w:pPr>
              <w:pStyle w:val="7"/>
              <w:spacing w:before="37" w:line="239" w:lineRule="auto"/>
              <w:ind w:left="120" w:right="225" w:hanging="5"/>
            </w:pPr>
            <w:r>
              <w:rPr>
                <w:spacing w:val="-4"/>
              </w:rPr>
              <w:t>2.2.1</w:t>
            </w:r>
            <w:r>
              <w:rPr>
                <w:spacing w:val="39"/>
              </w:rPr>
              <w:t xml:space="preserve"> </w:t>
            </w:r>
            <w:r>
              <w:rPr>
                <w:spacing w:val="-4"/>
              </w:rPr>
              <w:t>能校准电液比例阀</w:t>
            </w:r>
            <w:r>
              <w:t xml:space="preserve"> </w:t>
            </w:r>
            <w:r>
              <w:rPr>
                <w:spacing w:val="-2"/>
              </w:rPr>
              <w:t>、伺服阀，诊断气动系统</w:t>
            </w:r>
            <w:r>
              <w:rPr>
                <w:spacing w:val="-9"/>
              </w:rPr>
              <w:t>故障</w:t>
            </w:r>
          </w:p>
          <w:p w14:paraId="35140345">
            <w:pPr>
              <w:pStyle w:val="7"/>
              <w:spacing w:line="223" w:lineRule="auto"/>
              <w:ind w:left="116" w:right="225" w:hanging="1"/>
            </w:pPr>
            <w:r>
              <w:rPr>
                <w:spacing w:val="-4"/>
              </w:rPr>
              <w:t>2.2.2</w:t>
            </w:r>
            <w:r>
              <w:rPr>
                <w:spacing w:val="39"/>
              </w:rPr>
              <w:t xml:space="preserve"> </w:t>
            </w:r>
            <w:r>
              <w:rPr>
                <w:spacing w:val="-4"/>
              </w:rPr>
              <w:t>能诊断液压多回路</w:t>
            </w:r>
            <w:r>
              <w:rPr>
                <w:spacing w:val="-7"/>
              </w:rPr>
              <w:t>联动</w:t>
            </w:r>
          </w:p>
        </w:tc>
        <w:tc>
          <w:tcPr>
            <w:tcW w:w="2973" w:type="dxa"/>
            <w:vAlign w:val="top"/>
          </w:tcPr>
          <w:p w14:paraId="6A20381A">
            <w:pPr>
              <w:pStyle w:val="7"/>
              <w:spacing w:before="37" w:line="239" w:lineRule="auto"/>
              <w:ind w:left="130" w:right="222" w:hanging="13"/>
            </w:pPr>
            <w:r>
              <w:rPr>
                <w:spacing w:val="-1"/>
              </w:rPr>
              <w:t>2.2.1电液比例阀、伺服</w:t>
            </w:r>
            <w:r>
              <w:rPr>
                <w:spacing w:val="-3"/>
              </w:rPr>
              <w:t>阀校准和启动系统故障诊</w:t>
            </w:r>
            <w:r>
              <w:rPr>
                <w:spacing w:val="-9"/>
              </w:rPr>
              <w:t>断方法</w:t>
            </w:r>
          </w:p>
          <w:p w14:paraId="0E2AA20B">
            <w:pPr>
              <w:pStyle w:val="7"/>
              <w:spacing w:line="223" w:lineRule="auto"/>
              <w:ind w:left="121" w:right="342" w:hanging="4"/>
            </w:pPr>
            <w:r>
              <w:rPr>
                <w:spacing w:val="-1"/>
              </w:rPr>
              <w:t>2.2.2液压多回路联动的</w:t>
            </w:r>
            <w:r>
              <w:rPr>
                <w:spacing w:val="-4"/>
              </w:rPr>
              <w:t>诊断方法</w:t>
            </w:r>
          </w:p>
        </w:tc>
      </w:tr>
      <w:tr w14:paraId="03B594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1400" w:type="dxa"/>
            <w:vMerge w:val="continue"/>
            <w:tcBorders>
              <w:top w:val="nil"/>
            </w:tcBorders>
            <w:vAlign w:val="top"/>
          </w:tcPr>
          <w:p w14:paraId="2EA3B2F4">
            <w:pPr>
              <w:rPr>
                <w:rFonts w:ascii="Arial"/>
                <w:sz w:val="21"/>
              </w:rPr>
            </w:pPr>
          </w:p>
        </w:tc>
        <w:tc>
          <w:tcPr>
            <w:tcW w:w="1453" w:type="dxa"/>
            <w:vAlign w:val="top"/>
          </w:tcPr>
          <w:p w14:paraId="4E63BA9F">
            <w:pPr>
              <w:pStyle w:val="7"/>
              <w:spacing w:before="195"/>
              <w:ind w:left="114" w:right="145" w:hanging="1"/>
              <w:jc w:val="both"/>
            </w:pPr>
            <w:r>
              <w:rPr>
                <w:spacing w:val="-2"/>
              </w:rPr>
              <w:t>2.3液压气</w:t>
            </w:r>
            <w:r>
              <w:rPr>
                <w:spacing w:val="-3"/>
              </w:rPr>
              <w:t>动复合工况</w:t>
            </w:r>
            <w:r>
              <w:rPr>
                <w:spacing w:val="-7"/>
              </w:rPr>
              <w:t>联调</w:t>
            </w:r>
          </w:p>
        </w:tc>
        <w:tc>
          <w:tcPr>
            <w:tcW w:w="2974" w:type="dxa"/>
            <w:vAlign w:val="top"/>
          </w:tcPr>
          <w:p w14:paraId="3CF9E006">
            <w:pPr>
              <w:pStyle w:val="7"/>
              <w:spacing w:before="38" w:line="239" w:lineRule="auto"/>
              <w:ind w:left="122" w:right="225" w:hanging="7"/>
            </w:pPr>
            <w:r>
              <w:rPr>
                <w:spacing w:val="-4"/>
              </w:rPr>
              <w:t>2.3.1</w:t>
            </w:r>
            <w:r>
              <w:rPr>
                <w:spacing w:val="39"/>
              </w:rPr>
              <w:t xml:space="preserve"> </w:t>
            </w:r>
            <w:r>
              <w:rPr>
                <w:spacing w:val="-4"/>
              </w:rPr>
              <w:t>能设定液压气动联动逻辑参数</w:t>
            </w:r>
          </w:p>
          <w:p w14:paraId="0309ABBD">
            <w:pPr>
              <w:pStyle w:val="7"/>
              <w:spacing w:before="1" w:line="222" w:lineRule="auto"/>
              <w:ind w:left="119" w:right="105" w:hanging="4"/>
            </w:pPr>
            <w:r>
              <w:rPr>
                <w:spacing w:val="-1"/>
              </w:rPr>
              <w:t>2.3.2能测试液压气动的协</w:t>
            </w:r>
            <w:r>
              <w:rPr>
                <w:spacing w:val="-8"/>
              </w:rPr>
              <w:t>调性</w:t>
            </w:r>
          </w:p>
        </w:tc>
        <w:tc>
          <w:tcPr>
            <w:tcW w:w="2973" w:type="dxa"/>
            <w:vAlign w:val="top"/>
          </w:tcPr>
          <w:p w14:paraId="048E795C">
            <w:pPr>
              <w:pStyle w:val="7"/>
              <w:spacing w:before="38" w:line="239" w:lineRule="auto"/>
              <w:ind w:left="125" w:right="342" w:hanging="8"/>
            </w:pPr>
            <w:r>
              <w:rPr>
                <w:spacing w:val="-1"/>
              </w:rPr>
              <w:t>2.3.1液压气动联动逻辑</w:t>
            </w:r>
            <w:r>
              <w:rPr>
                <w:spacing w:val="-4"/>
              </w:rPr>
              <w:t>参数设置方法</w:t>
            </w:r>
          </w:p>
          <w:p w14:paraId="03671709">
            <w:pPr>
              <w:pStyle w:val="7"/>
              <w:spacing w:before="1" w:line="222" w:lineRule="auto"/>
              <w:ind w:left="121" w:right="342" w:hanging="4"/>
            </w:pPr>
            <w:r>
              <w:rPr>
                <w:spacing w:val="-1"/>
              </w:rPr>
              <w:t>2.3.2液压气动协调性的</w:t>
            </w:r>
            <w:r>
              <w:rPr>
                <w:spacing w:val="-3"/>
              </w:rPr>
              <w:t>测试评价方法</w:t>
            </w:r>
          </w:p>
        </w:tc>
      </w:tr>
      <w:tr w14:paraId="2B7CC2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1400" w:type="dxa"/>
            <w:vMerge w:val="restart"/>
            <w:tcBorders>
              <w:bottom w:val="nil"/>
            </w:tcBorders>
            <w:vAlign w:val="top"/>
          </w:tcPr>
          <w:p w14:paraId="78C7C042">
            <w:pPr>
              <w:spacing w:line="246" w:lineRule="auto"/>
              <w:rPr>
                <w:rFonts w:ascii="Arial"/>
                <w:sz w:val="21"/>
              </w:rPr>
            </w:pPr>
          </w:p>
          <w:p w14:paraId="1DDA82DD">
            <w:pPr>
              <w:spacing w:line="246" w:lineRule="auto"/>
              <w:rPr>
                <w:rFonts w:ascii="Arial"/>
                <w:sz w:val="21"/>
              </w:rPr>
            </w:pPr>
          </w:p>
          <w:p w14:paraId="6511E6CC">
            <w:pPr>
              <w:spacing w:line="247" w:lineRule="auto"/>
              <w:rPr>
                <w:rFonts w:ascii="Arial"/>
                <w:sz w:val="21"/>
              </w:rPr>
            </w:pPr>
          </w:p>
          <w:p w14:paraId="65739C0B">
            <w:pPr>
              <w:pStyle w:val="7"/>
              <w:spacing w:before="78" w:line="224" w:lineRule="auto"/>
              <w:ind w:left="231"/>
            </w:pPr>
            <w:r>
              <w:rPr>
                <w:spacing w:val="-3"/>
              </w:rPr>
              <w:t>3.电气系</w:t>
            </w:r>
          </w:p>
          <w:p w14:paraId="17610645">
            <w:pPr>
              <w:pStyle w:val="7"/>
              <w:spacing w:before="19" w:line="224" w:lineRule="auto"/>
              <w:ind w:left="239"/>
            </w:pPr>
            <w:r>
              <w:rPr>
                <w:spacing w:val="-6"/>
              </w:rPr>
              <w:t>统装配调</w:t>
            </w:r>
          </w:p>
          <w:p w14:paraId="59EFD607">
            <w:pPr>
              <w:pStyle w:val="7"/>
              <w:spacing w:before="21" w:line="226" w:lineRule="auto"/>
              <w:ind w:left="591"/>
            </w:pPr>
            <w:r>
              <w:t>试</w:t>
            </w:r>
          </w:p>
        </w:tc>
        <w:tc>
          <w:tcPr>
            <w:tcW w:w="1453" w:type="dxa"/>
            <w:vAlign w:val="top"/>
          </w:tcPr>
          <w:p w14:paraId="6C7D55C8">
            <w:pPr>
              <w:spacing w:line="271" w:lineRule="auto"/>
              <w:rPr>
                <w:rFonts w:ascii="Arial"/>
                <w:sz w:val="21"/>
              </w:rPr>
            </w:pPr>
          </w:p>
          <w:p w14:paraId="59B8D402">
            <w:pPr>
              <w:pStyle w:val="7"/>
              <w:spacing w:before="78" w:line="238" w:lineRule="auto"/>
              <w:ind w:left="122" w:right="265" w:hanging="7"/>
            </w:pPr>
            <w:r>
              <w:rPr>
                <w:spacing w:val="-3"/>
              </w:rPr>
              <w:t>3.1电气系</w:t>
            </w:r>
            <w:r>
              <w:rPr>
                <w:spacing w:val="-7"/>
              </w:rPr>
              <w:t>统检测</w:t>
            </w:r>
          </w:p>
        </w:tc>
        <w:tc>
          <w:tcPr>
            <w:tcW w:w="2974" w:type="dxa"/>
            <w:vAlign w:val="top"/>
          </w:tcPr>
          <w:p w14:paraId="77EFE7D5">
            <w:pPr>
              <w:pStyle w:val="7"/>
              <w:spacing w:before="39" w:line="239" w:lineRule="auto"/>
              <w:ind w:left="123" w:right="105" w:hanging="6"/>
            </w:pPr>
            <w:r>
              <w:rPr>
                <w:spacing w:val="-1"/>
              </w:rPr>
              <w:t>3.1.1能检测电气控制系统</w:t>
            </w:r>
            <w:r>
              <w:rPr>
                <w:spacing w:val="-10"/>
              </w:rPr>
              <w:t>性能</w:t>
            </w:r>
          </w:p>
          <w:p w14:paraId="1BD98420">
            <w:pPr>
              <w:pStyle w:val="7"/>
              <w:spacing w:before="1" w:line="222" w:lineRule="auto"/>
              <w:ind w:left="119" w:right="105" w:hanging="2"/>
            </w:pPr>
            <w:r>
              <w:rPr>
                <w:spacing w:val="-1"/>
              </w:rPr>
              <w:t>3.1.2能检测电气系统连接</w:t>
            </w:r>
            <w:r>
              <w:rPr>
                <w:spacing w:val="-4"/>
              </w:rPr>
              <w:t>和通讯故障</w:t>
            </w:r>
          </w:p>
        </w:tc>
        <w:tc>
          <w:tcPr>
            <w:tcW w:w="2973" w:type="dxa"/>
            <w:vAlign w:val="top"/>
          </w:tcPr>
          <w:p w14:paraId="54C09A39">
            <w:pPr>
              <w:pStyle w:val="7"/>
              <w:spacing w:before="39" w:line="239" w:lineRule="auto"/>
              <w:ind w:left="120" w:right="342" w:hanging="1"/>
            </w:pPr>
            <w:r>
              <w:rPr>
                <w:spacing w:val="-2"/>
              </w:rPr>
              <w:t>3.1.1电气控制系统传感</w:t>
            </w:r>
            <w:r>
              <w:rPr>
                <w:spacing w:val="-3"/>
              </w:rPr>
              <w:t>器性能检测方法</w:t>
            </w:r>
          </w:p>
          <w:p w14:paraId="6C58CDDC">
            <w:pPr>
              <w:pStyle w:val="7"/>
              <w:spacing w:before="1" w:line="222" w:lineRule="auto"/>
              <w:ind w:left="118" w:right="342"/>
            </w:pPr>
            <w:r>
              <w:rPr>
                <w:spacing w:val="-2"/>
              </w:rPr>
              <w:t>3.1.2电气系统连接和通讯故障检测方法</w:t>
            </w:r>
          </w:p>
        </w:tc>
      </w:tr>
      <w:tr w14:paraId="211337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400" w:type="dxa"/>
            <w:vMerge w:val="continue"/>
            <w:tcBorders>
              <w:top w:val="nil"/>
            </w:tcBorders>
            <w:vAlign w:val="top"/>
          </w:tcPr>
          <w:p w14:paraId="19939A36">
            <w:pPr>
              <w:rPr>
                <w:rFonts w:ascii="Arial"/>
                <w:sz w:val="21"/>
              </w:rPr>
            </w:pPr>
          </w:p>
        </w:tc>
        <w:tc>
          <w:tcPr>
            <w:tcW w:w="1453" w:type="dxa"/>
            <w:vAlign w:val="top"/>
          </w:tcPr>
          <w:p w14:paraId="6044CEC3">
            <w:pPr>
              <w:spacing w:line="272" w:lineRule="auto"/>
              <w:rPr>
                <w:rFonts w:ascii="Arial"/>
                <w:sz w:val="21"/>
              </w:rPr>
            </w:pPr>
          </w:p>
          <w:p w14:paraId="422D90B4">
            <w:pPr>
              <w:pStyle w:val="7"/>
              <w:spacing w:before="78" w:line="239" w:lineRule="auto"/>
              <w:ind w:left="122" w:right="145" w:hanging="7"/>
            </w:pPr>
            <w:r>
              <w:rPr>
                <w:spacing w:val="-3"/>
              </w:rPr>
              <w:t>3.2电气系</w:t>
            </w:r>
            <w:r>
              <w:rPr>
                <w:spacing w:val="-5"/>
              </w:rPr>
              <w:t>统硬件调试</w:t>
            </w:r>
          </w:p>
        </w:tc>
        <w:tc>
          <w:tcPr>
            <w:tcW w:w="2974" w:type="dxa"/>
            <w:vAlign w:val="top"/>
          </w:tcPr>
          <w:p w14:paraId="20334C43">
            <w:pPr>
              <w:pStyle w:val="7"/>
              <w:spacing w:before="39" w:line="239" w:lineRule="auto"/>
              <w:ind w:left="122" w:right="105" w:hanging="5"/>
            </w:pPr>
            <w:r>
              <w:rPr>
                <w:spacing w:val="-1"/>
              </w:rPr>
              <w:t>3.2.1能排除电气控制系统</w:t>
            </w:r>
            <w:r>
              <w:rPr>
                <w:spacing w:val="-3"/>
              </w:rPr>
              <w:t>传感器装配故障</w:t>
            </w:r>
          </w:p>
          <w:p w14:paraId="41721D05">
            <w:pPr>
              <w:pStyle w:val="7"/>
              <w:spacing w:line="223" w:lineRule="auto"/>
              <w:ind w:left="116" w:right="225"/>
            </w:pPr>
            <w:r>
              <w:rPr>
                <w:spacing w:val="-4"/>
              </w:rPr>
              <w:t>3.2.2</w:t>
            </w:r>
            <w:r>
              <w:rPr>
                <w:spacing w:val="37"/>
              </w:rPr>
              <w:t xml:space="preserve"> </w:t>
            </w:r>
            <w:r>
              <w:rPr>
                <w:spacing w:val="-4"/>
              </w:rPr>
              <w:t>能排除电气系统通</w:t>
            </w:r>
            <w:r>
              <w:rPr>
                <w:spacing w:val="-5"/>
              </w:rPr>
              <w:t>讯故障</w:t>
            </w:r>
          </w:p>
        </w:tc>
        <w:tc>
          <w:tcPr>
            <w:tcW w:w="2973" w:type="dxa"/>
            <w:vAlign w:val="top"/>
          </w:tcPr>
          <w:p w14:paraId="66DC3077">
            <w:pPr>
              <w:pStyle w:val="7"/>
              <w:spacing w:before="39" w:line="239" w:lineRule="auto"/>
              <w:ind w:left="120" w:right="342" w:hanging="1"/>
            </w:pPr>
            <w:r>
              <w:rPr>
                <w:spacing w:val="-2"/>
              </w:rPr>
              <w:t>3.2.1电气控制系统传感器装配故障的排除方法</w:t>
            </w:r>
          </w:p>
          <w:p w14:paraId="042BAE11">
            <w:pPr>
              <w:pStyle w:val="7"/>
              <w:spacing w:line="223" w:lineRule="auto"/>
              <w:ind w:left="119" w:right="222"/>
            </w:pPr>
            <w:r>
              <w:rPr>
                <w:spacing w:val="-5"/>
              </w:rPr>
              <w:t>3.2.2</w:t>
            </w:r>
            <w:r>
              <w:rPr>
                <w:spacing w:val="50"/>
              </w:rPr>
              <w:t xml:space="preserve"> </w:t>
            </w:r>
            <w:r>
              <w:rPr>
                <w:spacing w:val="-5"/>
              </w:rPr>
              <w:t>电气系统通讯故障</w:t>
            </w:r>
            <w:r>
              <w:rPr>
                <w:spacing w:val="-4"/>
              </w:rPr>
              <w:t>排除方法</w:t>
            </w:r>
          </w:p>
        </w:tc>
      </w:tr>
    </w:tbl>
    <w:p w14:paraId="77E7F06A">
      <w:pPr>
        <w:rPr>
          <w:rFonts w:ascii="Arial"/>
          <w:sz w:val="21"/>
        </w:rPr>
      </w:pPr>
    </w:p>
    <w:p w14:paraId="52D954C2">
      <w:pPr>
        <w:rPr>
          <w:rFonts w:ascii="Arial" w:hAnsi="Arial" w:eastAsia="Arial" w:cs="Arial"/>
          <w:sz w:val="21"/>
          <w:szCs w:val="21"/>
        </w:rPr>
        <w:sectPr>
          <w:footerReference r:id="rId60" w:type="default"/>
          <w:pgSz w:w="11910" w:h="16840"/>
          <w:pgMar w:top="400" w:right="0" w:bottom="900" w:left="0" w:header="0" w:footer="655" w:gutter="0"/>
          <w:cols w:space="720" w:num="1"/>
        </w:sectPr>
      </w:pPr>
    </w:p>
    <w:p w14:paraId="61FE2969">
      <w:pPr>
        <w:spacing w:before="11"/>
      </w:pPr>
    </w:p>
    <w:p w14:paraId="0541C742">
      <w:pPr>
        <w:spacing w:before="11"/>
      </w:pPr>
    </w:p>
    <w:p w14:paraId="292F3391">
      <w:pPr>
        <w:spacing w:before="10"/>
      </w:pPr>
    </w:p>
    <w:p w14:paraId="245B4DD2">
      <w:pPr>
        <w:spacing w:before="10"/>
      </w:pPr>
    </w:p>
    <w:p w14:paraId="13A73D5D">
      <w:pPr>
        <w:spacing w:before="10"/>
      </w:pPr>
    </w:p>
    <w:tbl>
      <w:tblPr>
        <w:tblStyle w:val="6"/>
        <w:tblW w:w="8800" w:type="dxa"/>
        <w:tblInd w:w="167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0"/>
        <w:gridCol w:w="1453"/>
        <w:gridCol w:w="2974"/>
        <w:gridCol w:w="2973"/>
      </w:tblGrid>
      <w:tr w14:paraId="28EE1F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1400" w:type="dxa"/>
            <w:vMerge w:val="restart"/>
            <w:tcBorders>
              <w:bottom w:val="nil"/>
            </w:tcBorders>
            <w:vAlign w:val="top"/>
          </w:tcPr>
          <w:p w14:paraId="36B6399D">
            <w:pPr>
              <w:spacing w:line="263" w:lineRule="auto"/>
              <w:rPr>
                <w:rFonts w:ascii="Arial"/>
                <w:sz w:val="21"/>
              </w:rPr>
            </w:pPr>
          </w:p>
          <w:p w14:paraId="7ADCC3A3">
            <w:pPr>
              <w:spacing w:line="263" w:lineRule="auto"/>
              <w:rPr>
                <w:rFonts w:ascii="Arial"/>
                <w:sz w:val="21"/>
              </w:rPr>
            </w:pPr>
          </w:p>
          <w:p w14:paraId="110C063D">
            <w:pPr>
              <w:spacing w:line="263" w:lineRule="auto"/>
              <w:rPr>
                <w:rFonts w:ascii="Arial"/>
                <w:sz w:val="21"/>
              </w:rPr>
            </w:pPr>
          </w:p>
          <w:p w14:paraId="433D464B">
            <w:pPr>
              <w:spacing w:line="263" w:lineRule="auto"/>
              <w:rPr>
                <w:rFonts w:ascii="Arial"/>
                <w:sz w:val="21"/>
              </w:rPr>
            </w:pPr>
          </w:p>
          <w:p w14:paraId="3FDC889C">
            <w:pPr>
              <w:spacing w:line="263" w:lineRule="auto"/>
              <w:rPr>
                <w:rFonts w:ascii="Arial"/>
                <w:sz w:val="21"/>
              </w:rPr>
            </w:pPr>
          </w:p>
          <w:p w14:paraId="6114A76C">
            <w:pPr>
              <w:spacing w:line="263" w:lineRule="auto"/>
              <w:rPr>
                <w:rFonts w:ascii="Arial"/>
                <w:sz w:val="21"/>
              </w:rPr>
            </w:pPr>
          </w:p>
          <w:p w14:paraId="54FDF965">
            <w:pPr>
              <w:spacing w:line="263" w:lineRule="auto"/>
              <w:rPr>
                <w:rFonts w:ascii="Arial"/>
                <w:sz w:val="21"/>
              </w:rPr>
            </w:pPr>
          </w:p>
          <w:p w14:paraId="3D9856CA">
            <w:pPr>
              <w:spacing w:line="263" w:lineRule="auto"/>
              <w:rPr>
                <w:rFonts w:ascii="Arial"/>
                <w:sz w:val="21"/>
              </w:rPr>
            </w:pPr>
          </w:p>
          <w:p w14:paraId="3AAF7E31">
            <w:pPr>
              <w:pStyle w:val="7"/>
              <w:spacing w:before="78" w:line="223" w:lineRule="auto"/>
              <w:ind w:left="226"/>
            </w:pPr>
            <w:r>
              <w:rPr>
                <w:spacing w:val="-2"/>
              </w:rPr>
              <w:t>4.培训</w:t>
            </w:r>
            <w:r>
              <w:rPr>
                <w:rFonts w:hint="eastAsia"/>
                <w:spacing w:val="-2"/>
                <w:lang w:eastAsia="zh-CN"/>
              </w:rPr>
              <w:t>指导</w:t>
            </w:r>
          </w:p>
          <w:p w14:paraId="2BA38A93">
            <w:pPr>
              <w:pStyle w:val="7"/>
              <w:spacing w:before="22" w:line="222" w:lineRule="auto"/>
              <w:ind w:left="236"/>
            </w:pPr>
            <w:r>
              <w:rPr>
                <w:spacing w:val="-5"/>
              </w:rPr>
              <w:t>导与技术</w:t>
            </w:r>
          </w:p>
          <w:p w14:paraId="79865B19">
            <w:pPr>
              <w:pStyle w:val="7"/>
              <w:spacing w:before="20" w:line="224" w:lineRule="auto"/>
              <w:ind w:left="487"/>
            </w:pPr>
            <w:r>
              <w:rPr>
                <w:spacing w:val="-15"/>
              </w:rPr>
              <w:t>管理</w:t>
            </w:r>
          </w:p>
        </w:tc>
        <w:tc>
          <w:tcPr>
            <w:tcW w:w="1453" w:type="dxa"/>
            <w:vAlign w:val="top"/>
          </w:tcPr>
          <w:p w14:paraId="2381DA89">
            <w:pPr>
              <w:spacing w:line="290" w:lineRule="auto"/>
              <w:rPr>
                <w:rFonts w:ascii="Arial"/>
                <w:sz w:val="21"/>
              </w:rPr>
            </w:pPr>
          </w:p>
          <w:p w14:paraId="62F5A92C">
            <w:pPr>
              <w:spacing w:line="291" w:lineRule="auto"/>
              <w:rPr>
                <w:rFonts w:ascii="Arial"/>
                <w:sz w:val="21"/>
              </w:rPr>
            </w:pPr>
          </w:p>
          <w:p w14:paraId="0CE1C918">
            <w:pPr>
              <w:pStyle w:val="7"/>
              <w:spacing w:before="78" w:line="241" w:lineRule="auto"/>
              <w:ind w:left="118" w:right="265" w:hanging="8"/>
            </w:pPr>
            <w:r>
              <w:rPr>
                <w:spacing w:val="-2"/>
              </w:rPr>
              <w:t>4.1培训与</w:t>
            </w:r>
            <w:r>
              <w:rPr>
                <w:spacing w:val="-8"/>
              </w:rPr>
              <w:t>指导</w:t>
            </w:r>
          </w:p>
        </w:tc>
        <w:tc>
          <w:tcPr>
            <w:tcW w:w="2974" w:type="dxa"/>
            <w:vAlign w:val="top"/>
          </w:tcPr>
          <w:p w14:paraId="3AB73A39">
            <w:pPr>
              <w:pStyle w:val="7"/>
              <w:spacing w:before="195" w:line="239" w:lineRule="auto"/>
              <w:ind w:left="121" w:right="105" w:hanging="10"/>
            </w:pPr>
            <w:r>
              <w:rPr>
                <w:spacing w:val="-1"/>
              </w:rPr>
              <w:t>4.1.1能用办公软件编写培</w:t>
            </w:r>
            <w:r>
              <w:rPr>
                <w:spacing w:val="-3"/>
              </w:rPr>
              <w:t>训大纲和培训课件</w:t>
            </w:r>
          </w:p>
          <w:p w14:paraId="439D8E09">
            <w:pPr>
              <w:pStyle w:val="7"/>
              <w:spacing w:line="221" w:lineRule="auto"/>
              <w:ind w:left="111"/>
            </w:pPr>
            <w:r>
              <w:rPr>
                <w:spacing w:val="-1"/>
              </w:rPr>
              <w:t>4.1.2能进行理论培训</w:t>
            </w:r>
          </w:p>
          <w:p w14:paraId="6BDDC59D">
            <w:pPr>
              <w:pStyle w:val="7"/>
              <w:spacing w:before="23" w:line="241" w:lineRule="auto"/>
              <w:ind w:left="119" w:right="105" w:hanging="8"/>
            </w:pPr>
            <w:r>
              <w:rPr>
                <w:spacing w:val="-1"/>
              </w:rPr>
              <w:t>4.1.3能进行技能培训和实</w:t>
            </w:r>
            <w:r>
              <w:rPr>
                <w:spacing w:val="-6"/>
              </w:rPr>
              <w:t>操演练</w:t>
            </w:r>
          </w:p>
        </w:tc>
        <w:tc>
          <w:tcPr>
            <w:tcW w:w="2973" w:type="dxa"/>
            <w:vAlign w:val="top"/>
          </w:tcPr>
          <w:p w14:paraId="6BD4848D">
            <w:pPr>
              <w:pStyle w:val="7"/>
              <w:spacing w:before="40" w:line="239" w:lineRule="auto"/>
              <w:ind w:left="127" w:right="342" w:hanging="14"/>
            </w:pPr>
            <w:r>
              <w:rPr>
                <w:spacing w:val="-1"/>
              </w:rPr>
              <w:t>4.1.1办公软件</w:t>
            </w:r>
            <w:r>
              <w:rPr>
                <w:rFonts w:hint="eastAsia"/>
                <w:spacing w:val="-1"/>
                <w:lang w:eastAsia="zh-CN"/>
              </w:rPr>
              <w:t>使用</w:t>
            </w:r>
            <w:r>
              <w:rPr>
                <w:spacing w:val="-11"/>
              </w:rPr>
              <w:t>方法</w:t>
            </w:r>
          </w:p>
          <w:p w14:paraId="1F075791">
            <w:pPr>
              <w:pStyle w:val="7"/>
              <w:spacing w:before="2" w:line="239" w:lineRule="auto"/>
              <w:ind w:left="121" w:right="342" w:hanging="8"/>
            </w:pPr>
            <w:r>
              <w:rPr>
                <w:spacing w:val="-1"/>
              </w:rPr>
              <w:t>4.1.2培训大纲和培训课</w:t>
            </w:r>
            <w:r>
              <w:rPr>
                <w:spacing w:val="-3"/>
              </w:rPr>
              <w:t>件的编写方法</w:t>
            </w:r>
          </w:p>
          <w:p w14:paraId="297A8D36">
            <w:pPr>
              <w:pStyle w:val="7"/>
              <w:spacing w:line="223" w:lineRule="auto"/>
              <w:ind w:left="113"/>
            </w:pPr>
            <w:r>
              <w:rPr>
                <w:spacing w:val="-1"/>
              </w:rPr>
              <w:t>4.1.3理论培训方法</w:t>
            </w:r>
          </w:p>
          <w:p w14:paraId="79C77E49">
            <w:pPr>
              <w:pStyle w:val="7"/>
              <w:spacing w:before="22" w:line="206" w:lineRule="auto"/>
              <w:ind w:left="113"/>
            </w:pPr>
            <w:r>
              <w:rPr>
                <w:spacing w:val="-1"/>
              </w:rPr>
              <w:t>4.1.4技能培训方法</w:t>
            </w:r>
          </w:p>
        </w:tc>
      </w:tr>
      <w:tr w14:paraId="5CCA1F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3" w:hRule="atLeast"/>
        </w:trPr>
        <w:tc>
          <w:tcPr>
            <w:tcW w:w="1400" w:type="dxa"/>
            <w:vMerge w:val="continue"/>
            <w:tcBorders>
              <w:top w:val="nil"/>
            </w:tcBorders>
            <w:vAlign w:val="top"/>
          </w:tcPr>
          <w:p w14:paraId="52CA4D29">
            <w:pPr>
              <w:rPr>
                <w:rFonts w:ascii="Arial"/>
                <w:sz w:val="21"/>
              </w:rPr>
            </w:pPr>
          </w:p>
        </w:tc>
        <w:tc>
          <w:tcPr>
            <w:tcW w:w="1453" w:type="dxa"/>
            <w:vAlign w:val="top"/>
          </w:tcPr>
          <w:p w14:paraId="2F0B2CC3">
            <w:pPr>
              <w:spacing w:line="264" w:lineRule="auto"/>
              <w:rPr>
                <w:rFonts w:ascii="Arial"/>
                <w:sz w:val="21"/>
              </w:rPr>
            </w:pPr>
          </w:p>
          <w:p w14:paraId="5CA3C85B">
            <w:pPr>
              <w:spacing w:line="264" w:lineRule="auto"/>
              <w:rPr>
                <w:rFonts w:ascii="Arial"/>
                <w:sz w:val="21"/>
              </w:rPr>
            </w:pPr>
          </w:p>
          <w:p w14:paraId="47CA58B2">
            <w:pPr>
              <w:spacing w:line="265" w:lineRule="auto"/>
              <w:rPr>
                <w:rFonts w:ascii="Arial"/>
                <w:sz w:val="21"/>
              </w:rPr>
            </w:pPr>
          </w:p>
          <w:p w14:paraId="22C7A73E">
            <w:pPr>
              <w:spacing w:line="265" w:lineRule="auto"/>
              <w:rPr>
                <w:rFonts w:ascii="Arial"/>
                <w:sz w:val="21"/>
              </w:rPr>
            </w:pPr>
          </w:p>
          <w:p w14:paraId="3232DFF7">
            <w:pPr>
              <w:spacing w:line="265" w:lineRule="auto"/>
              <w:rPr>
                <w:rFonts w:ascii="Arial"/>
                <w:sz w:val="21"/>
              </w:rPr>
            </w:pPr>
          </w:p>
          <w:p w14:paraId="203EE951">
            <w:pPr>
              <w:pStyle w:val="7"/>
              <w:spacing w:before="78" w:line="246" w:lineRule="auto"/>
              <w:ind w:left="120" w:right="145" w:hanging="10"/>
            </w:pPr>
            <w:r>
              <w:rPr>
                <w:spacing w:val="-5"/>
              </w:rPr>
              <w:t>4.2</w:t>
            </w:r>
            <w:r>
              <w:rPr>
                <w:spacing w:val="21"/>
              </w:rPr>
              <w:t xml:space="preserve"> </w:t>
            </w:r>
            <w:r>
              <w:rPr>
                <w:spacing w:val="-5"/>
              </w:rPr>
              <w:t>技术管</w:t>
            </w:r>
            <w:r>
              <w:t>理</w:t>
            </w:r>
          </w:p>
        </w:tc>
        <w:tc>
          <w:tcPr>
            <w:tcW w:w="2974" w:type="dxa"/>
            <w:vAlign w:val="top"/>
          </w:tcPr>
          <w:p w14:paraId="110587C7">
            <w:pPr>
              <w:pStyle w:val="7"/>
              <w:spacing w:before="163" w:line="239" w:lineRule="auto"/>
              <w:ind w:left="125" w:right="225" w:hanging="14"/>
            </w:pPr>
            <w:r>
              <w:rPr>
                <w:spacing w:val="-3"/>
              </w:rPr>
              <w:t>4.2.1</w:t>
            </w:r>
            <w:r>
              <w:rPr>
                <w:spacing w:val="30"/>
              </w:rPr>
              <w:t xml:space="preserve"> </w:t>
            </w:r>
            <w:r>
              <w:rPr>
                <w:spacing w:val="-3"/>
              </w:rPr>
              <w:t>能识读装配图纸与</w:t>
            </w:r>
            <w:r>
              <w:rPr>
                <w:spacing w:val="-6"/>
              </w:rPr>
              <w:t>工艺文件</w:t>
            </w:r>
          </w:p>
          <w:p w14:paraId="35B67C51">
            <w:pPr>
              <w:pStyle w:val="7"/>
              <w:spacing w:before="2" w:line="239" w:lineRule="auto"/>
              <w:ind w:left="124" w:right="105" w:hanging="13"/>
            </w:pPr>
            <w:r>
              <w:rPr>
                <w:spacing w:val="-1"/>
              </w:rPr>
              <w:t>4.2.2能进行装配调试工艺</w:t>
            </w:r>
            <w:r>
              <w:rPr>
                <w:spacing w:val="-5"/>
              </w:rPr>
              <w:t>实施与监督</w:t>
            </w:r>
          </w:p>
          <w:p w14:paraId="61D8A03B">
            <w:pPr>
              <w:pStyle w:val="7"/>
              <w:spacing w:line="239" w:lineRule="auto"/>
              <w:ind w:left="119" w:right="105" w:hanging="8"/>
            </w:pPr>
            <w:r>
              <w:rPr>
                <w:spacing w:val="-1"/>
              </w:rPr>
              <w:t>4.2.3能编写、修订装配作</w:t>
            </w:r>
            <w:r>
              <w:rPr>
                <w:spacing w:val="-4"/>
              </w:rPr>
              <w:t>业指导书</w:t>
            </w:r>
          </w:p>
          <w:p w14:paraId="70098CF0">
            <w:pPr>
              <w:pStyle w:val="7"/>
              <w:spacing w:before="2" w:line="239" w:lineRule="auto"/>
              <w:ind w:left="120" w:right="105" w:hanging="9"/>
            </w:pPr>
            <w:r>
              <w:rPr>
                <w:spacing w:val="-1"/>
              </w:rPr>
              <w:t>4.2.4制定关键工序质量控</w:t>
            </w:r>
            <w:r>
              <w:rPr>
                <w:spacing w:val="-2"/>
              </w:rPr>
              <w:t>制点，监控装配精度</w:t>
            </w:r>
          </w:p>
          <w:p w14:paraId="558F9653">
            <w:pPr>
              <w:pStyle w:val="7"/>
              <w:spacing w:before="1" w:line="239" w:lineRule="auto"/>
              <w:ind w:left="132" w:right="105" w:hanging="21"/>
            </w:pPr>
            <w:r>
              <w:rPr>
                <w:spacing w:val="-1"/>
              </w:rPr>
              <w:t>4.2.5能分析装配故障</w:t>
            </w:r>
            <w:r>
              <w:rPr>
                <w:rFonts w:hint="eastAsia"/>
                <w:spacing w:val="-1"/>
                <w:lang w:eastAsia="zh-CN"/>
              </w:rPr>
              <w:t>并提</w:t>
            </w:r>
            <w:r>
              <w:rPr>
                <w:spacing w:val="-1"/>
              </w:rPr>
              <w:t>出</w:t>
            </w:r>
            <w:r>
              <w:rPr>
                <w:spacing w:val="-8"/>
              </w:rPr>
              <w:t>改进措施</w:t>
            </w:r>
          </w:p>
        </w:tc>
        <w:tc>
          <w:tcPr>
            <w:tcW w:w="2973" w:type="dxa"/>
            <w:vAlign w:val="top"/>
          </w:tcPr>
          <w:p w14:paraId="7F17DB66">
            <w:pPr>
              <w:spacing w:line="275" w:lineRule="auto"/>
              <w:rPr>
                <w:rFonts w:ascii="Arial"/>
                <w:sz w:val="21"/>
              </w:rPr>
            </w:pPr>
          </w:p>
          <w:p w14:paraId="68BAFAEF">
            <w:pPr>
              <w:spacing w:line="275" w:lineRule="auto"/>
              <w:rPr>
                <w:rFonts w:ascii="Arial"/>
                <w:sz w:val="21"/>
              </w:rPr>
            </w:pPr>
          </w:p>
          <w:p w14:paraId="1DFFF5D8">
            <w:pPr>
              <w:pStyle w:val="7"/>
              <w:spacing w:before="78" w:line="239" w:lineRule="auto"/>
              <w:ind w:left="121" w:right="342" w:hanging="8"/>
            </w:pPr>
            <w:r>
              <w:rPr>
                <w:spacing w:val="-1"/>
              </w:rPr>
              <w:t>4.2.1装配图纸和工艺文</w:t>
            </w:r>
            <w:r>
              <w:rPr>
                <w:spacing w:val="-3"/>
              </w:rPr>
              <w:t>件的识读方法</w:t>
            </w:r>
          </w:p>
          <w:p w14:paraId="077B93EA">
            <w:pPr>
              <w:pStyle w:val="7"/>
              <w:spacing w:before="2" w:line="239" w:lineRule="auto"/>
              <w:ind w:left="121" w:right="342" w:hanging="8"/>
            </w:pPr>
            <w:r>
              <w:rPr>
                <w:spacing w:val="-1"/>
              </w:rPr>
              <w:t>4.2.2装配调试工艺实施</w:t>
            </w:r>
            <w:r>
              <w:rPr>
                <w:spacing w:val="-4"/>
              </w:rPr>
              <w:t>和监督要求</w:t>
            </w:r>
          </w:p>
          <w:p w14:paraId="0C07A72C">
            <w:pPr>
              <w:pStyle w:val="7"/>
              <w:spacing w:line="221" w:lineRule="auto"/>
              <w:ind w:left="113"/>
            </w:pPr>
            <w:r>
              <w:rPr>
                <w:spacing w:val="-1"/>
              </w:rPr>
              <w:t>4.2.3工序质量控制要求</w:t>
            </w:r>
          </w:p>
          <w:p w14:paraId="0D5EF6A8">
            <w:pPr>
              <w:pStyle w:val="7"/>
              <w:spacing w:before="22" w:line="241" w:lineRule="auto"/>
              <w:ind w:left="123" w:right="342" w:hanging="10"/>
            </w:pPr>
            <w:r>
              <w:rPr>
                <w:spacing w:val="-1"/>
              </w:rPr>
              <w:t>4.2.4装配故障分析和改</w:t>
            </w:r>
            <w:r>
              <w:rPr>
                <w:spacing w:val="-6"/>
              </w:rPr>
              <w:t>进措施</w:t>
            </w:r>
          </w:p>
        </w:tc>
      </w:tr>
    </w:tbl>
    <w:p w14:paraId="5F5A8ABF">
      <w:pPr>
        <w:rPr>
          <w:rFonts w:ascii="Arial"/>
          <w:sz w:val="21"/>
        </w:rPr>
      </w:pPr>
    </w:p>
    <w:p w14:paraId="26EC507E">
      <w:pPr>
        <w:rPr>
          <w:rFonts w:ascii="Arial" w:hAnsi="Arial" w:eastAsia="Arial" w:cs="Arial"/>
          <w:sz w:val="21"/>
          <w:szCs w:val="21"/>
        </w:rPr>
        <w:sectPr>
          <w:footerReference r:id="rId61" w:type="default"/>
          <w:pgSz w:w="11910" w:h="16840"/>
          <w:pgMar w:top="400" w:right="0" w:bottom="900" w:left="0" w:header="0" w:footer="655" w:gutter="0"/>
          <w:cols w:space="720" w:num="1"/>
        </w:sectPr>
      </w:pPr>
    </w:p>
    <w:p w14:paraId="4D0A5EFF">
      <w:pPr>
        <w:spacing w:line="244" w:lineRule="auto"/>
        <w:rPr>
          <w:rFonts w:ascii="Arial"/>
          <w:sz w:val="21"/>
        </w:rPr>
      </w:pPr>
    </w:p>
    <w:p w14:paraId="6F1E3922">
      <w:pPr>
        <w:spacing w:line="244" w:lineRule="auto"/>
        <w:rPr>
          <w:rFonts w:ascii="Arial"/>
          <w:sz w:val="21"/>
        </w:rPr>
      </w:pPr>
    </w:p>
    <w:p w14:paraId="51F8268D">
      <w:pPr>
        <w:spacing w:line="244" w:lineRule="auto"/>
        <w:rPr>
          <w:rFonts w:ascii="Arial"/>
          <w:sz w:val="21"/>
        </w:rPr>
      </w:pPr>
    </w:p>
    <w:p w14:paraId="2094A7BF">
      <w:pPr>
        <w:spacing w:line="244" w:lineRule="auto"/>
        <w:rPr>
          <w:rFonts w:ascii="Arial"/>
          <w:sz w:val="21"/>
        </w:rPr>
      </w:pPr>
    </w:p>
    <w:p w14:paraId="6945F812">
      <w:pPr>
        <w:spacing w:line="244" w:lineRule="auto"/>
        <w:rPr>
          <w:rFonts w:ascii="Arial"/>
          <w:sz w:val="21"/>
        </w:rPr>
      </w:pPr>
    </w:p>
    <w:p w14:paraId="0AF80865">
      <w:pPr>
        <w:pStyle w:val="2"/>
        <w:spacing w:before="78" w:line="222" w:lineRule="auto"/>
        <w:ind w:left="2142"/>
      </w:pPr>
      <w:r>
        <w:rPr>
          <w:b/>
          <w:bCs/>
          <w:spacing w:val="-5"/>
        </w:rPr>
        <w:t>3.5</w:t>
      </w:r>
      <w:r>
        <w:rPr>
          <w:spacing w:val="-43"/>
        </w:rPr>
        <w:t xml:space="preserve"> </w:t>
      </w:r>
      <w:r>
        <w:rPr>
          <w:b/>
          <w:bCs/>
          <w:spacing w:val="-5"/>
        </w:rPr>
        <w:t>一级/高级技师</w:t>
      </w:r>
    </w:p>
    <w:p w14:paraId="2A9A8655">
      <w:pPr>
        <w:spacing w:line="105" w:lineRule="exact"/>
      </w:pPr>
    </w:p>
    <w:tbl>
      <w:tblPr>
        <w:tblStyle w:val="6"/>
        <w:tblW w:w="8806" w:type="dxa"/>
        <w:tblInd w:w="167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4"/>
        <w:gridCol w:w="1423"/>
        <w:gridCol w:w="2956"/>
        <w:gridCol w:w="3003"/>
      </w:tblGrid>
      <w:tr w14:paraId="6EBD34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424" w:type="dxa"/>
            <w:vAlign w:val="top"/>
          </w:tcPr>
          <w:p w14:paraId="18C2BF40">
            <w:pPr>
              <w:pStyle w:val="7"/>
              <w:spacing w:before="190" w:line="222" w:lineRule="auto"/>
              <w:ind w:left="243"/>
            </w:pPr>
            <w:r>
              <w:rPr>
                <w:b/>
                <w:bCs/>
                <w:spacing w:val="-6"/>
              </w:rPr>
              <w:t>职业功能</w:t>
            </w:r>
          </w:p>
        </w:tc>
        <w:tc>
          <w:tcPr>
            <w:tcW w:w="1423" w:type="dxa"/>
            <w:vAlign w:val="top"/>
          </w:tcPr>
          <w:p w14:paraId="53A05B15">
            <w:pPr>
              <w:pStyle w:val="7"/>
              <w:spacing w:before="190" w:line="220" w:lineRule="auto"/>
              <w:ind w:left="246"/>
            </w:pPr>
            <w:r>
              <w:rPr>
                <w:b/>
                <w:bCs/>
                <w:spacing w:val="-8"/>
              </w:rPr>
              <w:t>工作内容</w:t>
            </w:r>
          </w:p>
        </w:tc>
        <w:tc>
          <w:tcPr>
            <w:tcW w:w="2956" w:type="dxa"/>
            <w:vAlign w:val="top"/>
          </w:tcPr>
          <w:p w14:paraId="203DE3F6">
            <w:pPr>
              <w:pStyle w:val="7"/>
              <w:spacing w:before="190" w:line="222" w:lineRule="auto"/>
              <w:ind w:left="1010"/>
            </w:pPr>
            <w:r>
              <w:rPr>
                <w:b/>
                <w:bCs/>
                <w:spacing w:val="-7"/>
              </w:rPr>
              <w:t>技能要求</w:t>
            </w:r>
          </w:p>
        </w:tc>
        <w:tc>
          <w:tcPr>
            <w:tcW w:w="3003" w:type="dxa"/>
            <w:vAlign w:val="top"/>
          </w:tcPr>
          <w:p w14:paraId="5412AB49">
            <w:pPr>
              <w:pStyle w:val="7"/>
              <w:spacing w:before="190" w:line="222" w:lineRule="auto"/>
              <w:ind w:left="793"/>
            </w:pPr>
            <w:r>
              <w:rPr>
                <w:b/>
                <w:bCs/>
                <w:spacing w:val="-5"/>
              </w:rPr>
              <w:t>相关知识要求</w:t>
            </w:r>
          </w:p>
        </w:tc>
      </w:tr>
      <w:tr w14:paraId="0DB1FE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1424" w:type="dxa"/>
            <w:vMerge w:val="restart"/>
            <w:tcBorders>
              <w:bottom w:val="nil"/>
            </w:tcBorders>
            <w:vAlign w:val="top"/>
          </w:tcPr>
          <w:p w14:paraId="5B5EDD50">
            <w:pPr>
              <w:spacing w:line="274" w:lineRule="auto"/>
              <w:rPr>
                <w:rFonts w:ascii="Arial"/>
                <w:sz w:val="21"/>
              </w:rPr>
            </w:pPr>
          </w:p>
          <w:p w14:paraId="7F0883F6">
            <w:pPr>
              <w:spacing w:line="274" w:lineRule="auto"/>
              <w:rPr>
                <w:rFonts w:ascii="Arial"/>
                <w:sz w:val="21"/>
              </w:rPr>
            </w:pPr>
          </w:p>
          <w:p w14:paraId="7ED56F36">
            <w:pPr>
              <w:spacing w:line="275" w:lineRule="auto"/>
              <w:rPr>
                <w:rFonts w:ascii="Arial"/>
                <w:sz w:val="21"/>
              </w:rPr>
            </w:pPr>
          </w:p>
          <w:p w14:paraId="145C7CB6">
            <w:pPr>
              <w:spacing w:line="275" w:lineRule="auto"/>
              <w:rPr>
                <w:rFonts w:ascii="Arial"/>
                <w:sz w:val="21"/>
              </w:rPr>
            </w:pPr>
          </w:p>
          <w:p w14:paraId="5190A803">
            <w:pPr>
              <w:spacing w:line="275" w:lineRule="auto"/>
              <w:rPr>
                <w:rFonts w:ascii="Arial"/>
                <w:sz w:val="21"/>
              </w:rPr>
            </w:pPr>
          </w:p>
          <w:p w14:paraId="1FB97EE5">
            <w:pPr>
              <w:spacing w:line="275" w:lineRule="auto"/>
              <w:rPr>
                <w:rFonts w:ascii="Arial"/>
                <w:sz w:val="21"/>
              </w:rPr>
            </w:pPr>
          </w:p>
          <w:p w14:paraId="391C8D16">
            <w:pPr>
              <w:pStyle w:val="7"/>
              <w:spacing w:before="78"/>
              <w:ind w:left="125" w:right="110" w:firstLine="9"/>
              <w:jc w:val="both"/>
            </w:pPr>
            <w:r>
              <w:rPr>
                <w:spacing w:val="-9"/>
              </w:rPr>
              <w:t>1.</w:t>
            </w:r>
            <w:r>
              <w:rPr>
                <w:spacing w:val="17"/>
              </w:rPr>
              <w:t xml:space="preserve"> </w:t>
            </w:r>
            <w:r>
              <w:rPr>
                <w:spacing w:val="-9"/>
              </w:rPr>
              <w:t>整机底</w:t>
            </w:r>
            <w:r>
              <w:rPr>
                <w:spacing w:val="-4"/>
              </w:rPr>
              <w:t>盘及动力操纵总成装配</w:t>
            </w:r>
          </w:p>
        </w:tc>
        <w:tc>
          <w:tcPr>
            <w:tcW w:w="1423" w:type="dxa"/>
            <w:vAlign w:val="top"/>
          </w:tcPr>
          <w:p w14:paraId="3825209E">
            <w:pPr>
              <w:spacing w:line="288" w:lineRule="auto"/>
              <w:rPr>
                <w:rFonts w:ascii="Arial"/>
                <w:sz w:val="21"/>
              </w:rPr>
            </w:pPr>
          </w:p>
          <w:p w14:paraId="46DD33D6">
            <w:pPr>
              <w:spacing w:line="288" w:lineRule="auto"/>
              <w:rPr>
                <w:rFonts w:ascii="Arial"/>
                <w:sz w:val="21"/>
              </w:rPr>
            </w:pPr>
          </w:p>
          <w:p w14:paraId="5ECBCD6A">
            <w:pPr>
              <w:pStyle w:val="7"/>
              <w:spacing w:before="78" w:line="241" w:lineRule="auto"/>
              <w:ind w:left="118" w:right="115" w:firstLine="10"/>
            </w:pPr>
            <w:r>
              <w:rPr>
                <w:spacing w:val="-5"/>
              </w:rPr>
              <w:t>1.1优化整</w:t>
            </w:r>
            <w:r>
              <w:rPr>
                <w:spacing w:val="-4"/>
              </w:rPr>
              <w:t>机动力系统</w:t>
            </w:r>
          </w:p>
        </w:tc>
        <w:tc>
          <w:tcPr>
            <w:tcW w:w="2956" w:type="dxa"/>
            <w:vAlign w:val="top"/>
          </w:tcPr>
          <w:p w14:paraId="71AFB862">
            <w:pPr>
              <w:spacing w:line="268" w:lineRule="auto"/>
              <w:rPr>
                <w:rFonts w:ascii="Arial"/>
                <w:sz w:val="21"/>
              </w:rPr>
            </w:pPr>
          </w:p>
          <w:p w14:paraId="61A2E469">
            <w:pPr>
              <w:pStyle w:val="7"/>
              <w:spacing w:before="78" w:line="238" w:lineRule="auto"/>
              <w:ind w:left="124" w:right="325" w:firstLine="6"/>
            </w:pPr>
            <w:r>
              <w:rPr>
                <w:spacing w:val="-3"/>
              </w:rPr>
              <w:t>1.1.1能优化装配调试工</w:t>
            </w:r>
            <w:r>
              <w:rPr>
                <w:spacing w:val="-7"/>
              </w:rPr>
              <w:t>作方案</w:t>
            </w:r>
          </w:p>
          <w:p w14:paraId="552A5197">
            <w:pPr>
              <w:pStyle w:val="7"/>
              <w:spacing w:before="2" w:line="239" w:lineRule="auto"/>
              <w:ind w:left="134" w:right="325" w:hanging="3"/>
            </w:pPr>
            <w:r>
              <w:rPr>
                <w:spacing w:val="-3"/>
              </w:rPr>
              <w:t>1.1.2能提出整机产品性</w:t>
            </w:r>
            <w:r>
              <w:rPr>
                <w:spacing w:val="-6"/>
              </w:rPr>
              <w:t>能改善方案</w:t>
            </w:r>
          </w:p>
        </w:tc>
        <w:tc>
          <w:tcPr>
            <w:tcW w:w="3003" w:type="dxa"/>
            <w:vAlign w:val="top"/>
          </w:tcPr>
          <w:p w14:paraId="0970C86F">
            <w:pPr>
              <w:pStyle w:val="7"/>
              <w:spacing w:before="37" w:line="239" w:lineRule="auto"/>
              <w:ind w:left="121" w:right="175" w:firstLine="11"/>
            </w:pPr>
            <w:r>
              <w:rPr>
                <w:spacing w:val="-5"/>
              </w:rPr>
              <w:t>1.1.1新能源、无人驾驶、</w:t>
            </w:r>
            <w:r>
              <w:rPr>
                <w:spacing w:val="-2"/>
              </w:rPr>
              <w:t>特大型工程机械装配调试</w:t>
            </w:r>
            <w:r>
              <w:rPr>
                <w:spacing w:val="-3"/>
              </w:rPr>
              <w:t>方案的制定方法</w:t>
            </w:r>
          </w:p>
          <w:p w14:paraId="736CB49C">
            <w:pPr>
              <w:pStyle w:val="7"/>
              <w:spacing w:before="2" w:line="228" w:lineRule="auto"/>
              <w:ind w:left="124" w:right="175" w:firstLine="7"/>
            </w:pPr>
            <w:r>
              <w:rPr>
                <w:spacing w:val="-5"/>
              </w:rPr>
              <w:t>1.1.</w:t>
            </w:r>
            <w:r>
              <w:rPr>
                <w:rFonts w:hint="eastAsia"/>
                <w:spacing w:val="-5"/>
                <w:lang w:val="en-US" w:eastAsia="zh-CN"/>
              </w:rPr>
              <w:t>2</w:t>
            </w:r>
            <w:r>
              <w:rPr>
                <w:spacing w:val="-5"/>
              </w:rPr>
              <w:t>新能源智能挖掘机、</w:t>
            </w:r>
            <w:r>
              <w:rPr>
                <w:spacing w:val="-2"/>
              </w:rPr>
              <w:t>无人驾驶叉车、大型特种工程机械的装配调试方法</w:t>
            </w:r>
          </w:p>
        </w:tc>
      </w:tr>
      <w:tr w14:paraId="368F71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7" w:hRule="atLeast"/>
        </w:trPr>
        <w:tc>
          <w:tcPr>
            <w:tcW w:w="1424" w:type="dxa"/>
            <w:vMerge w:val="continue"/>
            <w:tcBorders>
              <w:top w:val="nil"/>
            </w:tcBorders>
            <w:vAlign w:val="top"/>
          </w:tcPr>
          <w:p w14:paraId="49E6F95D">
            <w:pPr>
              <w:rPr>
                <w:rFonts w:ascii="Arial"/>
                <w:sz w:val="21"/>
              </w:rPr>
            </w:pPr>
          </w:p>
        </w:tc>
        <w:tc>
          <w:tcPr>
            <w:tcW w:w="1423" w:type="dxa"/>
            <w:vAlign w:val="top"/>
          </w:tcPr>
          <w:p w14:paraId="445DEBB9">
            <w:pPr>
              <w:spacing w:line="356" w:lineRule="auto"/>
              <w:rPr>
                <w:rFonts w:ascii="Arial"/>
                <w:sz w:val="21"/>
              </w:rPr>
            </w:pPr>
          </w:p>
          <w:p w14:paraId="4B821580">
            <w:pPr>
              <w:spacing w:line="357" w:lineRule="auto"/>
              <w:rPr>
                <w:rFonts w:ascii="Arial"/>
                <w:sz w:val="21"/>
              </w:rPr>
            </w:pPr>
          </w:p>
          <w:p w14:paraId="056586EB">
            <w:pPr>
              <w:pStyle w:val="7"/>
              <w:spacing w:before="78"/>
              <w:ind w:left="123" w:right="115" w:firstLine="5"/>
              <w:jc w:val="both"/>
            </w:pPr>
            <w:r>
              <w:rPr>
                <w:spacing w:val="-5"/>
              </w:rPr>
              <w:t>1.2动力系统及整机故</w:t>
            </w:r>
            <w:r>
              <w:rPr>
                <w:spacing w:val="-7"/>
              </w:rPr>
              <w:t>障排除</w:t>
            </w:r>
          </w:p>
        </w:tc>
        <w:tc>
          <w:tcPr>
            <w:tcW w:w="2956" w:type="dxa"/>
            <w:vAlign w:val="top"/>
          </w:tcPr>
          <w:p w14:paraId="2383EBBF">
            <w:pPr>
              <w:spacing w:line="250" w:lineRule="auto"/>
              <w:rPr>
                <w:rFonts w:ascii="Arial"/>
                <w:sz w:val="21"/>
              </w:rPr>
            </w:pPr>
          </w:p>
          <w:p w14:paraId="2079DF15">
            <w:pPr>
              <w:pStyle w:val="7"/>
              <w:spacing w:before="79" w:line="239" w:lineRule="auto"/>
              <w:ind w:left="120" w:right="205" w:firstLine="11"/>
            </w:pPr>
            <w:r>
              <w:rPr>
                <w:spacing w:val="-3"/>
              </w:rPr>
              <w:t>1.2.1能通过故障现象分</w:t>
            </w:r>
            <w:r>
              <w:rPr>
                <w:spacing w:val="-2"/>
              </w:rPr>
              <w:t>析和数据监测定位整机故</w:t>
            </w:r>
            <w:r>
              <w:rPr>
                <w:spacing w:val="-3"/>
              </w:rPr>
              <w:t>障产生的原因</w:t>
            </w:r>
          </w:p>
          <w:p w14:paraId="42424B89">
            <w:pPr>
              <w:pStyle w:val="7"/>
              <w:spacing w:before="1"/>
              <w:ind w:left="125" w:right="325" w:firstLine="5"/>
            </w:pPr>
            <w:r>
              <w:rPr>
                <w:spacing w:val="-3"/>
              </w:rPr>
              <w:t>1.2.2能提出排除动力系统故障解决方案</w:t>
            </w:r>
          </w:p>
        </w:tc>
        <w:tc>
          <w:tcPr>
            <w:tcW w:w="3003" w:type="dxa"/>
            <w:vAlign w:val="top"/>
          </w:tcPr>
          <w:p w14:paraId="373F3F31">
            <w:pPr>
              <w:pStyle w:val="7"/>
              <w:spacing w:before="174" w:line="239" w:lineRule="auto"/>
              <w:ind w:left="123" w:right="132" w:firstLine="8"/>
            </w:pPr>
            <w:r>
              <w:rPr>
                <w:spacing w:val="-2"/>
              </w:rPr>
              <w:t>1.2.1工程机械设备长期运行后的隐性故障、性能衰减、智能系统软件与硬件不兼容问题的处理方法</w:t>
            </w:r>
          </w:p>
          <w:p w14:paraId="2EADE6ED">
            <w:pPr>
              <w:pStyle w:val="7"/>
              <w:spacing w:line="241" w:lineRule="auto"/>
              <w:ind w:left="134" w:right="132" w:hanging="2"/>
            </w:pPr>
            <w:r>
              <w:rPr>
                <w:spacing w:val="-2"/>
              </w:rPr>
              <w:t>1.2.2工程机械动力系统故</w:t>
            </w:r>
            <w:r>
              <w:rPr>
                <w:spacing w:val="-5"/>
              </w:rPr>
              <w:t>障数据分析方法</w:t>
            </w:r>
          </w:p>
        </w:tc>
      </w:tr>
      <w:tr w14:paraId="0FA57B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4" w:hRule="atLeast"/>
        </w:trPr>
        <w:tc>
          <w:tcPr>
            <w:tcW w:w="1424" w:type="dxa"/>
            <w:vMerge w:val="restart"/>
            <w:tcBorders>
              <w:bottom w:val="nil"/>
            </w:tcBorders>
            <w:vAlign w:val="top"/>
          </w:tcPr>
          <w:p w14:paraId="3F57128D">
            <w:pPr>
              <w:spacing w:line="246" w:lineRule="auto"/>
              <w:rPr>
                <w:rFonts w:ascii="Arial"/>
                <w:sz w:val="21"/>
              </w:rPr>
            </w:pPr>
          </w:p>
          <w:p w14:paraId="19A7B1AB">
            <w:pPr>
              <w:spacing w:line="247" w:lineRule="auto"/>
              <w:rPr>
                <w:rFonts w:ascii="Arial"/>
                <w:sz w:val="21"/>
              </w:rPr>
            </w:pPr>
          </w:p>
          <w:p w14:paraId="727BD8B4">
            <w:pPr>
              <w:spacing w:line="247" w:lineRule="auto"/>
              <w:rPr>
                <w:rFonts w:ascii="Arial"/>
                <w:sz w:val="21"/>
              </w:rPr>
            </w:pPr>
          </w:p>
          <w:p w14:paraId="153F1692">
            <w:pPr>
              <w:spacing w:line="247" w:lineRule="auto"/>
              <w:rPr>
                <w:rFonts w:ascii="Arial"/>
                <w:sz w:val="21"/>
              </w:rPr>
            </w:pPr>
          </w:p>
          <w:p w14:paraId="31F6AE0E">
            <w:pPr>
              <w:spacing w:line="247" w:lineRule="auto"/>
              <w:rPr>
                <w:rFonts w:ascii="Arial"/>
                <w:sz w:val="21"/>
              </w:rPr>
            </w:pPr>
          </w:p>
          <w:p w14:paraId="22D441FE">
            <w:pPr>
              <w:spacing w:line="247" w:lineRule="auto"/>
              <w:rPr>
                <w:rFonts w:ascii="Arial"/>
                <w:sz w:val="21"/>
              </w:rPr>
            </w:pPr>
          </w:p>
          <w:p w14:paraId="21C6C212">
            <w:pPr>
              <w:spacing w:line="247" w:lineRule="auto"/>
              <w:rPr>
                <w:rFonts w:ascii="Arial"/>
                <w:sz w:val="21"/>
              </w:rPr>
            </w:pPr>
          </w:p>
          <w:p w14:paraId="0EED4957">
            <w:pPr>
              <w:spacing w:line="247" w:lineRule="auto"/>
              <w:rPr>
                <w:rFonts w:ascii="Arial"/>
                <w:sz w:val="21"/>
              </w:rPr>
            </w:pPr>
          </w:p>
          <w:p w14:paraId="728C590E">
            <w:pPr>
              <w:pStyle w:val="7"/>
              <w:spacing w:before="78" w:line="241" w:lineRule="auto"/>
              <w:ind w:left="126" w:right="110" w:hanging="7"/>
            </w:pPr>
            <w:r>
              <w:rPr>
                <w:spacing w:val="-6"/>
              </w:rPr>
              <w:t>2.</w:t>
            </w:r>
            <w:r>
              <w:rPr>
                <w:spacing w:val="-38"/>
              </w:rPr>
              <w:t xml:space="preserve"> </w:t>
            </w:r>
            <w:r>
              <w:rPr>
                <w:spacing w:val="-6"/>
              </w:rPr>
              <w:t>液压气</w:t>
            </w:r>
            <w:r>
              <w:rPr>
                <w:spacing w:val="-4"/>
              </w:rPr>
              <w:t>动及润滑系</w:t>
            </w:r>
            <w:r>
              <w:rPr>
                <w:spacing w:val="-7"/>
              </w:rPr>
              <w:t>统调试</w:t>
            </w:r>
          </w:p>
        </w:tc>
        <w:tc>
          <w:tcPr>
            <w:tcW w:w="1423" w:type="dxa"/>
            <w:vAlign w:val="top"/>
          </w:tcPr>
          <w:p w14:paraId="59A28379">
            <w:pPr>
              <w:spacing w:line="283" w:lineRule="auto"/>
              <w:rPr>
                <w:rFonts w:ascii="Arial"/>
                <w:sz w:val="21"/>
              </w:rPr>
            </w:pPr>
          </w:p>
          <w:p w14:paraId="42EC2431">
            <w:pPr>
              <w:spacing w:line="283" w:lineRule="auto"/>
              <w:rPr>
                <w:rFonts w:ascii="Arial"/>
                <w:sz w:val="21"/>
              </w:rPr>
            </w:pPr>
          </w:p>
          <w:p w14:paraId="4FB6CDE2">
            <w:pPr>
              <w:spacing w:line="283" w:lineRule="auto"/>
              <w:rPr>
                <w:rFonts w:ascii="Arial"/>
                <w:sz w:val="21"/>
              </w:rPr>
            </w:pPr>
          </w:p>
          <w:p w14:paraId="3704AE44">
            <w:pPr>
              <w:pStyle w:val="7"/>
              <w:spacing w:before="78" w:line="239" w:lineRule="auto"/>
              <w:ind w:left="117" w:right="115" w:hanging="4"/>
              <w:jc w:val="both"/>
            </w:pPr>
            <w:r>
              <w:rPr>
                <w:spacing w:val="-5"/>
              </w:rPr>
              <w:t>2.1</w:t>
            </w:r>
            <w:r>
              <w:rPr>
                <w:spacing w:val="17"/>
              </w:rPr>
              <w:t xml:space="preserve"> </w:t>
            </w:r>
            <w:r>
              <w:rPr>
                <w:spacing w:val="-5"/>
              </w:rPr>
              <w:t>液压气</w:t>
            </w:r>
            <w:r>
              <w:rPr>
                <w:spacing w:val="-4"/>
              </w:rPr>
              <w:t>动系统故障</w:t>
            </w:r>
            <w:r>
              <w:rPr>
                <w:spacing w:val="-8"/>
              </w:rPr>
              <w:t>诊断</w:t>
            </w:r>
          </w:p>
        </w:tc>
        <w:tc>
          <w:tcPr>
            <w:tcW w:w="2956" w:type="dxa"/>
            <w:vAlign w:val="top"/>
          </w:tcPr>
          <w:p w14:paraId="67DA591D">
            <w:pPr>
              <w:pStyle w:val="7"/>
              <w:spacing w:before="309" w:line="239" w:lineRule="auto"/>
              <w:ind w:left="121" w:right="205" w:hanging="5"/>
            </w:pPr>
            <w:r>
              <w:rPr>
                <w:spacing w:val="-4"/>
              </w:rPr>
              <w:t>2.1.1</w:t>
            </w:r>
            <w:r>
              <w:rPr>
                <w:spacing w:val="39"/>
              </w:rPr>
              <w:t xml:space="preserve"> </w:t>
            </w:r>
            <w:r>
              <w:rPr>
                <w:spacing w:val="-4"/>
              </w:rPr>
              <w:t>能诊断液压泵、阀</w:t>
            </w:r>
            <w:r>
              <w:t xml:space="preserve"> </w:t>
            </w:r>
            <w:r>
              <w:rPr>
                <w:spacing w:val="-2"/>
              </w:rPr>
              <w:t>、马达故障和液压缸压力</w:t>
            </w:r>
            <w:r>
              <w:rPr>
                <w:spacing w:val="-9"/>
              </w:rPr>
              <w:t>故障</w:t>
            </w:r>
          </w:p>
          <w:p w14:paraId="3CF8377C">
            <w:pPr>
              <w:pStyle w:val="7"/>
              <w:spacing w:line="239" w:lineRule="auto"/>
              <w:ind w:left="120" w:right="205" w:hanging="4"/>
            </w:pPr>
            <w:r>
              <w:rPr>
                <w:spacing w:val="-4"/>
              </w:rPr>
              <w:t>2.1.2</w:t>
            </w:r>
            <w:r>
              <w:rPr>
                <w:spacing w:val="39"/>
              </w:rPr>
              <w:t xml:space="preserve"> </w:t>
            </w:r>
            <w:r>
              <w:rPr>
                <w:spacing w:val="-4"/>
              </w:rPr>
              <w:t>能诊断气动回路失</w:t>
            </w:r>
            <w:r>
              <w:rPr>
                <w:spacing w:val="-2"/>
              </w:rPr>
              <w:t>压故障和气动阀换向故障</w:t>
            </w:r>
          </w:p>
          <w:p w14:paraId="06B8CA09">
            <w:pPr>
              <w:pStyle w:val="7"/>
              <w:spacing w:before="1"/>
              <w:ind w:left="121" w:right="325" w:hanging="5"/>
            </w:pPr>
            <w:r>
              <w:rPr>
                <w:spacing w:val="-1"/>
              </w:rPr>
              <w:t>2.1.3能诊断电、液、气</w:t>
            </w:r>
            <w:r>
              <w:rPr>
                <w:spacing w:val="-5"/>
              </w:rPr>
              <w:t>协同故障</w:t>
            </w:r>
          </w:p>
        </w:tc>
        <w:tc>
          <w:tcPr>
            <w:tcW w:w="3003" w:type="dxa"/>
            <w:vAlign w:val="top"/>
          </w:tcPr>
          <w:p w14:paraId="64D66216">
            <w:pPr>
              <w:spacing w:line="383" w:lineRule="auto"/>
              <w:rPr>
                <w:rFonts w:ascii="Arial"/>
                <w:sz w:val="21"/>
              </w:rPr>
            </w:pPr>
          </w:p>
          <w:p w14:paraId="64CA3223">
            <w:pPr>
              <w:pStyle w:val="7"/>
              <w:spacing w:before="78" w:line="239" w:lineRule="auto"/>
              <w:ind w:left="127" w:right="252" w:hanging="10"/>
            </w:pPr>
            <w:r>
              <w:rPr>
                <w:spacing w:val="-1"/>
              </w:rPr>
              <w:t>2.1.1 液压气动回路的隔</w:t>
            </w:r>
            <w:r>
              <w:rPr>
                <w:spacing w:val="-5"/>
              </w:rPr>
              <w:t>离测试方法</w:t>
            </w:r>
          </w:p>
          <w:p w14:paraId="7DF1D32F">
            <w:pPr>
              <w:pStyle w:val="7"/>
              <w:spacing w:before="1" w:line="239" w:lineRule="auto"/>
              <w:ind w:left="135" w:right="132" w:hanging="18"/>
            </w:pPr>
            <w:r>
              <w:rPr>
                <w:spacing w:val="-1"/>
              </w:rPr>
              <w:t>2.1.2 液压-气动联动故障</w:t>
            </w:r>
            <w:r>
              <w:rPr>
                <w:spacing w:val="-6"/>
              </w:rPr>
              <w:t>的排查逻辑</w:t>
            </w:r>
          </w:p>
          <w:p w14:paraId="22E5A30C">
            <w:pPr>
              <w:pStyle w:val="7"/>
              <w:spacing w:line="239" w:lineRule="auto"/>
              <w:ind w:left="126" w:right="132" w:hanging="9"/>
            </w:pPr>
            <w:r>
              <w:rPr>
                <w:spacing w:val="-1"/>
              </w:rPr>
              <w:t>2.1.3液压气动故障的跨系</w:t>
            </w:r>
            <w:r>
              <w:rPr>
                <w:spacing w:val="-5"/>
              </w:rPr>
              <w:t>统关联分析</w:t>
            </w:r>
          </w:p>
        </w:tc>
      </w:tr>
      <w:tr w14:paraId="51F086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4" w:hRule="atLeast"/>
        </w:trPr>
        <w:tc>
          <w:tcPr>
            <w:tcW w:w="1424" w:type="dxa"/>
            <w:vMerge w:val="continue"/>
            <w:tcBorders>
              <w:top w:val="nil"/>
            </w:tcBorders>
            <w:vAlign w:val="top"/>
          </w:tcPr>
          <w:p w14:paraId="4813F67D">
            <w:pPr>
              <w:rPr>
                <w:rFonts w:ascii="Arial"/>
                <w:sz w:val="21"/>
              </w:rPr>
            </w:pPr>
          </w:p>
        </w:tc>
        <w:tc>
          <w:tcPr>
            <w:tcW w:w="1423" w:type="dxa"/>
            <w:vAlign w:val="top"/>
          </w:tcPr>
          <w:p w14:paraId="7DC23591">
            <w:pPr>
              <w:spacing w:line="310" w:lineRule="auto"/>
              <w:rPr>
                <w:rFonts w:ascii="Arial"/>
                <w:sz w:val="21"/>
              </w:rPr>
            </w:pPr>
          </w:p>
          <w:p w14:paraId="19357A8B">
            <w:pPr>
              <w:spacing w:line="311" w:lineRule="auto"/>
              <w:rPr>
                <w:rFonts w:ascii="Arial"/>
                <w:sz w:val="21"/>
              </w:rPr>
            </w:pPr>
          </w:p>
          <w:p w14:paraId="2FFE26AB">
            <w:pPr>
              <w:pStyle w:val="7"/>
              <w:spacing w:before="78" w:line="239" w:lineRule="auto"/>
              <w:ind w:left="118" w:right="115" w:hanging="5"/>
              <w:jc w:val="both"/>
            </w:pPr>
            <w:r>
              <w:rPr>
                <w:spacing w:val="-2"/>
              </w:rPr>
              <w:t>2.2液压气</w:t>
            </w:r>
            <w:r>
              <w:rPr>
                <w:spacing w:val="-4"/>
              </w:rPr>
              <w:t>动系统</w:t>
            </w:r>
            <w:r>
              <w:rPr>
                <w:rFonts w:hint="eastAsia"/>
                <w:spacing w:val="-4"/>
                <w:lang w:eastAsia="zh-CN"/>
              </w:rPr>
              <w:t>故障</w:t>
            </w:r>
            <w:r>
              <w:rPr>
                <w:spacing w:val="-5"/>
              </w:rPr>
              <w:t>排除</w:t>
            </w:r>
          </w:p>
        </w:tc>
        <w:tc>
          <w:tcPr>
            <w:tcW w:w="2956" w:type="dxa"/>
            <w:vAlign w:val="top"/>
          </w:tcPr>
          <w:p w14:paraId="227FE4D7">
            <w:pPr>
              <w:pStyle w:val="7"/>
              <w:spacing w:before="235" w:line="239" w:lineRule="auto"/>
              <w:ind w:left="125" w:right="205" w:hanging="9"/>
            </w:pPr>
            <w:r>
              <w:rPr>
                <w:spacing w:val="-4"/>
              </w:rPr>
              <w:t>2.2.1</w:t>
            </w:r>
            <w:r>
              <w:rPr>
                <w:spacing w:val="39"/>
              </w:rPr>
              <w:t xml:space="preserve"> </w:t>
            </w:r>
            <w:r>
              <w:rPr>
                <w:spacing w:val="-4"/>
              </w:rPr>
              <w:t>能调试液压泵液压</w:t>
            </w:r>
            <w:r>
              <w:rPr>
                <w:spacing w:val="-11"/>
              </w:rPr>
              <w:t>功能</w:t>
            </w:r>
          </w:p>
          <w:p w14:paraId="40798C7B">
            <w:pPr>
              <w:pStyle w:val="7"/>
              <w:spacing w:line="239" w:lineRule="auto"/>
              <w:ind w:left="120" w:right="205" w:hanging="4"/>
            </w:pPr>
            <w:r>
              <w:rPr>
                <w:spacing w:val="-4"/>
              </w:rPr>
              <w:t>2.2.2</w:t>
            </w:r>
            <w:r>
              <w:rPr>
                <w:spacing w:val="39"/>
              </w:rPr>
              <w:t xml:space="preserve"> </w:t>
            </w:r>
            <w:r>
              <w:rPr>
                <w:spacing w:val="-4"/>
              </w:rPr>
              <w:t>能排除气动回路失</w:t>
            </w:r>
            <w:r>
              <w:rPr>
                <w:spacing w:val="-2"/>
              </w:rPr>
              <w:t>压、气动阀换向卡顿故障</w:t>
            </w:r>
          </w:p>
          <w:p w14:paraId="4698E2DE">
            <w:pPr>
              <w:pStyle w:val="7"/>
              <w:spacing w:before="2"/>
              <w:ind w:left="126" w:right="325" w:hanging="10"/>
            </w:pPr>
            <w:r>
              <w:rPr>
                <w:spacing w:val="-1"/>
              </w:rPr>
              <w:t>2.2.3能调试电-液-气信</w:t>
            </w:r>
            <w:r>
              <w:rPr>
                <w:spacing w:val="-5"/>
              </w:rPr>
              <w:t>号同步功能</w:t>
            </w:r>
          </w:p>
        </w:tc>
        <w:tc>
          <w:tcPr>
            <w:tcW w:w="3003" w:type="dxa"/>
            <w:vAlign w:val="top"/>
          </w:tcPr>
          <w:p w14:paraId="6E171B19">
            <w:pPr>
              <w:pStyle w:val="7"/>
              <w:spacing w:before="235" w:line="239" w:lineRule="auto"/>
              <w:ind w:left="127" w:right="132" w:hanging="10"/>
            </w:pPr>
            <w:r>
              <w:rPr>
                <w:spacing w:val="-1"/>
              </w:rPr>
              <w:t>2.2.1液压泵液压功能调试</w:t>
            </w:r>
            <w:r>
              <w:rPr>
                <w:spacing w:val="-11"/>
              </w:rPr>
              <w:t>方法</w:t>
            </w:r>
          </w:p>
          <w:p w14:paraId="5495FE01">
            <w:pPr>
              <w:pStyle w:val="7"/>
              <w:spacing w:before="2" w:line="238" w:lineRule="auto"/>
              <w:ind w:left="140" w:right="132" w:hanging="23"/>
            </w:pPr>
            <w:r>
              <w:rPr>
                <w:spacing w:val="-1"/>
              </w:rPr>
              <w:t>2.2.2气动回路失压、气动</w:t>
            </w:r>
            <w:r>
              <w:rPr>
                <w:spacing w:val="-4"/>
              </w:rPr>
              <w:t>阀换向卡顿故障排除方法</w:t>
            </w:r>
          </w:p>
          <w:p w14:paraId="43BFA483">
            <w:pPr>
              <w:pStyle w:val="7"/>
              <w:spacing w:before="2"/>
              <w:ind w:left="135" w:right="132" w:hanging="18"/>
            </w:pPr>
            <w:r>
              <w:rPr>
                <w:spacing w:val="-1"/>
              </w:rPr>
              <w:t>2.2.3电-液-气信号同步功</w:t>
            </w:r>
            <w:r>
              <w:rPr>
                <w:spacing w:val="-6"/>
              </w:rPr>
              <w:t>能调试方法</w:t>
            </w:r>
          </w:p>
        </w:tc>
      </w:tr>
      <w:tr w14:paraId="572029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7" w:hRule="atLeast"/>
        </w:trPr>
        <w:tc>
          <w:tcPr>
            <w:tcW w:w="1424" w:type="dxa"/>
            <w:vAlign w:val="top"/>
          </w:tcPr>
          <w:p w14:paraId="45FA9DA0">
            <w:pPr>
              <w:spacing w:line="296" w:lineRule="auto"/>
              <w:rPr>
                <w:rFonts w:ascii="Arial"/>
                <w:sz w:val="21"/>
              </w:rPr>
            </w:pPr>
          </w:p>
          <w:p w14:paraId="04117967">
            <w:pPr>
              <w:spacing w:line="297" w:lineRule="auto"/>
              <w:rPr>
                <w:rFonts w:ascii="Arial"/>
                <w:sz w:val="21"/>
              </w:rPr>
            </w:pPr>
          </w:p>
          <w:p w14:paraId="4F40CEAE">
            <w:pPr>
              <w:spacing w:line="297" w:lineRule="auto"/>
              <w:rPr>
                <w:rFonts w:ascii="Arial"/>
                <w:sz w:val="21"/>
              </w:rPr>
            </w:pPr>
          </w:p>
          <w:p w14:paraId="2EDACED9">
            <w:pPr>
              <w:pStyle w:val="7"/>
              <w:spacing w:before="78"/>
              <w:ind w:left="127" w:right="110" w:hanging="6"/>
            </w:pPr>
            <w:r>
              <w:rPr>
                <w:spacing w:val="-3"/>
              </w:rPr>
              <w:t>3.电气系统</w:t>
            </w:r>
            <w:r>
              <w:rPr>
                <w:spacing w:val="-5"/>
              </w:rPr>
              <w:t>装配调试</w:t>
            </w:r>
          </w:p>
        </w:tc>
        <w:tc>
          <w:tcPr>
            <w:tcW w:w="1423" w:type="dxa"/>
            <w:vAlign w:val="top"/>
          </w:tcPr>
          <w:p w14:paraId="4080D0D4">
            <w:pPr>
              <w:spacing w:line="297" w:lineRule="auto"/>
              <w:rPr>
                <w:rFonts w:ascii="Arial"/>
                <w:sz w:val="21"/>
              </w:rPr>
            </w:pPr>
          </w:p>
          <w:p w14:paraId="4188A690">
            <w:pPr>
              <w:spacing w:line="297" w:lineRule="auto"/>
              <w:rPr>
                <w:rFonts w:ascii="Arial"/>
                <w:sz w:val="21"/>
              </w:rPr>
            </w:pPr>
          </w:p>
          <w:p w14:paraId="3E7E9698">
            <w:pPr>
              <w:spacing w:line="297" w:lineRule="auto"/>
              <w:rPr>
                <w:rFonts w:ascii="Arial"/>
                <w:sz w:val="21"/>
              </w:rPr>
            </w:pPr>
          </w:p>
          <w:p w14:paraId="6746F144">
            <w:pPr>
              <w:pStyle w:val="7"/>
              <w:spacing w:before="78" w:line="238" w:lineRule="auto"/>
              <w:ind w:left="122" w:right="115" w:hanging="7"/>
            </w:pPr>
            <w:r>
              <w:rPr>
                <w:spacing w:val="-3"/>
              </w:rPr>
              <w:t>3.1电气系</w:t>
            </w:r>
            <w:r>
              <w:rPr>
                <w:spacing w:val="-5"/>
              </w:rPr>
              <w:t>统故障诊断</w:t>
            </w:r>
          </w:p>
        </w:tc>
        <w:tc>
          <w:tcPr>
            <w:tcW w:w="2956" w:type="dxa"/>
            <w:vAlign w:val="top"/>
          </w:tcPr>
          <w:p w14:paraId="627F9435">
            <w:pPr>
              <w:spacing w:line="270" w:lineRule="auto"/>
              <w:rPr>
                <w:rFonts w:ascii="Arial"/>
                <w:sz w:val="21"/>
              </w:rPr>
            </w:pPr>
          </w:p>
          <w:p w14:paraId="46EC414E">
            <w:pPr>
              <w:pStyle w:val="7"/>
              <w:spacing w:before="78"/>
              <w:ind w:left="125" w:right="325" w:hanging="7"/>
            </w:pPr>
            <w:r>
              <w:rPr>
                <w:spacing w:val="-2"/>
              </w:rPr>
              <w:t>3.1.1能诊断动力电控系</w:t>
            </w:r>
            <w:r>
              <w:rPr>
                <w:spacing w:val="-7"/>
              </w:rPr>
              <w:t>统故障</w:t>
            </w:r>
          </w:p>
          <w:p w14:paraId="5E8B3374">
            <w:pPr>
              <w:pStyle w:val="7"/>
              <w:spacing w:before="2" w:line="238" w:lineRule="auto"/>
              <w:ind w:left="121" w:right="325" w:hanging="3"/>
            </w:pPr>
            <w:r>
              <w:rPr>
                <w:spacing w:val="-2"/>
              </w:rPr>
              <w:t>3.1.2能诊断执行机构电</w:t>
            </w:r>
            <w:r>
              <w:rPr>
                <w:spacing w:val="-4"/>
              </w:rPr>
              <w:t>控系统故障</w:t>
            </w:r>
          </w:p>
          <w:p w14:paraId="17458874">
            <w:pPr>
              <w:pStyle w:val="7"/>
              <w:spacing w:before="2"/>
              <w:ind w:left="125" w:right="325" w:hanging="7"/>
            </w:pPr>
            <w:r>
              <w:rPr>
                <w:spacing w:val="-2"/>
              </w:rPr>
              <w:t>3.1.3能诊断辅助电气系</w:t>
            </w:r>
            <w:r>
              <w:rPr>
                <w:spacing w:val="-7"/>
              </w:rPr>
              <w:t>统故障</w:t>
            </w:r>
          </w:p>
        </w:tc>
        <w:tc>
          <w:tcPr>
            <w:tcW w:w="3003" w:type="dxa"/>
            <w:vAlign w:val="top"/>
          </w:tcPr>
          <w:p w14:paraId="363FD0E0">
            <w:pPr>
              <w:pStyle w:val="7"/>
              <w:spacing w:before="41" w:line="238" w:lineRule="auto"/>
              <w:ind w:left="134" w:right="132" w:hanging="15"/>
            </w:pPr>
            <w:r>
              <w:rPr>
                <w:spacing w:val="-1"/>
              </w:rPr>
              <w:t>3.1.1动力电控系统装配故</w:t>
            </w:r>
            <w:r>
              <w:rPr>
                <w:spacing w:val="-6"/>
              </w:rPr>
              <w:t>障诊断要求</w:t>
            </w:r>
          </w:p>
          <w:p w14:paraId="114F6D45">
            <w:pPr>
              <w:pStyle w:val="7"/>
              <w:spacing w:before="1"/>
              <w:ind w:left="125" w:right="132" w:hanging="6"/>
            </w:pPr>
            <w:r>
              <w:rPr>
                <w:spacing w:val="-1"/>
              </w:rPr>
              <w:t>3.1.2工作装置电控系统装</w:t>
            </w:r>
            <w:r>
              <w:rPr>
                <w:spacing w:val="-3"/>
              </w:rPr>
              <w:t>配故障诊断方法</w:t>
            </w:r>
          </w:p>
          <w:p w14:paraId="08A88E19">
            <w:pPr>
              <w:pStyle w:val="7"/>
              <w:spacing w:before="1" w:line="238" w:lineRule="auto"/>
              <w:ind w:left="134" w:right="132" w:hanging="15"/>
            </w:pPr>
            <w:r>
              <w:rPr>
                <w:spacing w:val="-1"/>
              </w:rPr>
              <w:t>3.1.3行走电控系统装配故</w:t>
            </w:r>
            <w:r>
              <w:rPr>
                <w:spacing w:val="-6"/>
              </w:rPr>
              <w:t>障诊断方法</w:t>
            </w:r>
          </w:p>
          <w:p w14:paraId="32CC0BD1">
            <w:pPr>
              <w:pStyle w:val="7"/>
              <w:spacing w:before="1" w:line="223" w:lineRule="auto"/>
              <w:ind w:left="134" w:right="132" w:hanging="15"/>
            </w:pPr>
            <w:r>
              <w:rPr>
                <w:spacing w:val="-1"/>
              </w:rPr>
              <w:t>3.1.4辅助电气系统装配故</w:t>
            </w:r>
            <w:r>
              <w:rPr>
                <w:spacing w:val="-6"/>
              </w:rPr>
              <w:t>障诊断方法</w:t>
            </w:r>
          </w:p>
        </w:tc>
      </w:tr>
    </w:tbl>
    <w:p w14:paraId="77DFA92C">
      <w:pPr>
        <w:rPr>
          <w:rFonts w:ascii="Arial"/>
          <w:sz w:val="21"/>
        </w:rPr>
      </w:pPr>
    </w:p>
    <w:p w14:paraId="607F9552">
      <w:pPr>
        <w:rPr>
          <w:rFonts w:ascii="Arial" w:hAnsi="Arial" w:eastAsia="Arial" w:cs="Arial"/>
          <w:sz w:val="21"/>
          <w:szCs w:val="21"/>
        </w:rPr>
        <w:sectPr>
          <w:footerReference r:id="rId62" w:type="default"/>
          <w:pgSz w:w="11910" w:h="16840"/>
          <w:pgMar w:top="400" w:right="0" w:bottom="844" w:left="0" w:header="0" w:footer="675" w:gutter="0"/>
          <w:cols w:space="720" w:num="1"/>
        </w:sectPr>
      </w:pPr>
    </w:p>
    <w:p w14:paraId="0E0EBE68">
      <w:pPr>
        <w:spacing w:before="11"/>
      </w:pPr>
    </w:p>
    <w:p w14:paraId="02CB542C">
      <w:pPr>
        <w:spacing w:before="11"/>
      </w:pPr>
    </w:p>
    <w:p w14:paraId="7B25FA72">
      <w:pPr>
        <w:spacing w:before="10"/>
      </w:pPr>
    </w:p>
    <w:p w14:paraId="44B40006">
      <w:pPr>
        <w:spacing w:before="10"/>
      </w:pPr>
    </w:p>
    <w:p w14:paraId="10F5AB81">
      <w:pPr>
        <w:spacing w:before="10"/>
      </w:pPr>
    </w:p>
    <w:tbl>
      <w:tblPr>
        <w:tblStyle w:val="6"/>
        <w:tblW w:w="8806" w:type="dxa"/>
        <w:tblInd w:w="167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4"/>
        <w:gridCol w:w="1423"/>
        <w:gridCol w:w="2956"/>
        <w:gridCol w:w="3003"/>
      </w:tblGrid>
      <w:tr w14:paraId="53ACCC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0" w:hRule="atLeast"/>
        </w:trPr>
        <w:tc>
          <w:tcPr>
            <w:tcW w:w="1424" w:type="dxa"/>
            <w:vAlign w:val="top"/>
          </w:tcPr>
          <w:p w14:paraId="68121E65">
            <w:pPr>
              <w:rPr>
                <w:rFonts w:ascii="Arial"/>
                <w:sz w:val="21"/>
              </w:rPr>
            </w:pPr>
          </w:p>
        </w:tc>
        <w:tc>
          <w:tcPr>
            <w:tcW w:w="1423" w:type="dxa"/>
            <w:vAlign w:val="top"/>
          </w:tcPr>
          <w:p w14:paraId="5EE121FE">
            <w:pPr>
              <w:rPr>
                <w:rFonts w:ascii="Arial"/>
                <w:sz w:val="21"/>
              </w:rPr>
            </w:pPr>
          </w:p>
          <w:p w14:paraId="7AF8E19D">
            <w:pPr>
              <w:rPr>
                <w:rFonts w:ascii="Arial"/>
                <w:sz w:val="21"/>
              </w:rPr>
            </w:pPr>
          </w:p>
          <w:p w14:paraId="318BFC12">
            <w:pPr>
              <w:rPr>
                <w:rFonts w:ascii="Arial"/>
                <w:sz w:val="21"/>
              </w:rPr>
            </w:pPr>
          </w:p>
          <w:p w14:paraId="530945FA">
            <w:pPr>
              <w:rPr>
                <w:rFonts w:ascii="Arial"/>
                <w:sz w:val="21"/>
              </w:rPr>
            </w:pPr>
          </w:p>
          <w:p w14:paraId="4F7BD461">
            <w:pPr>
              <w:rPr>
                <w:rFonts w:ascii="Arial"/>
                <w:sz w:val="21"/>
              </w:rPr>
            </w:pPr>
          </w:p>
          <w:p w14:paraId="09979655">
            <w:pPr>
              <w:pStyle w:val="7"/>
              <w:spacing w:before="78"/>
              <w:ind w:left="122" w:right="235" w:hanging="7"/>
            </w:pPr>
            <w:r>
              <w:rPr>
                <w:spacing w:val="-3"/>
              </w:rPr>
              <w:t>3.2电气系</w:t>
            </w:r>
            <w:r>
              <w:rPr>
                <w:spacing w:val="-7"/>
              </w:rPr>
              <w:t>统调试</w:t>
            </w:r>
          </w:p>
        </w:tc>
        <w:tc>
          <w:tcPr>
            <w:tcW w:w="2956" w:type="dxa"/>
            <w:vAlign w:val="top"/>
          </w:tcPr>
          <w:p w14:paraId="2B2CAE3B">
            <w:pPr>
              <w:spacing w:line="290" w:lineRule="auto"/>
              <w:rPr>
                <w:rFonts w:ascii="Arial"/>
                <w:sz w:val="21"/>
              </w:rPr>
            </w:pPr>
          </w:p>
          <w:p w14:paraId="3D7493A5">
            <w:pPr>
              <w:spacing w:line="290" w:lineRule="auto"/>
              <w:rPr>
                <w:rFonts w:ascii="Arial"/>
                <w:sz w:val="21"/>
              </w:rPr>
            </w:pPr>
          </w:p>
          <w:p w14:paraId="1834843C">
            <w:pPr>
              <w:pStyle w:val="7"/>
              <w:spacing w:before="78"/>
              <w:ind w:left="125" w:right="325" w:hanging="7"/>
            </w:pPr>
            <w:r>
              <w:rPr>
                <w:spacing w:val="-2"/>
              </w:rPr>
              <w:t>3.</w:t>
            </w:r>
            <w:r>
              <w:rPr>
                <w:rFonts w:hint="eastAsia"/>
                <w:spacing w:val="-2"/>
                <w:lang w:val="en-US" w:eastAsia="zh-CN"/>
              </w:rPr>
              <w:t>2</w:t>
            </w:r>
            <w:r>
              <w:rPr>
                <w:spacing w:val="-2"/>
              </w:rPr>
              <w:t>.1能排除动力电控系</w:t>
            </w:r>
            <w:r>
              <w:rPr>
                <w:spacing w:val="-7"/>
              </w:rPr>
              <w:t>统故障</w:t>
            </w:r>
          </w:p>
          <w:p w14:paraId="3615C30F">
            <w:pPr>
              <w:pStyle w:val="7"/>
              <w:spacing w:before="2" w:line="238" w:lineRule="auto"/>
              <w:ind w:left="121" w:right="325" w:hanging="3"/>
            </w:pPr>
            <w:r>
              <w:rPr>
                <w:spacing w:val="-2"/>
              </w:rPr>
              <w:t>3.1</w:t>
            </w:r>
            <w:r>
              <w:rPr>
                <w:rFonts w:hint="eastAsia"/>
                <w:spacing w:val="-2"/>
                <w:lang w:val="en-US" w:eastAsia="zh-CN"/>
              </w:rPr>
              <w:t>2</w:t>
            </w:r>
            <w:r>
              <w:rPr>
                <w:spacing w:val="-2"/>
              </w:rPr>
              <w:t>.2能诊断执行机构电</w:t>
            </w:r>
            <w:r>
              <w:rPr>
                <w:spacing w:val="-4"/>
              </w:rPr>
              <w:t>控系统故障</w:t>
            </w:r>
          </w:p>
          <w:p w14:paraId="1993394B">
            <w:pPr>
              <w:pStyle w:val="7"/>
              <w:spacing w:before="2"/>
              <w:ind w:left="125" w:right="325" w:hanging="7"/>
            </w:pPr>
            <w:r>
              <w:rPr>
                <w:spacing w:val="-2"/>
              </w:rPr>
              <w:t>3.</w:t>
            </w:r>
            <w:r>
              <w:rPr>
                <w:rFonts w:hint="eastAsia"/>
                <w:spacing w:val="-2"/>
                <w:lang w:val="en-US" w:eastAsia="zh-CN"/>
              </w:rPr>
              <w:t>2</w:t>
            </w:r>
            <w:r>
              <w:rPr>
                <w:spacing w:val="-2"/>
              </w:rPr>
              <w:t>.3能诊断辅助电气系</w:t>
            </w:r>
            <w:r>
              <w:rPr>
                <w:spacing w:val="-7"/>
              </w:rPr>
              <w:t>统故障</w:t>
            </w:r>
          </w:p>
        </w:tc>
        <w:tc>
          <w:tcPr>
            <w:tcW w:w="3003" w:type="dxa"/>
            <w:vAlign w:val="top"/>
          </w:tcPr>
          <w:p w14:paraId="1DC50193">
            <w:pPr>
              <w:pStyle w:val="7"/>
              <w:spacing w:before="41" w:line="239" w:lineRule="auto"/>
              <w:ind w:left="119" w:right="175"/>
            </w:pPr>
            <w:r>
              <w:rPr>
                <w:spacing w:val="-5"/>
              </w:rPr>
              <w:t>3.2.1发动机启动、怠速、</w:t>
            </w:r>
            <w:r>
              <w:rPr>
                <w:spacing w:val="-2"/>
              </w:rPr>
              <w:t>加速、熄火的电控逻辑调</w:t>
            </w:r>
            <w:r>
              <w:rPr>
                <w:spacing w:val="-5"/>
              </w:rPr>
              <w:t>试方法</w:t>
            </w:r>
          </w:p>
          <w:p w14:paraId="36A30701">
            <w:pPr>
              <w:pStyle w:val="7"/>
              <w:spacing w:before="1" w:line="239" w:lineRule="auto"/>
              <w:ind w:left="121" w:right="252" w:hanging="2"/>
            </w:pPr>
            <w:r>
              <w:rPr>
                <w:spacing w:val="-1"/>
              </w:rPr>
              <w:t>3.2.2液压泵/阀电比例控</w:t>
            </w:r>
            <w:r>
              <w:rPr>
                <w:spacing w:val="-7"/>
              </w:rPr>
              <w:t>制、动作限位保护、</w:t>
            </w:r>
            <w:r>
              <w:rPr>
                <w:spacing w:val="-60"/>
              </w:rPr>
              <w:t xml:space="preserve"> </w:t>
            </w:r>
            <w:r>
              <w:rPr>
                <w:spacing w:val="-7"/>
              </w:rPr>
              <w:t>自动</w:t>
            </w:r>
            <w:r>
              <w:rPr>
                <w:spacing w:val="-2"/>
              </w:rPr>
              <w:t>找平定位功能调试方法</w:t>
            </w:r>
          </w:p>
          <w:p w14:paraId="568A845A">
            <w:pPr>
              <w:pStyle w:val="7"/>
              <w:spacing w:before="1" w:line="231" w:lineRule="auto"/>
              <w:ind w:left="121" w:right="132" w:hanging="2"/>
            </w:pPr>
            <w:r>
              <w:rPr>
                <w:spacing w:val="-1"/>
              </w:rPr>
              <w:t>3.2.3驱动电机调速、转向</w:t>
            </w:r>
            <w:r>
              <w:rPr>
                <w:spacing w:val="-2"/>
              </w:rPr>
              <w:t>控制、差速锁联动、新能源机型制动能量回收功能</w:t>
            </w:r>
            <w:r>
              <w:rPr>
                <w:spacing w:val="-4"/>
              </w:rPr>
              <w:t>调试方法</w:t>
            </w:r>
          </w:p>
        </w:tc>
      </w:tr>
      <w:tr w14:paraId="179A31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1424" w:type="dxa"/>
            <w:vMerge w:val="restart"/>
            <w:tcBorders>
              <w:bottom w:val="nil"/>
            </w:tcBorders>
            <w:vAlign w:val="top"/>
          </w:tcPr>
          <w:p w14:paraId="699342ED">
            <w:pPr>
              <w:spacing w:line="277" w:lineRule="auto"/>
              <w:rPr>
                <w:rFonts w:ascii="Arial"/>
                <w:sz w:val="21"/>
              </w:rPr>
            </w:pPr>
          </w:p>
          <w:p w14:paraId="554364B4">
            <w:pPr>
              <w:spacing w:line="277" w:lineRule="auto"/>
              <w:rPr>
                <w:rFonts w:ascii="Arial"/>
                <w:sz w:val="21"/>
              </w:rPr>
            </w:pPr>
          </w:p>
          <w:p w14:paraId="10C146BB">
            <w:pPr>
              <w:spacing w:line="277" w:lineRule="auto"/>
              <w:rPr>
                <w:rFonts w:ascii="Arial"/>
                <w:sz w:val="21"/>
              </w:rPr>
            </w:pPr>
          </w:p>
          <w:p w14:paraId="29CA4851">
            <w:pPr>
              <w:spacing w:line="278" w:lineRule="auto"/>
              <w:rPr>
                <w:rFonts w:ascii="Arial"/>
                <w:sz w:val="21"/>
              </w:rPr>
            </w:pPr>
          </w:p>
          <w:p w14:paraId="220215BE">
            <w:pPr>
              <w:spacing w:line="278" w:lineRule="auto"/>
              <w:rPr>
                <w:rFonts w:ascii="Arial"/>
                <w:sz w:val="21"/>
              </w:rPr>
            </w:pPr>
          </w:p>
          <w:p w14:paraId="1F111FE5">
            <w:pPr>
              <w:spacing w:line="278" w:lineRule="auto"/>
              <w:rPr>
                <w:rFonts w:ascii="Arial"/>
                <w:sz w:val="21"/>
              </w:rPr>
            </w:pPr>
          </w:p>
          <w:p w14:paraId="17C5B9B1">
            <w:pPr>
              <w:pStyle w:val="7"/>
              <w:spacing w:before="78" w:line="241" w:lineRule="auto"/>
              <w:ind w:left="123" w:right="110" w:hanging="8"/>
            </w:pPr>
            <w:r>
              <w:rPr>
                <w:spacing w:val="-2"/>
              </w:rPr>
              <w:t>4.培训指导</w:t>
            </w:r>
            <w:r>
              <w:rPr>
                <w:spacing w:val="-4"/>
              </w:rPr>
              <w:t>和技术管理</w:t>
            </w:r>
          </w:p>
        </w:tc>
        <w:tc>
          <w:tcPr>
            <w:tcW w:w="1423" w:type="dxa"/>
            <w:vAlign w:val="top"/>
          </w:tcPr>
          <w:p w14:paraId="0CEAA9FE">
            <w:pPr>
              <w:spacing w:line="422" w:lineRule="auto"/>
              <w:rPr>
                <w:rFonts w:ascii="Arial"/>
                <w:sz w:val="21"/>
              </w:rPr>
            </w:pPr>
          </w:p>
          <w:p w14:paraId="6868D379">
            <w:pPr>
              <w:pStyle w:val="7"/>
              <w:spacing w:before="78" w:line="223" w:lineRule="auto"/>
              <w:ind w:left="110"/>
            </w:pPr>
            <w:r>
              <w:rPr>
                <w:spacing w:val="-2"/>
              </w:rPr>
              <w:t>4.1培训</w:t>
            </w:r>
          </w:p>
        </w:tc>
        <w:tc>
          <w:tcPr>
            <w:tcW w:w="2956" w:type="dxa"/>
            <w:vAlign w:val="top"/>
          </w:tcPr>
          <w:p w14:paraId="13FC7150">
            <w:pPr>
              <w:pStyle w:val="7"/>
              <w:spacing w:before="37" w:line="239" w:lineRule="auto"/>
              <w:ind w:left="124" w:right="249" w:hanging="12"/>
            </w:pPr>
            <w:r>
              <w:rPr>
                <w:spacing w:val="-7"/>
              </w:rPr>
              <w:t>4.1.1</w:t>
            </w:r>
            <w:r>
              <w:rPr>
                <w:spacing w:val="39"/>
              </w:rPr>
              <w:t xml:space="preserve"> </w:t>
            </w:r>
            <w:r>
              <w:rPr>
                <w:spacing w:val="-7"/>
              </w:rPr>
              <w:t>能编写培训教材、</w:t>
            </w:r>
            <w:r>
              <w:rPr>
                <w:spacing w:val="-3"/>
              </w:rPr>
              <w:t>典型案例、实操讲义</w:t>
            </w:r>
          </w:p>
          <w:p w14:paraId="7E54A9B4">
            <w:pPr>
              <w:pStyle w:val="7"/>
              <w:spacing w:before="2" w:line="222" w:lineRule="auto"/>
              <w:ind w:left="121" w:right="325" w:hanging="9"/>
            </w:pPr>
            <w:r>
              <w:rPr>
                <w:spacing w:val="-1"/>
              </w:rPr>
              <w:t>4.1.2</w:t>
            </w:r>
            <w:r>
              <w:rPr>
                <w:rFonts w:hint="eastAsia"/>
                <w:spacing w:val="-1"/>
                <w:lang w:eastAsia="zh-CN"/>
              </w:rPr>
              <w:t>能</w:t>
            </w:r>
            <w:r>
              <w:rPr>
                <w:spacing w:val="-1"/>
              </w:rPr>
              <w:t>制定技能人才</w:t>
            </w:r>
            <w:r>
              <w:rPr>
                <w:spacing w:val="-5"/>
              </w:rPr>
              <w:t>培养计划</w:t>
            </w:r>
          </w:p>
        </w:tc>
        <w:tc>
          <w:tcPr>
            <w:tcW w:w="3003" w:type="dxa"/>
            <w:vAlign w:val="top"/>
          </w:tcPr>
          <w:p w14:paraId="4DCAA250">
            <w:pPr>
              <w:pStyle w:val="7"/>
              <w:spacing w:before="37" w:line="239" w:lineRule="auto"/>
              <w:ind w:left="127" w:right="132" w:hanging="14"/>
            </w:pPr>
            <w:r>
              <w:rPr>
                <w:spacing w:val="-1"/>
              </w:rPr>
              <w:t>4.1.1培训教材、讲义编写</w:t>
            </w:r>
            <w:r>
              <w:rPr>
                <w:spacing w:val="-11"/>
              </w:rPr>
              <w:t>方法</w:t>
            </w:r>
          </w:p>
          <w:p w14:paraId="77F25CA7">
            <w:pPr>
              <w:pStyle w:val="7"/>
              <w:spacing w:before="2" w:line="222" w:lineRule="auto"/>
              <w:ind w:left="122" w:right="132" w:hanging="9"/>
            </w:pPr>
            <w:r>
              <w:rPr>
                <w:spacing w:val="-1"/>
              </w:rPr>
              <w:t>4.1.2技能人才培养计划的</w:t>
            </w:r>
            <w:r>
              <w:rPr>
                <w:spacing w:val="-3"/>
              </w:rPr>
              <w:t>制定和实施办法</w:t>
            </w:r>
          </w:p>
        </w:tc>
      </w:tr>
      <w:tr w14:paraId="0DC28F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9" w:hRule="atLeast"/>
        </w:trPr>
        <w:tc>
          <w:tcPr>
            <w:tcW w:w="1424" w:type="dxa"/>
            <w:vMerge w:val="continue"/>
            <w:tcBorders>
              <w:top w:val="nil"/>
            </w:tcBorders>
            <w:vAlign w:val="top"/>
          </w:tcPr>
          <w:p w14:paraId="244D17B6">
            <w:pPr>
              <w:rPr>
                <w:rFonts w:ascii="Arial"/>
                <w:sz w:val="21"/>
              </w:rPr>
            </w:pPr>
          </w:p>
        </w:tc>
        <w:tc>
          <w:tcPr>
            <w:tcW w:w="1423" w:type="dxa"/>
            <w:vAlign w:val="top"/>
          </w:tcPr>
          <w:p w14:paraId="3E74787B">
            <w:pPr>
              <w:spacing w:line="260" w:lineRule="auto"/>
              <w:rPr>
                <w:rFonts w:ascii="Arial"/>
                <w:sz w:val="21"/>
              </w:rPr>
            </w:pPr>
          </w:p>
          <w:p w14:paraId="00EF3D7B">
            <w:pPr>
              <w:spacing w:line="260" w:lineRule="auto"/>
              <w:rPr>
                <w:rFonts w:ascii="Arial"/>
                <w:sz w:val="21"/>
              </w:rPr>
            </w:pPr>
          </w:p>
          <w:p w14:paraId="6B59EDBB">
            <w:pPr>
              <w:spacing w:line="261" w:lineRule="auto"/>
              <w:rPr>
                <w:rFonts w:ascii="Arial"/>
                <w:sz w:val="21"/>
              </w:rPr>
            </w:pPr>
          </w:p>
          <w:p w14:paraId="127D1740">
            <w:pPr>
              <w:spacing w:line="261" w:lineRule="auto"/>
              <w:rPr>
                <w:rFonts w:ascii="Arial"/>
                <w:sz w:val="21"/>
              </w:rPr>
            </w:pPr>
          </w:p>
          <w:p w14:paraId="78885666">
            <w:pPr>
              <w:pStyle w:val="7"/>
              <w:spacing w:before="78" w:line="245" w:lineRule="auto"/>
              <w:ind w:left="120" w:right="235" w:hanging="10"/>
            </w:pPr>
            <w:r>
              <w:rPr>
                <w:spacing w:val="-2"/>
              </w:rPr>
              <w:t>4.2技术管</w:t>
            </w:r>
            <w:r>
              <w:t>理</w:t>
            </w:r>
          </w:p>
        </w:tc>
        <w:tc>
          <w:tcPr>
            <w:tcW w:w="2956" w:type="dxa"/>
            <w:vAlign w:val="top"/>
          </w:tcPr>
          <w:p w14:paraId="54C9F713">
            <w:pPr>
              <w:pStyle w:val="7"/>
              <w:spacing w:before="40" w:line="239" w:lineRule="auto"/>
              <w:ind w:left="126" w:right="205" w:hanging="14"/>
            </w:pPr>
            <w:r>
              <w:rPr>
                <w:spacing w:val="-1"/>
              </w:rPr>
              <w:t>4.2.1牵头编制装配调试</w:t>
            </w:r>
            <w:r>
              <w:rPr>
                <w:spacing w:val="-2"/>
              </w:rPr>
              <w:t>工艺、作业标准、通用规</w:t>
            </w:r>
            <w:r>
              <w:t>范</w:t>
            </w:r>
          </w:p>
          <w:p w14:paraId="45E89EB3">
            <w:pPr>
              <w:pStyle w:val="7"/>
              <w:spacing w:line="239" w:lineRule="auto"/>
              <w:ind w:left="122" w:right="325" w:hanging="10"/>
            </w:pPr>
            <w:r>
              <w:rPr>
                <w:spacing w:val="-1"/>
              </w:rPr>
              <w:t>4.2.2能建立工程机械设</w:t>
            </w:r>
            <w:r>
              <w:rPr>
                <w:spacing w:val="-3"/>
              </w:rPr>
              <w:t>备故障案例库</w:t>
            </w:r>
          </w:p>
          <w:p w14:paraId="5E92FD1F">
            <w:pPr>
              <w:pStyle w:val="7"/>
              <w:spacing w:line="239" w:lineRule="auto"/>
              <w:ind w:left="124" w:right="325" w:hanging="12"/>
            </w:pPr>
            <w:r>
              <w:rPr>
                <w:spacing w:val="-1"/>
              </w:rPr>
              <w:t>4.2.3能编写装配调试质</w:t>
            </w:r>
            <w:r>
              <w:rPr>
                <w:spacing w:val="-4"/>
              </w:rPr>
              <w:t>量分析报告</w:t>
            </w:r>
          </w:p>
          <w:p w14:paraId="210386E9">
            <w:pPr>
              <w:pStyle w:val="7"/>
              <w:spacing w:line="224" w:lineRule="auto"/>
              <w:ind w:left="124" w:right="325" w:hanging="12"/>
            </w:pPr>
            <w:r>
              <w:rPr>
                <w:spacing w:val="-1"/>
              </w:rPr>
              <w:t>4.2.4能编制装配调试质</w:t>
            </w:r>
            <w:r>
              <w:rPr>
                <w:spacing w:val="-3"/>
              </w:rPr>
              <w:t>量管理控制措施文件</w:t>
            </w:r>
          </w:p>
        </w:tc>
        <w:tc>
          <w:tcPr>
            <w:tcW w:w="3003" w:type="dxa"/>
            <w:vAlign w:val="top"/>
          </w:tcPr>
          <w:p w14:paraId="06D7C156">
            <w:pPr>
              <w:pStyle w:val="7"/>
              <w:spacing w:before="40" w:line="239" w:lineRule="auto"/>
              <w:ind w:left="120" w:right="132" w:hanging="7"/>
            </w:pPr>
            <w:r>
              <w:rPr>
                <w:spacing w:val="-1"/>
              </w:rPr>
              <w:t>4.2.1装配调试工艺、作业</w:t>
            </w:r>
            <w:r>
              <w:rPr>
                <w:spacing w:val="-2"/>
              </w:rPr>
              <w:t>标准、通用规范的编制方</w:t>
            </w:r>
            <w:r>
              <w:t>法</w:t>
            </w:r>
          </w:p>
          <w:p w14:paraId="1177D7D7">
            <w:pPr>
              <w:pStyle w:val="7"/>
              <w:spacing w:line="239" w:lineRule="auto"/>
              <w:ind w:left="120" w:right="132" w:hanging="7"/>
            </w:pPr>
            <w:r>
              <w:rPr>
                <w:spacing w:val="-1"/>
              </w:rPr>
              <w:t>4.2.2工程机械设备故障案</w:t>
            </w:r>
            <w:r>
              <w:rPr>
                <w:spacing w:val="-3"/>
              </w:rPr>
              <w:t>例库建立方法</w:t>
            </w:r>
          </w:p>
          <w:p w14:paraId="04426527">
            <w:pPr>
              <w:pStyle w:val="7"/>
              <w:spacing w:line="239" w:lineRule="auto"/>
              <w:ind w:left="121" w:right="132" w:hanging="8"/>
            </w:pPr>
            <w:r>
              <w:rPr>
                <w:spacing w:val="-1"/>
              </w:rPr>
              <w:t>4.2.3装配调试质量分析报</w:t>
            </w:r>
            <w:r>
              <w:rPr>
                <w:spacing w:val="-4"/>
              </w:rPr>
              <w:t>告编写方法</w:t>
            </w:r>
          </w:p>
          <w:p w14:paraId="159B7D0B">
            <w:pPr>
              <w:pStyle w:val="7"/>
              <w:spacing w:line="224" w:lineRule="auto"/>
              <w:ind w:left="120" w:right="132" w:hanging="7"/>
            </w:pPr>
            <w:r>
              <w:rPr>
                <w:spacing w:val="-1"/>
              </w:rPr>
              <w:t>4.2.4装配调试质量控制措</w:t>
            </w:r>
            <w:r>
              <w:rPr>
                <w:spacing w:val="-2"/>
              </w:rPr>
              <w:t>施文件的编制方法</w:t>
            </w:r>
          </w:p>
        </w:tc>
      </w:tr>
    </w:tbl>
    <w:p w14:paraId="217864C4">
      <w:pPr>
        <w:rPr>
          <w:rFonts w:ascii="Arial"/>
          <w:sz w:val="21"/>
        </w:rPr>
      </w:pPr>
    </w:p>
    <w:p w14:paraId="3DEB1047">
      <w:pPr>
        <w:rPr>
          <w:rFonts w:ascii="Arial" w:hAnsi="Arial" w:eastAsia="Arial" w:cs="Arial"/>
          <w:sz w:val="21"/>
          <w:szCs w:val="21"/>
        </w:rPr>
        <w:sectPr>
          <w:headerReference r:id="rId63" w:type="default"/>
          <w:footerReference r:id="rId64" w:type="default"/>
          <w:pgSz w:w="11910" w:h="16840"/>
          <w:pgMar w:top="400" w:right="0" w:bottom="844" w:left="0" w:header="0" w:footer="675" w:gutter="0"/>
          <w:cols w:space="720" w:num="1"/>
        </w:sectPr>
      </w:pPr>
    </w:p>
    <w:p w14:paraId="47E214DD">
      <w:pPr>
        <w:spacing w:line="244" w:lineRule="auto"/>
        <w:rPr>
          <w:rFonts w:ascii="Arial"/>
          <w:sz w:val="21"/>
        </w:rPr>
      </w:pPr>
    </w:p>
    <w:p w14:paraId="264BBD0A">
      <w:pPr>
        <w:spacing w:line="244" w:lineRule="auto"/>
        <w:rPr>
          <w:rFonts w:ascii="Arial"/>
          <w:sz w:val="21"/>
        </w:rPr>
      </w:pPr>
    </w:p>
    <w:p w14:paraId="0E2CC45E">
      <w:pPr>
        <w:spacing w:line="244" w:lineRule="auto"/>
        <w:rPr>
          <w:rFonts w:ascii="Arial"/>
          <w:sz w:val="21"/>
        </w:rPr>
      </w:pPr>
    </w:p>
    <w:p w14:paraId="24246D9E">
      <w:pPr>
        <w:spacing w:line="244" w:lineRule="auto"/>
        <w:rPr>
          <w:rFonts w:ascii="Arial"/>
          <w:sz w:val="21"/>
        </w:rPr>
      </w:pPr>
    </w:p>
    <w:p w14:paraId="4849878B">
      <w:pPr>
        <w:spacing w:line="244" w:lineRule="auto"/>
        <w:rPr>
          <w:rFonts w:ascii="Arial"/>
          <w:sz w:val="21"/>
        </w:rPr>
      </w:pPr>
    </w:p>
    <w:p w14:paraId="325CC1B5">
      <w:pPr>
        <w:pStyle w:val="2"/>
        <w:spacing w:before="78" w:line="222" w:lineRule="auto"/>
        <w:ind w:left="1697"/>
      </w:pPr>
      <w:r>
        <w:rPr>
          <w:b/>
          <w:bCs/>
          <w:spacing w:val="-7"/>
        </w:rPr>
        <w:t>4.</w:t>
      </w:r>
      <w:r>
        <w:rPr>
          <w:spacing w:val="16"/>
        </w:rPr>
        <w:t xml:space="preserve"> </w:t>
      </w:r>
      <w:r>
        <w:rPr>
          <w:b/>
          <w:bCs/>
          <w:spacing w:val="-7"/>
        </w:rPr>
        <w:t>权重表</w:t>
      </w:r>
    </w:p>
    <w:p w14:paraId="7E11F79F">
      <w:pPr>
        <w:pStyle w:val="2"/>
        <w:spacing w:before="150" w:line="222" w:lineRule="auto"/>
        <w:ind w:left="1697"/>
      </w:pPr>
      <w:r>
        <w:rPr>
          <w:b/>
          <w:bCs/>
          <w:spacing w:val="-5"/>
        </w:rPr>
        <w:t>4.1</w:t>
      </w:r>
      <w:r>
        <w:rPr>
          <w:spacing w:val="-37"/>
        </w:rPr>
        <w:t xml:space="preserve"> </w:t>
      </w:r>
      <w:r>
        <w:rPr>
          <w:b/>
          <w:bCs/>
          <w:spacing w:val="-5"/>
        </w:rPr>
        <w:t>理论知识权重表</w:t>
      </w:r>
    </w:p>
    <w:p w14:paraId="6FC77D63">
      <w:pPr>
        <w:spacing w:line="141" w:lineRule="exact"/>
      </w:pPr>
    </w:p>
    <w:tbl>
      <w:tblPr>
        <w:tblStyle w:val="6"/>
        <w:tblW w:w="8835" w:type="dxa"/>
        <w:tblInd w:w="138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"/>
        <w:gridCol w:w="2599"/>
        <w:gridCol w:w="1089"/>
        <w:gridCol w:w="986"/>
        <w:gridCol w:w="1107"/>
        <w:gridCol w:w="1002"/>
        <w:gridCol w:w="1177"/>
      </w:tblGrid>
      <w:tr w14:paraId="4C6A87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474" w:type="dxa"/>
            <w:gridSpan w:val="2"/>
            <w:vMerge w:val="restart"/>
            <w:tcBorders>
              <w:bottom w:val="nil"/>
            </w:tcBorders>
            <w:vAlign w:val="top"/>
          </w:tcPr>
          <w:p w14:paraId="2566CBEB">
            <w:pPr>
              <w:spacing w:line="306" w:lineRule="auto"/>
              <w:rPr>
                <w:rFonts w:ascii="Arial"/>
                <w:sz w:val="21"/>
              </w:rPr>
            </w:pPr>
          </w:p>
          <w:p w14:paraId="28C00D46">
            <w:pPr>
              <w:spacing w:line="306" w:lineRule="auto"/>
              <w:rPr>
                <w:rFonts w:ascii="Arial"/>
                <w:sz w:val="21"/>
              </w:rPr>
            </w:pPr>
          </w:p>
          <w:p w14:paraId="12B81280">
            <w:pPr>
              <w:spacing w:line="306" w:lineRule="auto"/>
              <w:rPr>
                <w:rFonts w:ascii="Arial"/>
                <w:sz w:val="21"/>
              </w:rPr>
            </w:pPr>
          </w:p>
          <w:p w14:paraId="4549B773">
            <w:pPr>
              <w:pStyle w:val="7"/>
              <w:spacing w:before="78" w:line="224" w:lineRule="auto"/>
              <w:ind w:left="1511"/>
            </w:pPr>
            <w:r>
              <w:rPr>
                <w:spacing w:val="-9"/>
              </w:rPr>
              <w:t>项目</w:t>
            </w:r>
          </w:p>
        </w:tc>
        <w:tc>
          <w:tcPr>
            <w:tcW w:w="5361" w:type="dxa"/>
            <w:gridSpan w:val="5"/>
            <w:vAlign w:val="top"/>
          </w:tcPr>
          <w:p w14:paraId="2073BB01">
            <w:pPr>
              <w:pStyle w:val="7"/>
              <w:spacing w:before="219" w:line="222" w:lineRule="auto"/>
              <w:ind w:left="2213"/>
            </w:pPr>
            <w:r>
              <w:rPr>
                <w:spacing w:val="-5"/>
              </w:rPr>
              <w:t>技能等级</w:t>
            </w:r>
          </w:p>
        </w:tc>
      </w:tr>
      <w:tr w14:paraId="7A626F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3474" w:type="dxa"/>
            <w:gridSpan w:val="2"/>
            <w:vMerge w:val="continue"/>
            <w:tcBorders>
              <w:top w:val="nil"/>
            </w:tcBorders>
            <w:vAlign w:val="top"/>
          </w:tcPr>
          <w:p w14:paraId="05CE8114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 w14:paraId="781E591E">
            <w:pPr>
              <w:pStyle w:val="7"/>
              <w:spacing w:before="34" w:line="229" w:lineRule="auto"/>
              <w:ind w:left="319" w:right="123" w:hanging="179"/>
            </w:pPr>
            <w:r>
              <w:rPr>
                <w:spacing w:val="-5"/>
              </w:rPr>
              <w:t>五级/初</w:t>
            </w:r>
            <w:r>
              <w:rPr>
                <w:spacing w:val="-10"/>
              </w:rPr>
              <w:t>级工</w:t>
            </w:r>
            <w:r>
              <w:t xml:space="preserve"> </w:t>
            </w:r>
            <w:r>
              <w:rPr>
                <w:spacing w:val="13"/>
              </w:rPr>
              <w:t>(%)</w:t>
            </w:r>
          </w:p>
        </w:tc>
        <w:tc>
          <w:tcPr>
            <w:tcW w:w="986" w:type="dxa"/>
            <w:vAlign w:val="top"/>
          </w:tcPr>
          <w:p w14:paraId="32CD3455">
            <w:pPr>
              <w:pStyle w:val="7"/>
              <w:spacing w:before="35" w:line="224" w:lineRule="auto"/>
              <w:ind w:left="235"/>
            </w:pPr>
            <w:r>
              <w:rPr>
                <w:spacing w:val="-15"/>
              </w:rPr>
              <w:t>四级/</w:t>
            </w:r>
          </w:p>
          <w:p w14:paraId="2FCEAE8E">
            <w:pPr>
              <w:pStyle w:val="7"/>
              <w:spacing w:before="21" w:line="222" w:lineRule="auto"/>
              <w:ind w:left="177"/>
            </w:pPr>
            <w:r>
              <w:rPr>
                <w:spacing w:val="-16"/>
              </w:rPr>
              <w:t>中级工</w:t>
            </w:r>
          </w:p>
          <w:p w14:paraId="4534E878">
            <w:pPr>
              <w:pStyle w:val="7"/>
              <w:spacing w:before="20" w:line="208" w:lineRule="auto"/>
              <w:ind w:left="361"/>
            </w:pPr>
            <w:r>
              <w:rPr>
                <w:spacing w:val="-14"/>
                <w:w w:val="97"/>
              </w:rPr>
              <w:t>(%)</w:t>
            </w:r>
          </w:p>
        </w:tc>
        <w:tc>
          <w:tcPr>
            <w:tcW w:w="1107" w:type="dxa"/>
            <w:vAlign w:val="top"/>
          </w:tcPr>
          <w:p w14:paraId="45E4D682">
            <w:pPr>
              <w:pStyle w:val="7"/>
              <w:spacing w:before="34" w:line="229" w:lineRule="auto"/>
              <w:ind w:left="330" w:right="130" w:hanging="176"/>
            </w:pPr>
            <w:r>
              <w:rPr>
                <w:spacing w:val="-6"/>
              </w:rPr>
              <w:t>三级/高</w:t>
            </w:r>
            <w:r>
              <w:rPr>
                <w:spacing w:val="-10"/>
              </w:rPr>
              <w:t>级工</w:t>
            </w:r>
            <w:r>
              <w:t xml:space="preserve"> </w:t>
            </w:r>
            <w:r>
              <w:rPr>
                <w:spacing w:val="13"/>
              </w:rPr>
              <w:t>(%)</w:t>
            </w:r>
          </w:p>
        </w:tc>
        <w:tc>
          <w:tcPr>
            <w:tcW w:w="1002" w:type="dxa"/>
            <w:vAlign w:val="top"/>
          </w:tcPr>
          <w:p w14:paraId="59E6FB0F">
            <w:pPr>
              <w:pStyle w:val="7"/>
              <w:spacing w:before="34" w:line="229" w:lineRule="auto"/>
              <w:ind w:left="221" w:right="196" w:firstLine="2"/>
              <w:jc w:val="both"/>
            </w:pPr>
            <w:r>
              <w:rPr>
                <w:spacing w:val="-8"/>
              </w:rPr>
              <w:t>二级/</w:t>
            </w:r>
            <w:r>
              <w:rPr>
                <w:spacing w:val="19"/>
              </w:rPr>
              <w:t>技师</w:t>
            </w:r>
            <w:r>
              <w:rPr>
                <w:spacing w:val="-7"/>
              </w:rPr>
              <w:t>（%）</w:t>
            </w:r>
          </w:p>
        </w:tc>
        <w:tc>
          <w:tcPr>
            <w:tcW w:w="1177" w:type="dxa"/>
            <w:vAlign w:val="top"/>
          </w:tcPr>
          <w:p w14:paraId="23A5B532">
            <w:pPr>
              <w:pStyle w:val="7"/>
              <w:spacing w:before="36" w:line="239" w:lineRule="auto"/>
              <w:ind w:left="244" w:right="166" w:hanging="59"/>
            </w:pPr>
            <w:r>
              <w:rPr>
                <w:spacing w:val="-5"/>
              </w:rPr>
              <w:t>一级/高</w:t>
            </w:r>
            <w:r>
              <w:rPr>
                <w:spacing w:val="-7"/>
              </w:rPr>
              <w:t>级技师</w:t>
            </w:r>
          </w:p>
          <w:p w14:paraId="2C9BC461">
            <w:pPr>
              <w:pStyle w:val="7"/>
              <w:spacing w:before="1" w:line="207" w:lineRule="auto"/>
              <w:ind w:left="456"/>
            </w:pPr>
            <w:r>
              <w:rPr>
                <w:spacing w:val="-14"/>
                <w:w w:val="97"/>
              </w:rPr>
              <w:t>(%)</w:t>
            </w:r>
          </w:p>
        </w:tc>
      </w:tr>
      <w:tr w14:paraId="543E96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875" w:type="dxa"/>
            <w:vMerge w:val="restart"/>
            <w:tcBorders>
              <w:bottom w:val="nil"/>
            </w:tcBorders>
            <w:vAlign w:val="top"/>
          </w:tcPr>
          <w:p w14:paraId="34DC3CDB">
            <w:pPr>
              <w:pStyle w:val="7"/>
              <w:spacing w:before="41" w:line="222" w:lineRule="auto"/>
              <w:ind w:left="123"/>
            </w:pPr>
            <w:r>
              <w:rPr>
                <w:spacing w:val="-8"/>
              </w:rPr>
              <w:t>基本</w:t>
            </w:r>
          </w:p>
          <w:p w14:paraId="1D9034EF">
            <w:pPr>
              <w:pStyle w:val="7"/>
              <w:spacing w:before="21" w:line="212" w:lineRule="auto"/>
              <w:ind w:left="128"/>
            </w:pPr>
            <w:r>
              <w:rPr>
                <w:spacing w:val="-11"/>
              </w:rPr>
              <w:t>要求</w:t>
            </w:r>
          </w:p>
        </w:tc>
        <w:tc>
          <w:tcPr>
            <w:tcW w:w="2599" w:type="dxa"/>
            <w:vAlign w:val="top"/>
          </w:tcPr>
          <w:p w14:paraId="0CFC89D8">
            <w:pPr>
              <w:pStyle w:val="7"/>
              <w:spacing w:before="36" w:line="207" w:lineRule="auto"/>
              <w:ind w:left="119"/>
            </w:pPr>
            <w:r>
              <w:rPr>
                <w:spacing w:val="-4"/>
              </w:rPr>
              <w:t>职业道德</w:t>
            </w:r>
          </w:p>
        </w:tc>
        <w:tc>
          <w:tcPr>
            <w:tcW w:w="1089" w:type="dxa"/>
            <w:vAlign w:val="top"/>
          </w:tcPr>
          <w:p w14:paraId="67D1520D">
            <w:pPr>
              <w:pStyle w:val="7"/>
              <w:spacing w:before="36" w:line="207" w:lineRule="auto"/>
              <w:ind w:left="494"/>
            </w:pPr>
            <w:r>
              <w:t>5</w:t>
            </w:r>
          </w:p>
        </w:tc>
        <w:tc>
          <w:tcPr>
            <w:tcW w:w="986" w:type="dxa"/>
            <w:vAlign w:val="top"/>
          </w:tcPr>
          <w:p w14:paraId="259AF2CC">
            <w:pPr>
              <w:pStyle w:val="7"/>
              <w:spacing w:before="36" w:line="207" w:lineRule="auto"/>
              <w:ind w:left="444"/>
            </w:pPr>
            <w:r>
              <w:t>5</w:t>
            </w:r>
          </w:p>
        </w:tc>
        <w:tc>
          <w:tcPr>
            <w:tcW w:w="1107" w:type="dxa"/>
            <w:vAlign w:val="top"/>
          </w:tcPr>
          <w:p w14:paraId="1C8F53C5">
            <w:pPr>
              <w:pStyle w:val="7"/>
              <w:spacing w:before="36" w:line="207" w:lineRule="auto"/>
              <w:ind w:left="504"/>
            </w:pPr>
            <w:r>
              <w:t>5</w:t>
            </w:r>
          </w:p>
        </w:tc>
        <w:tc>
          <w:tcPr>
            <w:tcW w:w="1002" w:type="dxa"/>
            <w:vAlign w:val="top"/>
          </w:tcPr>
          <w:p w14:paraId="56861A19">
            <w:pPr>
              <w:pStyle w:val="7"/>
              <w:spacing w:before="36" w:line="207" w:lineRule="auto"/>
              <w:ind w:left="453"/>
            </w:pPr>
            <w:r>
              <w:t>5</w:t>
            </w:r>
          </w:p>
        </w:tc>
        <w:tc>
          <w:tcPr>
            <w:tcW w:w="1177" w:type="dxa"/>
            <w:vAlign w:val="top"/>
          </w:tcPr>
          <w:p w14:paraId="06B96DDD">
            <w:pPr>
              <w:pStyle w:val="7"/>
              <w:spacing w:before="36" w:line="207" w:lineRule="auto"/>
              <w:ind w:left="538"/>
            </w:pPr>
            <w:r>
              <w:t>5</w:t>
            </w:r>
          </w:p>
        </w:tc>
      </w:tr>
      <w:tr w14:paraId="770982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875" w:type="dxa"/>
            <w:vMerge w:val="continue"/>
            <w:tcBorders>
              <w:top w:val="nil"/>
            </w:tcBorders>
            <w:vAlign w:val="top"/>
          </w:tcPr>
          <w:p w14:paraId="4D5C4067">
            <w:pPr>
              <w:rPr>
                <w:rFonts w:ascii="Arial"/>
                <w:sz w:val="21"/>
              </w:rPr>
            </w:pPr>
          </w:p>
        </w:tc>
        <w:tc>
          <w:tcPr>
            <w:tcW w:w="2599" w:type="dxa"/>
            <w:vAlign w:val="top"/>
          </w:tcPr>
          <w:p w14:paraId="0B17D513">
            <w:pPr>
              <w:pStyle w:val="7"/>
              <w:spacing w:before="36" w:line="207" w:lineRule="auto"/>
              <w:ind w:left="119"/>
            </w:pPr>
            <w:r>
              <w:rPr>
                <w:spacing w:val="-4"/>
              </w:rPr>
              <w:t>基础知识</w:t>
            </w:r>
          </w:p>
        </w:tc>
        <w:tc>
          <w:tcPr>
            <w:tcW w:w="1089" w:type="dxa"/>
            <w:vAlign w:val="top"/>
          </w:tcPr>
          <w:p w14:paraId="2531C293">
            <w:pPr>
              <w:pStyle w:val="7"/>
              <w:spacing w:before="36" w:line="207" w:lineRule="auto"/>
              <w:ind w:left="432"/>
            </w:pPr>
            <w:r>
              <w:rPr>
                <w:spacing w:val="-6"/>
              </w:rPr>
              <w:t>25</w:t>
            </w:r>
          </w:p>
        </w:tc>
        <w:tc>
          <w:tcPr>
            <w:tcW w:w="986" w:type="dxa"/>
            <w:vAlign w:val="top"/>
          </w:tcPr>
          <w:p w14:paraId="05E732A4">
            <w:pPr>
              <w:pStyle w:val="7"/>
              <w:spacing w:before="36" w:line="207" w:lineRule="auto"/>
              <w:ind w:left="382"/>
            </w:pPr>
            <w:r>
              <w:rPr>
                <w:spacing w:val="-6"/>
              </w:rPr>
              <w:t>20</w:t>
            </w:r>
          </w:p>
        </w:tc>
        <w:tc>
          <w:tcPr>
            <w:tcW w:w="1107" w:type="dxa"/>
            <w:vAlign w:val="top"/>
          </w:tcPr>
          <w:p w14:paraId="08643911">
            <w:pPr>
              <w:pStyle w:val="7"/>
              <w:spacing w:before="36" w:line="207" w:lineRule="auto"/>
              <w:ind w:left="457"/>
            </w:pPr>
            <w:r>
              <w:rPr>
                <w:spacing w:val="-14"/>
              </w:rPr>
              <w:t>15</w:t>
            </w:r>
          </w:p>
        </w:tc>
        <w:tc>
          <w:tcPr>
            <w:tcW w:w="1002" w:type="dxa"/>
            <w:vAlign w:val="top"/>
          </w:tcPr>
          <w:p w14:paraId="7CF69377">
            <w:pPr>
              <w:pStyle w:val="7"/>
              <w:spacing w:before="36" w:line="207" w:lineRule="auto"/>
              <w:ind w:left="406"/>
            </w:pPr>
            <w:r>
              <w:rPr>
                <w:spacing w:val="-14"/>
              </w:rPr>
              <w:t>10</w:t>
            </w:r>
          </w:p>
        </w:tc>
        <w:tc>
          <w:tcPr>
            <w:tcW w:w="1177" w:type="dxa"/>
            <w:vAlign w:val="top"/>
          </w:tcPr>
          <w:p w14:paraId="454360B5">
            <w:pPr>
              <w:pStyle w:val="7"/>
              <w:spacing w:before="36" w:line="207" w:lineRule="auto"/>
              <w:ind w:left="538"/>
            </w:pPr>
            <w:r>
              <w:t>5</w:t>
            </w:r>
          </w:p>
        </w:tc>
      </w:tr>
      <w:tr w14:paraId="3B83D7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875" w:type="dxa"/>
            <w:vMerge w:val="restart"/>
            <w:tcBorders>
              <w:bottom w:val="nil"/>
            </w:tcBorders>
            <w:vAlign w:val="top"/>
          </w:tcPr>
          <w:p w14:paraId="1DABF89E">
            <w:pPr>
              <w:spacing w:line="255" w:lineRule="auto"/>
              <w:rPr>
                <w:rFonts w:ascii="Arial"/>
                <w:sz w:val="21"/>
              </w:rPr>
            </w:pPr>
          </w:p>
          <w:p w14:paraId="40ACAB2D">
            <w:pPr>
              <w:spacing w:line="255" w:lineRule="auto"/>
              <w:rPr>
                <w:rFonts w:ascii="Arial"/>
                <w:sz w:val="21"/>
              </w:rPr>
            </w:pPr>
          </w:p>
          <w:p w14:paraId="4F7BC6CF">
            <w:pPr>
              <w:spacing w:line="255" w:lineRule="auto"/>
              <w:rPr>
                <w:rFonts w:ascii="Arial"/>
                <w:sz w:val="21"/>
              </w:rPr>
            </w:pPr>
          </w:p>
          <w:p w14:paraId="14E86595">
            <w:pPr>
              <w:spacing w:line="255" w:lineRule="auto"/>
              <w:rPr>
                <w:rFonts w:ascii="Arial"/>
                <w:sz w:val="21"/>
              </w:rPr>
            </w:pPr>
          </w:p>
          <w:p w14:paraId="43ECA9C8">
            <w:pPr>
              <w:pStyle w:val="7"/>
              <w:spacing w:before="78"/>
              <w:ind w:left="211" w:right="195"/>
              <w:jc w:val="both"/>
            </w:pPr>
            <w:r>
              <w:rPr>
                <w:spacing w:val="-9"/>
              </w:rPr>
              <w:t>相关知识要求</w:t>
            </w:r>
          </w:p>
        </w:tc>
        <w:tc>
          <w:tcPr>
            <w:tcW w:w="2599" w:type="dxa"/>
            <w:vAlign w:val="top"/>
          </w:tcPr>
          <w:p w14:paraId="7633CC6A">
            <w:pPr>
              <w:pStyle w:val="7"/>
              <w:spacing w:before="93" w:line="222" w:lineRule="auto"/>
              <w:ind w:left="123"/>
            </w:pPr>
            <w:r>
              <w:rPr>
                <w:spacing w:val="-4"/>
              </w:rPr>
              <w:t>装配调试准备</w:t>
            </w:r>
          </w:p>
        </w:tc>
        <w:tc>
          <w:tcPr>
            <w:tcW w:w="1089" w:type="dxa"/>
            <w:vAlign w:val="top"/>
          </w:tcPr>
          <w:p w14:paraId="49973434">
            <w:pPr>
              <w:pStyle w:val="7"/>
              <w:spacing w:before="92" w:line="241" w:lineRule="auto"/>
              <w:ind w:left="432"/>
            </w:pPr>
            <w:r>
              <w:rPr>
                <w:spacing w:val="-6"/>
              </w:rPr>
              <w:t>20</w:t>
            </w:r>
          </w:p>
        </w:tc>
        <w:tc>
          <w:tcPr>
            <w:tcW w:w="986" w:type="dxa"/>
            <w:vAlign w:val="top"/>
          </w:tcPr>
          <w:p w14:paraId="745526D1">
            <w:pPr>
              <w:pStyle w:val="7"/>
              <w:spacing w:before="209" w:line="159" w:lineRule="exact"/>
              <w:ind w:left="437"/>
            </w:pPr>
            <w:r>
              <w:rPr>
                <w:position w:val="-4"/>
              </w:rPr>
              <w:t>-</w:t>
            </w:r>
          </w:p>
        </w:tc>
        <w:tc>
          <w:tcPr>
            <w:tcW w:w="1107" w:type="dxa"/>
            <w:vAlign w:val="top"/>
          </w:tcPr>
          <w:p w14:paraId="5860DC2D">
            <w:pPr>
              <w:pStyle w:val="7"/>
              <w:spacing w:before="209" w:line="159" w:lineRule="exact"/>
              <w:ind w:left="498"/>
            </w:pPr>
            <w:r>
              <w:rPr>
                <w:position w:val="-4"/>
              </w:rPr>
              <w:t>-</w:t>
            </w:r>
          </w:p>
        </w:tc>
        <w:tc>
          <w:tcPr>
            <w:tcW w:w="1002" w:type="dxa"/>
            <w:vAlign w:val="top"/>
          </w:tcPr>
          <w:p w14:paraId="2856DAF2">
            <w:pPr>
              <w:pStyle w:val="7"/>
              <w:spacing w:before="209" w:line="159" w:lineRule="exact"/>
              <w:ind w:left="447"/>
            </w:pPr>
            <w:r>
              <w:rPr>
                <w:position w:val="-4"/>
              </w:rPr>
              <w:t>-</w:t>
            </w:r>
          </w:p>
        </w:tc>
        <w:tc>
          <w:tcPr>
            <w:tcW w:w="1177" w:type="dxa"/>
            <w:vAlign w:val="top"/>
          </w:tcPr>
          <w:p w14:paraId="136505BF">
            <w:pPr>
              <w:pStyle w:val="7"/>
              <w:spacing w:before="209" w:line="159" w:lineRule="exact"/>
              <w:ind w:left="532"/>
            </w:pPr>
            <w:r>
              <w:rPr>
                <w:position w:val="-4"/>
              </w:rPr>
              <w:t>-</w:t>
            </w:r>
          </w:p>
        </w:tc>
      </w:tr>
      <w:tr w14:paraId="234322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875" w:type="dxa"/>
            <w:vMerge w:val="continue"/>
            <w:tcBorders>
              <w:top w:val="nil"/>
              <w:bottom w:val="nil"/>
            </w:tcBorders>
            <w:vAlign w:val="top"/>
          </w:tcPr>
          <w:p w14:paraId="32243C65">
            <w:pPr>
              <w:rPr>
                <w:rFonts w:ascii="Arial"/>
                <w:sz w:val="21"/>
              </w:rPr>
            </w:pPr>
          </w:p>
        </w:tc>
        <w:tc>
          <w:tcPr>
            <w:tcW w:w="2599" w:type="dxa"/>
            <w:vAlign w:val="top"/>
          </w:tcPr>
          <w:p w14:paraId="247CD7DC">
            <w:pPr>
              <w:pStyle w:val="7"/>
              <w:spacing w:before="90"/>
              <w:ind w:left="129" w:right="330" w:hanging="10"/>
            </w:pPr>
            <w:r>
              <w:rPr>
                <w:spacing w:val="-2"/>
              </w:rPr>
              <w:t>整机底盘及动力操纵</w:t>
            </w:r>
            <w:r>
              <w:rPr>
                <w:spacing w:val="-5"/>
              </w:rPr>
              <w:t>总成装配检测</w:t>
            </w:r>
          </w:p>
        </w:tc>
        <w:tc>
          <w:tcPr>
            <w:tcW w:w="1089" w:type="dxa"/>
            <w:vAlign w:val="top"/>
          </w:tcPr>
          <w:p w14:paraId="48767AB9">
            <w:pPr>
              <w:pStyle w:val="7"/>
              <w:spacing w:before="246" w:line="241" w:lineRule="auto"/>
              <w:ind w:left="434"/>
            </w:pPr>
            <w:r>
              <w:rPr>
                <w:spacing w:val="-7"/>
              </w:rPr>
              <w:t>30</w:t>
            </w:r>
          </w:p>
        </w:tc>
        <w:tc>
          <w:tcPr>
            <w:tcW w:w="986" w:type="dxa"/>
            <w:vAlign w:val="top"/>
          </w:tcPr>
          <w:p w14:paraId="1EFFCED7">
            <w:pPr>
              <w:pStyle w:val="7"/>
              <w:spacing w:before="246" w:line="241" w:lineRule="auto"/>
              <w:ind w:left="384"/>
            </w:pPr>
            <w:r>
              <w:rPr>
                <w:spacing w:val="-7"/>
              </w:rPr>
              <w:t>35</w:t>
            </w:r>
          </w:p>
        </w:tc>
        <w:tc>
          <w:tcPr>
            <w:tcW w:w="1107" w:type="dxa"/>
            <w:vAlign w:val="top"/>
          </w:tcPr>
          <w:p w14:paraId="20CAAD84">
            <w:pPr>
              <w:pStyle w:val="7"/>
              <w:spacing w:before="246" w:line="241" w:lineRule="auto"/>
              <w:ind w:left="442"/>
            </w:pPr>
            <w:r>
              <w:rPr>
                <w:spacing w:val="-6"/>
              </w:rPr>
              <w:t>25</w:t>
            </w:r>
          </w:p>
        </w:tc>
        <w:tc>
          <w:tcPr>
            <w:tcW w:w="1002" w:type="dxa"/>
            <w:vAlign w:val="top"/>
          </w:tcPr>
          <w:p w14:paraId="399A478A">
            <w:pPr>
              <w:pStyle w:val="7"/>
              <w:spacing w:before="246" w:line="241" w:lineRule="auto"/>
              <w:ind w:left="391"/>
            </w:pPr>
            <w:r>
              <w:rPr>
                <w:spacing w:val="-6"/>
              </w:rPr>
              <w:t>20</w:t>
            </w:r>
          </w:p>
        </w:tc>
        <w:tc>
          <w:tcPr>
            <w:tcW w:w="1177" w:type="dxa"/>
            <w:vAlign w:val="top"/>
          </w:tcPr>
          <w:p w14:paraId="68EA7BD2">
            <w:pPr>
              <w:pStyle w:val="7"/>
              <w:spacing w:before="246" w:line="241" w:lineRule="auto"/>
              <w:ind w:left="477"/>
            </w:pPr>
            <w:r>
              <w:rPr>
                <w:spacing w:val="-6"/>
              </w:rPr>
              <w:t>20</w:t>
            </w:r>
          </w:p>
        </w:tc>
      </w:tr>
      <w:tr w14:paraId="6B571D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875" w:type="dxa"/>
            <w:vMerge w:val="continue"/>
            <w:tcBorders>
              <w:top w:val="nil"/>
              <w:bottom w:val="nil"/>
            </w:tcBorders>
            <w:vAlign w:val="top"/>
          </w:tcPr>
          <w:p w14:paraId="085478C6">
            <w:pPr>
              <w:rPr>
                <w:rFonts w:ascii="Arial"/>
                <w:sz w:val="21"/>
              </w:rPr>
            </w:pPr>
          </w:p>
        </w:tc>
        <w:tc>
          <w:tcPr>
            <w:tcW w:w="2599" w:type="dxa"/>
            <w:vAlign w:val="top"/>
          </w:tcPr>
          <w:p w14:paraId="3E6012A8">
            <w:pPr>
              <w:pStyle w:val="7"/>
              <w:spacing w:before="39" w:line="222" w:lineRule="auto"/>
              <w:ind w:left="122" w:right="330" w:hanging="2"/>
            </w:pPr>
            <w:r>
              <w:rPr>
                <w:spacing w:val="-2"/>
              </w:rPr>
              <w:t>液压气动及润滑系统</w:t>
            </w:r>
            <w:r>
              <w:rPr>
                <w:spacing w:val="-5"/>
              </w:rPr>
              <w:t>装配调整</w:t>
            </w:r>
          </w:p>
        </w:tc>
        <w:tc>
          <w:tcPr>
            <w:tcW w:w="1089" w:type="dxa"/>
            <w:vAlign w:val="top"/>
          </w:tcPr>
          <w:p w14:paraId="06ED795B">
            <w:pPr>
              <w:pStyle w:val="7"/>
              <w:spacing w:before="311" w:line="159" w:lineRule="exact"/>
              <w:ind w:left="487"/>
            </w:pPr>
            <w:r>
              <w:rPr>
                <w:position w:val="-4"/>
              </w:rPr>
              <w:t>-</w:t>
            </w:r>
          </w:p>
        </w:tc>
        <w:tc>
          <w:tcPr>
            <w:tcW w:w="986" w:type="dxa"/>
            <w:vAlign w:val="top"/>
          </w:tcPr>
          <w:p w14:paraId="2C829B60">
            <w:pPr>
              <w:pStyle w:val="7"/>
              <w:spacing w:before="194" w:line="241" w:lineRule="auto"/>
              <w:ind w:left="397"/>
            </w:pPr>
            <w:r>
              <w:rPr>
                <w:spacing w:val="-14"/>
              </w:rPr>
              <w:t>15</w:t>
            </w:r>
          </w:p>
        </w:tc>
        <w:tc>
          <w:tcPr>
            <w:tcW w:w="1107" w:type="dxa"/>
            <w:vAlign w:val="top"/>
          </w:tcPr>
          <w:p w14:paraId="74F82183">
            <w:pPr>
              <w:pStyle w:val="7"/>
              <w:spacing w:before="194" w:line="241" w:lineRule="auto"/>
              <w:ind w:left="442"/>
            </w:pPr>
            <w:r>
              <w:rPr>
                <w:spacing w:val="-6"/>
              </w:rPr>
              <w:t>20</w:t>
            </w:r>
          </w:p>
        </w:tc>
        <w:tc>
          <w:tcPr>
            <w:tcW w:w="1002" w:type="dxa"/>
            <w:vAlign w:val="top"/>
          </w:tcPr>
          <w:p w14:paraId="081E8EC4">
            <w:pPr>
              <w:pStyle w:val="7"/>
              <w:spacing w:before="194" w:line="241" w:lineRule="auto"/>
              <w:ind w:left="391"/>
            </w:pPr>
            <w:r>
              <w:rPr>
                <w:spacing w:val="-6"/>
              </w:rPr>
              <w:t>20</w:t>
            </w:r>
          </w:p>
        </w:tc>
        <w:tc>
          <w:tcPr>
            <w:tcW w:w="1177" w:type="dxa"/>
            <w:vAlign w:val="top"/>
          </w:tcPr>
          <w:p w14:paraId="476DCFA2">
            <w:pPr>
              <w:pStyle w:val="7"/>
              <w:spacing w:before="194" w:line="241" w:lineRule="auto"/>
              <w:ind w:left="477"/>
            </w:pPr>
            <w:r>
              <w:rPr>
                <w:spacing w:val="-6"/>
              </w:rPr>
              <w:t>20</w:t>
            </w:r>
          </w:p>
        </w:tc>
      </w:tr>
      <w:tr w14:paraId="088787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875" w:type="dxa"/>
            <w:vMerge w:val="continue"/>
            <w:tcBorders>
              <w:top w:val="nil"/>
              <w:bottom w:val="nil"/>
            </w:tcBorders>
            <w:vAlign w:val="top"/>
          </w:tcPr>
          <w:p w14:paraId="72888704">
            <w:pPr>
              <w:rPr>
                <w:rFonts w:ascii="Arial"/>
                <w:sz w:val="21"/>
              </w:rPr>
            </w:pPr>
          </w:p>
        </w:tc>
        <w:tc>
          <w:tcPr>
            <w:tcW w:w="2599" w:type="dxa"/>
            <w:vAlign w:val="top"/>
          </w:tcPr>
          <w:p w14:paraId="7494A70C">
            <w:pPr>
              <w:pStyle w:val="7"/>
              <w:spacing w:before="38" w:line="222" w:lineRule="auto"/>
              <w:ind w:left="117" w:right="330" w:firstLine="29"/>
            </w:pPr>
            <w:r>
              <w:rPr>
                <w:spacing w:val="-5"/>
              </w:rPr>
              <w:t>电气系统</w:t>
            </w:r>
            <w:r>
              <w:rPr>
                <w:rFonts w:hint="eastAsia"/>
                <w:spacing w:val="-5"/>
                <w:lang w:eastAsia="zh-CN"/>
              </w:rPr>
              <w:t>装配</w:t>
            </w:r>
            <w:r>
              <w:rPr>
                <w:spacing w:val="-5"/>
              </w:rPr>
              <w:t>调</w:t>
            </w:r>
            <w:r>
              <w:t>试</w:t>
            </w:r>
          </w:p>
        </w:tc>
        <w:tc>
          <w:tcPr>
            <w:tcW w:w="1089" w:type="dxa"/>
            <w:vAlign w:val="top"/>
          </w:tcPr>
          <w:p w14:paraId="68487A9F">
            <w:pPr>
              <w:pStyle w:val="7"/>
              <w:spacing w:before="310" w:line="159" w:lineRule="exact"/>
              <w:ind w:left="487"/>
            </w:pPr>
            <w:r>
              <w:rPr>
                <w:position w:val="-4"/>
              </w:rPr>
              <w:t>-</w:t>
            </w:r>
          </w:p>
        </w:tc>
        <w:tc>
          <w:tcPr>
            <w:tcW w:w="986" w:type="dxa"/>
            <w:vAlign w:val="top"/>
          </w:tcPr>
          <w:p w14:paraId="6F304566">
            <w:pPr>
              <w:pStyle w:val="7"/>
              <w:spacing w:before="194" w:line="241" w:lineRule="auto"/>
              <w:ind w:left="397"/>
            </w:pPr>
            <w:r>
              <w:rPr>
                <w:spacing w:val="-14"/>
              </w:rPr>
              <w:t>10</w:t>
            </w:r>
          </w:p>
        </w:tc>
        <w:tc>
          <w:tcPr>
            <w:tcW w:w="1107" w:type="dxa"/>
            <w:vAlign w:val="top"/>
          </w:tcPr>
          <w:p w14:paraId="2BBB1416">
            <w:pPr>
              <w:pStyle w:val="7"/>
              <w:spacing w:before="194" w:line="241" w:lineRule="auto"/>
              <w:ind w:left="442"/>
            </w:pPr>
            <w:r>
              <w:rPr>
                <w:spacing w:val="-6"/>
              </w:rPr>
              <w:t>20</w:t>
            </w:r>
          </w:p>
        </w:tc>
        <w:tc>
          <w:tcPr>
            <w:tcW w:w="1002" w:type="dxa"/>
            <w:vAlign w:val="top"/>
          </w:tcPr>
          <w:p w14:paraId="38FB861E">
            <w:pPr>
              <w:pStyle w:val="7"/>
              <w:spacing w:before="194" w:line="241" w:lineRule="auto"/>
              <w:ind w:left="391"/>
            </w:pPr>
            <w:r>
              <w:rPr>
                <w:spacing w:val="-6"/>
              </w:rPr>
              <w:t>20</w:t>
            </w:r>
          </w:p>
        </w:tc>
        <w:tc>
          <w:tcPr>
            <w:tcW w:w="1177" w:type="dxa"/>
            <w:vAlign w:val="top"/>
          </w:tcPr>
          <w:p w14:paraId="5BEA967B">
            <w:pPr>
              <w:pStyle w:val="7"/>
              <w:spacing w:before="194" w:line="241" w:lineRule="auto"/>
              <w:ind w:left="477"/>
            </w:pPr>
            <w:r>
              <w:rPr>
                <w:spacing w:val="-6"/>
              </w:rPr>
              <w:t>20</w:t>
            </w:r>
          </w:p>
        </w:tc>
      </w:tr>
      <w:tr w14:paraId="5512AA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75" w:type="dxa"/>
            <w:vMerge w:val="continue"/>
            <w:tcBorders>
              <w:top w:val="nil"/>
              <w:bottom w:val="nil"/>
            </w:tcBorders>
            <w:vAlign w:val="top"/>
          </w:tcPr>
          <w:p w14:paraId="7B99101B">
            <w:pPr>
              <w:rPr>
                <w:rFonts w:ascii="Arial"/>
                <w:sz w:val="21"/>
              </w:rPr>
            </w:pPr>
          </w:p>
        </w:tc>
        <w:tc>
          <w:tcPr>
            <w:tcW w:w="2599" w:type="dxa"/>
            <w:vAlign w:val="top"/>
          </w:tcPr>
          <w:p w14:paraId="7E7359C6">
            <w:pPr>
              <w:pStyle w:val="7"/>
              <w:spacing w:before="40" w:line="205" w:lineRule="auto"/>
              <w:ind w:left="125"/>
            </w:pPr>
            <w:r>
              <w:rPr>
                <w:spacing w:val="-3"/>
              </w:rPr>
              <w:t>工作装置装配调试</w:t>
            </w:r>
          </w:p>
        </w:tc>
        <w:tc>
          <w:tcPr>
            <w:tcW w:w="1089" w:type="dxa"/>
            <w:vAlign w:val="top"/>
          </w:tcPr>
          <w:p w14:paraId="42362F1E">
            <w:pPr>
              <w:pStyle w:val="7"/>
              <w:spacing w:before="40" w:line="205" w:lineRule="auto"/>
              <w:ind w:left="432"/>
            </w:pPr>
            <w:r>
              <w:rPr>
                <w:spacing w:val="-6"/>
              </w:rPr>
              <w:t>20</w:t>
            </w:r>
          </w:p>
        </w:tc>
        <w:tc>
          <w:tcPr>
            <w:tcW w:w="986" w:type="dxa"/>
            <w:vAlign w:val="top"/>
          </w:tcPr>
          <w:p w14:paraId="48AB7554">
            <w:pPr>
              <w:pStyle w:val="7"/>
              <w:spacing w:before="40" w:line="205" w:lineRule="auto"/>
              <w:ind w:left="397"/>
            </w:pPr>
            <w:r>
              <w:rPr>
                <w:spacing w:val="-14"/>
              </w:rPr>
              <w:t>15</w:t>
            </w:r>
          </w:p>
        </w:tc>
        <w:tc>
          <w:tcPr>
            <w:tcW w:w="1107" w:type="dxa"/>
            <w:vAlign w:val="top"/>
          </w:tcPr>
          <w:p w14:paraId="2121E724">
            <w:pPr>
              <w:pStyle w:val="7"/>
              <w:spacing w:before="40" w:line="205" w:lineRule="auto"/>
              <w:ind w:left="457"/>
            </w:pPr>
            <w:r>
              <w:rPr>
                <w:spacing w:val="-14"/>
              </w:rPr>
              <w:t>15</w:t>
            </w:r>
          </w:p>
        </w:tc>
        <w:tc>
          <w:tcPr>
            <w:tcW w:w="1002" w:type="dxa"/>
            <w:vAlign w:val="top"/>
          </w:tcPr>
          <w:p w14:paraId="01E7F2F5">
            <w:pPr>
              <w:pStyle w:val="7"/>
              <w:spacing w:before="40" w:line="205" w:lineRule="auto"/>
              <w:ind w:left="406"/>
            </w:pPr>
            <w:r>
              <w:rPr>
                <w:spacing w:val="-14"/>
              </w:rPr>
              <w:t>15</w:t>
            </w:r>
          </w:p>
        </w:tc>
        <w:tc>
          <w:tcPr>
            <w:tcW w:w="1177" w:type="dxa"/>
            <w:vAlign w:val="top"/>
          </w:tcPr>
          <w:p w14:paraId="669378C5">
            <w:pPr>
              <w:pStyle w:val="7"/>
              <w:spacing w:before="40" w:line="205" w:lineRule="auto"/>
              <w:ind w:left="491"/>
            </w:pPr>
            <w:r>
              <w:rPr>
                <w:spacing w:val="-14"/>
              </w:rPr>
              <w:t>15</w:t>
            </w:r>
          </w:p>
        </w:tc>
      </w:tr>
      <w:tr w14:paraId="1743B5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875" w:type="dxa"/>
            <w:vMerge w:val="continue"/>
            <w:tcBorders>
              <w:top w:val="nil"/>
            </w:tcBorders>
            <w:vAlign w:val="top"/>
          </w:tcPr>
          <w:p w14:paraId="22DF2065">
            <w:pPr>
              <w:rPr>
                <w:rFonts w:ascii="Arial"/>
                <w:sz w:val="21"/>
              </w:rPr>
            </w:pPr>
          </w:p>
        </w:tc>
        <w:tc>
          <w:tcPr>
            <w:tcW w:w="2599" w:type="dxa"/>
            <w:vAlign w:val="top"/>
          </w:tcPr>
          <w:p w14:paraId="73534B4E">
            <w:pPr>
              <w:pStyle w:val="7"/>
              <w:spacing w:before="40" w:line="204" w:lineRule="auto"/>
              <w:ind w:left="120"/>
            </w:pPr>
            <w:r>
              <w:rPr>
                <w:spacing w:val="-2"/>
              </w:rPr>
              <w:t>技术管理与培训指导</w:t>
            </w:r>
          </w:p>
        </w:tc>
        <w:tc>
          <w:tcPr>
            <w:tcW w:w="1089" w:type="dxa"/>
            <w:vAlign w:val="top"/>
          </w:tcPr>
          <w:p w14:paraId="1B200CB7">
            <w:pPr>
              <w:rPr>
                <w:rFonts w:ascii="Arial"/>
                <w:sz w:val="21"/>
              </w:rPr>
            </w:pPr>
          </w:p>
        </w:tc>
        <w:tc>
          <w:tcPr>
            <w:tcW w:w="986" w:type="dxa"/>
            <w:vAlign w:val="top"/>
          </w:tcPr>
          <w:p w14:paraId="4FBB80F7">
            <w:pPr>
              <w:rPr>
                <w:rFonts w:ascii="Arial"/>
                <w:sz w:val="21"/>
              </w:rPr>
            </w:pPr>
          </w:p>
        </w:tc>
        <w:tc>
          <w:tcPr>
            <w:tcW w:w="1107" w:type="dxa"/>
            <w:vAlign w:val="top"/>
          </w:tcPr>
          <w:p w14:paraId="11BB2990">
            <w:pPr>
              <w:rPr>
                <w:rFonts w:ascii="Arial"/>
                <w:sz w:val="21"/>
              </w:rPr>
            </w:pPr>
          </w:p>
        </w:tc>
        <w:tc>
          <w:tcPr>
            <w:tcW w:w="1002" w:type="dxa"/>
            <w:vAlign w:val="top"/>
          </w:tcPr>
          <w:p w14:paraId="2F2C55A2">
            <w:pPr>
              <w:pStyle w:val="7"/>
              <w:spacing w:before="40" w:line="204" w:lineRule="auto"/>
              <w:ind w:left="406"/>
            </w:pPr>
            <w:r>
              <w:rPr>
                <w:spacing w:val="-14"/>
              </w:rPr>
              <w:t>10</w:t>
            </w:r>
          </w:p>
        </w:tc>
        <w:tc>
          <w:tcPr>
            <w:tcW w:w="1177" w:type="dxa"/>
            <w:vAlign w:val="top"/>
          </w:tcPr>
          <w:p w14:paraId="11D2FBC1">
            <w:pPr>
              <w:pStyle w:val="7"/>
              <w:spacing w:before="40" w:line="204" w:lineRule="auto"/>
              <w:ind w:left="491"/>
            </w:pPr>
            <w:r>
              <w:rPr>
                <w:spacing w:val="-14"/>
              </w:rPr>
              <w:t>15</w:t>
            </w:r>
          </w:p>
        </w:tc>
      </w:tr>
      <w:tr w14:paraId="2C98F9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75" w:type="dxa"/>
            <w:vAlign w:val="top"/>
          </w:tcPr>
          <w:p w14:paraId="33105079">
            <w:pPr>
              <w:rPr>
                <w:rFonts w:ascii="Arial"/>
                <w:sz w:val="21"/>
              </w:rPr>
            </w:pPr>
          </w:p>
        </w:tc>
        <w:tc>
          <w:tcPr>
            <w:tcW w:w="2599" w:type="dxa"/>
            <w:vAlign w:val="top"/>
          </w:tcPr>
          <w:p w14:paraId="6751B123">
            <w:pPr>
              <w:pStyle w:val="7"/>
              <w:spacing w:before="40" w:line="207" w:lineRule="auto"/>
              <w:ind w:left="126"/>
            </w:pPr>
            <w:r>
              <w:rPr>
                <w:spacing w:val="-12"/>
              </w:rPr>
              <w:t>合计</w:t>
            </w:r>
          </w:p>
        </w:tc>
        <w:tc>
          <w:tcPr>
            <w:tcW w:w="1089" w:type="dxa"/>
            <w:vAlign w:val="top"/>
          </w:tcPr>
          <w:p w14:paraId="761EAFA8">
            <w:pPr>
              <w:pStyle w:val="7"/>
              <w:spacing w:before="40" w:line="207" w:lineRule="auto"/>
              <w:ind w:left="387"/>
            </w:pPr>
            <w:r>
              <w:rPr>
                <w:spacing w:val="-9"/>
              </w:rPr>
              <w:t>100</w:t>
            </w:r>
          </w:p>
        </w:tc>
        <w:tc>
          <w:tcPr>
            <w:tcW w:w="986" w:type="dxa"/>
            <w:vAlign w:val="top"/>
          </w:tcPr>
          <w:p w14:paraId="2518E912">
            <w:pPr>
              <w:pStyle w:val="7"/>
              <w:spacing w:before="40" w:line="207" w:lineRule="auto"/>
              <w:ind w:left="337"/>
            </w:pPr>
            <w:r>
              <w:rPr>
                <w:spacing w:val="-9"/>
              </w:rPr>
              <w:t>100</w:t>
            </w:r>
          </w:p>
        </w:tc>
        <w:tc>
          <w:tcPr>
            <w:tcW w:w="1107" w:type="dxa"/>
            <w:vAlign w:val="top"/>
          </w:tcPr>
          <w:p w14:paraId="45C78098">
            <w:pPr>
              <w:pStyle w:val="7"/>
              <w:spacing w:before="40" w:line="207" w:lineRule="auto"/>
              <w:ind w:left="397"/>
            </w:pPr>
            <w:r>
              <w:rPr>
                <w:spacing w:val="-9"/>
              </w:rPr>
              <w:t>100</w:t>
            </w:r>
          </w:p>
        </w:tc>
        <w:tc>
          <w:tcPr>
            <w:tcW w:w="1002" w:type="dxa"/>
            <w:vAlign w:val="top"/>
          </w:tcPr>
          <w:p w14:paraId="2B8D4E35">
            <w:pPr>
              <w:pStyle w:val="7"/>
              <w:spacing w:before="40" w:line="207" w:lineRule="auto"/>
              <w:ind w:left="346"/>
            </w:pPr>
            <w:r>
              <w:rPr>
                <w:spacing w:val="-9"/>
              </w:rPr>
              <w:t>100</w:t>
            </w:r>
          </w:p>
        </w:tc>
        <w:tc>
          <w:tcPr>
            <w:tcW w:w="1177" w:type="dxa"/>
            <w:vAlign w:val="top"/>
          </w:tcPr>
          <w:p w14:paraId="0F127C18">
            <w:pPr>
              <w:pStyle w:val="7"/>
              <w:spacing w:before="40" w:line="207" w:lineRule="auto"/>
              <w:ind w:left="431"/>
            </w:pPr>
            <w:r>
              <w:rPr>
                <w:spacing w:val="-9"/>
              </w:rPr>
              <w:t>100</w:t>
            </w:r>
          </w:p>
        </w:tc>
      </w:tr>
    </w:tbl>
    <w:p w14:paraId="4EBC1E91">
      <w:pPr>
        <w:spacing w:line="256" w:lineRule="auto"/>
        <w:rPr>
          <w:rFonts w:ascii="Arial"/>
          <w:sz w:val="21"/>
        </w:rPr>
      </w:pPr>
    </w:p>
    <w:p w14:paraId="2DAD7D18">
      <w:pPr>
        <w:spacing w:line="256" w:lineRule="auto"/>
        <w:rPr>
          <w:rFonts w:ascii="Arial"/>
          <w:sz w:val="21"/>
        </w:rPr>
      </w:pPr>
    </w:p>
    <w:p w14:paraId="304AD214">
      <w:pPr>
        <w:spacing w:line="256" w:lineRule="auto"/>
        <w:rPr>
          <w:rFonts w:ascii="Arial"/>
          <w:sz w:val="21"/>
        </w:rPr>
      </w:pPr>
    </w:p>
    <w:p w14:paraId="158AD3C5">
      <w:pPr>
        <w:spacing w:line="256" w:lineRule="auto"/>
        <w:rPr>
          <w:rFonts w:ascii="Arial"/>
          <w:sz w:val="21"/>
        </w:rPr>
      </w:pPr>
    </w:p>
    <w:p w14:paraId="3DF2BEF6">
      <w:pPr>
        <w:spacing w:line="256" w:lineRule="auto"/>
        <w:rPr>
          <w:rFonts w:ascii="Arial"/>
          <w:sz w:val="21"/>
        </w:rPr>
      </w:pPr>
    </w:p>
    <w:p w14:paraId="4D19EA06">
      <w:pPr>
        <w:pStyle w:val="2"/>
        <w:spacing w:before="78" w:line="222" w:lineRule="auto"/>
        <w:ind w:left="1697"/>
      </w:pPr>
      <w:r>
        <w:rPr>
          <w:b/>
          <w:bCs/>
          <w:spacing w:val="-3"/>
        </w:rPr>
        <w:t>4.2</w:t>
      </w:r>
      <w:r>
        <w:rPr>
          <w:spacing w:val="-3"/>
        </w:rPr>
        <w:t xml:space="preserve"> </w:t>
      </w:r>
      <w:r>
        <w:rPr>
          <w:b/>
          <w:bCs/>
          <w:spacing w:val="-3"/>
        </w:rPr>
        <w:t>技能要求权重表</w:t>
      </w:r>
    </w:p>
    <w:p w14:paraId="35D7F7B4">
      <w:pPr>
        <w:spacing w:line="106" w:lineRule="exact"/>
      </w:pPr>
    </w:p>
    <w:tbl>
      <w:tblPr>
        <w:tblStyle w:val="6"/>
        <w:tblW w:w="8813" w:type="dxa"/>
        <w:tblInd w:w="140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6"/>
        <w:gridCol w:w="2680"/>
        <w:gridCol w:w="1026"/>
        <w:gridCol w:w="1049"/>
        <w:gridCol w:w="1117"/>
        <w:gridCol w:w="982"/>
        <w:gridCol w:w="1163"/>
      </w:tblGrid>
      <w:tr w14:paraId="72E466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76" w:type="dxa"/>
            <w:gridSpan w:val="2"/>
            <w:vMerge w:val="restart"/>
            <w:tcBorders>
              <w:bottom w:val="nil"/>
            </w:tcBorders>
            <w:vAlign w:val="top"/>
          </w:tcPr>
          <w:p w14:paraId="6D9090EF">
            <w:pPr>
              <w:spacing w:line="302" w:lineRule="auto"/>
              <w:rPr>
                <w:rFonts w:ascii="Arial"/>
                <w:sz w:val="21"/>
              </w:rPr>
            </w:pPr>
          </w:p>
          <w:p w14:paraId="3FD25470">
            <w:pPr>
              <w:spacing w:line="303" w:lineRule="auto"/>
              <w:rPr>
                <w:rFonts w:ascii="Arial"/>
                <w:sz w:val="21"/>
              </w:rPr>
            </w:pPr>
          </w:p>
          <w:p w14:paraId="27924272">
            <w:pPr>
              <w:pStyle w:val="7"/>
              <w:spacing w:before="78" w:line="224" w:lineRule="auto"/>
              <w:ind w:left="1513"/>
            </w:pPr>
            <w:r>
              <w:rPr>
                <w:spacing w:val="-9"/>
              </w:rPr>
              <w:t>项目</w:t>
            </w:r>
          </w:p>
        </w:tc>
        <w:tc>
          <w:tcPr>
            <w:tcW w:w="5337" w:type="dxa"/>
            <w:gridSpan w:val="5"/>
            <w:vAlign w:val="top"/>
          </w:tcPr>
          <w:p w14:paraId="02F33B9C">
            <w:pPr>
              <w:pStyle w:val="7"/>
              <w:spacing w:before="60" w:line="222" w:lineRule="auto"/>
              <w:ind w:left="2201"/>
            </w:pPr>
            <w:r>
              <w:rPr>
                <w:spacing w:val="-5"/>
              </w:rPr>
              <w:t>技能等级</w:t>
            </w:r>
          </w:p>
        </w:tc>
      </w:tr>
      <w:tr w14:paraId="1676D4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3476" w:type="dxa"/>
            <w:gridSpan w:val="2"/>
            <w:vMerge w:val="continue"/>
            <w:tcBorders>
              <w:top w:val="nil"/>
            </w:tcBorders>
            <w:vAlign w:val="top"/>
          </w:tcPr>
          <w:p w14:paraId="19862CAC">
            <w:pPr>
              <w:rPr>
                <w:rFonts w:ascii="Arial"/>
                <w:sz w:val="21"/>
              </w:rPr>
            </w:pPr>
          </w:p>
        </w:tc>
        <w:tc>
          <w:tcPr>
            <w:tcW w:w="1026" w:type="dxa"/>
            <w:vAlign w:val="top"/>
          </w:tcPr>
          <w:p w14:paraId="26A97F73">
            <w:pPr>
              <w:pStyle w:val="7"/>
              <w:spacing w:before="37" w:line="224" w:lineRule="auto"/>
              <w:ind w:left="229"/>
            </w:pPr>
            <w:r>
              <w:rPr>
                <w:spacing w:val="-7"/>
              </w:rPr>
              <w:t>五级/</w:t>
            </w:r>
          </w:p>
          <w:p w14:paraId="2841DA3F">
            <w:pPr>
              <w:pStyle w:val="7"/>
              <w:spacing w:before="18" w:line="223" w:lineRule="auto"/>
              <w:ind w:left="165"/>
            </w:pPr>
            <w:r>
              <w:rPr>
                <w:spacing w:val="-6"/>
              </w:rPr>
              <w:t>初级工</w:t>
            </w:r>
          </w:p>
          <w:p w14:paraId="66B917BF">
            <w:pPr>
              <w:pStyle w:val="7"/>
              <w:spacing w:before="21" w:line="207" w:lineRule="auto"/>
              <w:ind w:left="230"/>
            </w:pPr>
            <w:r>
              <w:rPr>
                <w:spacing w:val="-7"/>
              </w:rPr>
              <w:t>（%）</w:t>
            </w:r>
          </w:p>
        </w:tc>
        <w:tc>
          <w:tcPr>
            <w:tcW w:w="1049" w:type="dxa"/>
            <w:vAlign w:val="top"/>
          </w:tcPr>
          <w:p w14:paraId="43584A3B">
            <w:pPr>
              <w:pStyle w:val="7"/>
              <w:spacing w:before="37" w:line="224" w:lineRule="auto"/>
              <w:ind w:left="266"/>
            </w:pPr>
            <w:r>
              <w:rPr>
                <w:spacing w:val="-15"/>
              </w:rPr>
              <w:t>四级/</w:t>
            </w:r>
          </w:p>
          <w:p w14:paraId="0B8552A3">
            <w:pPr>
              <w:pStyle w:val="7"/>
              <w:spacing w:before="19" w:line="222" w:lineRule="auto"/>
              <w:ind w:left="209"/>
            </w:pPr>
            <w:r>
              <w:rPr>
                <w:spacing w:val="-16"/>
              </w:rPr>
              <w:t>中级工</w:t>
            </w:r>
          </w:p>
          <w:p w14:paraId="164BCA6A">
            <w:pPr>
              <w:pStyle w:val="7"/>
              <w:spacing w:before="22" w:line="207" w:lineRule="auto"/>
              <w:ind w:left="243"/>
            </w:pPr>
            <w:r>
              <w:rPr>
                <w:spacing w:val="-7"/>
              </w:rPr>
              <w:t>（%）</w:t>
            </w:r>
          </w:p>
        </w:tc>
        <w:tc>
          <w:tcPr>
            <w:tcW w:w="1117" w:type="dxa"/>
            <w:vAlign w:val="top"/>
          </w:tcPr>
          <w:p w14:paraId="58C67E7C">
            <w:pPr>
              <w:pStyle w:val="7"/>
              <w:spacing w:before="37" w:line="224" w:lineRule="auto"/>
              <w:ind w:left="161"/>
            </w:pPr>
            <w:r>
              <w:rPr>
                <w:spacing w:val="-6"/>
              </w:rPr>
              <w:t>三级/高</w:t>
            </w:r>
          </w:p>
          <w:p w14:paraId="74CE5867">
            <w:pPr>
              <w:pStyle w:val="7"/>
              <w:spacing w:before="18" w:line="224" w:lineRule="auto"/>
              <w:ind w:left="337"/>
            </w:pPr>
            <w:r>
              <w:rPr>
                <w:spacing w:val="-10"/>
              </w:rPr>
              <w:t>级工</w:t>
            </w:r>
          </w:p>
          <w:p w14:paraId="7F4FD41E">
            <w:pPr>
              <w:pStyle w:val="7"/>
              <w:spacing w:before="20" w:line="207" w:lineRule="auto"/>
              <w:ind w:left="279"/>
            </w:pPr>
            <w:r>
              <w:rPr>
                <w:spacing w:val="-7"/>
              </w:rPr>
              <w:t>（%）</w:t>
            </w:r>
          </w:p>
        </w:tc>
        <w:tc>
          <w:tcPr>
            <w:tcW w:w="982" w:type="dxa"/>
            <w:vAlign w:val="top"/>
          </w:tcPr>
          <w:p w14:paraId="499E7BC6">
            <w:pPr>
              <w:pStyle w:val="7"/>
              <w:spacing w:before="38" w:line="228" w:lineRule="auto"/>
              <w:ind w:left="211" w:right="186" w:firstLine="2"/>
              <w:jc w:val="both"/>
            </w:pPr>
            <w:r>
              <w:rPr>
                <w:spacing w:val="-8"/>
              </w:rPr>
              <w:t>二级/</w:t>
            </w:r>
            <w:r>
              <w:rPr>
                <w:spacing w:val="19"/>
              </w:rPr>
              <w:t>技师</w:t>
            </w:r>
            <w:r>
              <w:rPr>
                <w:spacing w:val="-7"/>
              </w:rPr>
              <w:t>（%）</w:t>
            </w:r>
          </w:p>
        </w:tc>
        <w:tc>
          <w:tcPr>
            <w:tcW w:w="1163" w:type="dxa"/>
            <w:vAlign w:val="top"/>
          </w:tcPr>
          <w:p w14:paraId="5D2835FF">
            <w:pPr>
              <w:pStyle w:val="7"/>
              <w:spacing w:before="37" w:line="239" w:lineRule="auto"/>
              <w:ind w:left="237" w:right="159" w:hanging="59"/>
            </w:pPr>
            <w:r>
              <w:rPr>
                <w:spacing w:val="-5"/>
              </w:rPr>
              <w:t>一级/高</w:t>
            </w:r>
            <w:r>
              <w:rPr>
                <w:spacing w:val="-7"/>
              </w:rPr>
              <w:t>级技师</w:t>
            </w:r>
          </w:p>
          <w:p w14:paraId="386C91C3">
            <w:pPr>
              <w:pStyle w:val="7"/>
              <w:spacing w:line="206" w:lineRule="auto"/>
              <w:ind w:left="299"/>
            </w:pPr>
            <w:r>
              <w:rPr>
                <w:spacing w:val="-7"/>
              </w:rPr>
              <w:t>（%）</w:t>
            </w:r>
          </w:p>
        </w:tc>
      </w:tr>
      <w:tr w14:paraId="128003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796" w:type="dxa"/>
            <w:vMerge w:val="restart"/>
            <w:tcBorders>
              <w:bottom w:val="nil"/>
            </w:tcBorders>
            <w:vAlign w:val="top"/>
          </w:tcPr>
          <w:p w14:paraId="5D0990F6">
            <w:pPr>
              <w:spacing w:line="272" w:lineRule="auto"/>
              <w:rPr>
                <w:rFonts w:ascii="Arial"/>
                <w:sz w:val="21"/>
              </w:rPr>
            </w:pPr>
          </w:p>
          <w:p w14:paraId="37824E81">
            <w:pPr>
              <w:spacing w:line="272" w:lineRule="auto"/>
              <w:rPr>
                <w:rFonts w:ascii="Arial"/>
                <w:sz w:val="21"/>
              </w:rPr>
            </w:pPr>
          </w:p>
          <w:p w14:paraId="1AD9CD61">
            <w:pPr>
              <w:spacing w:line="272" w:lineRule="auto"/>
              <w:rPr>
                <w:rFonts w:ascii="Arial"/>
                <w:sz w:val="21"/>
              </w:rPr>
            </w:pPr>
          </w:p>
          <w:p w14:paraId="5358CF10">
            <w:pPr>
              <w:spacing w:line="272" w:lineRule="auto"/>
              <w:rPr>
                <w:rFonts w:ascii="Arial"/>
                <w:sz w:val="21"/>
              </w:rPr>
            </w:pPr>
          </w:p>
          <w:p w14:paraId="3F568E9A">
            <w:pPr>
              <w:pStyle w:val="7"/>
              <w:spacing w:before="78" w:line="241" w:lineRule="auto"/>
              <w:ind w:left="174" w:right="155" w:hanging="3"/>
            </w:pPr>
            <w:r>
              <w:rPr>
                <w:spacing w:val="-9"/>
              </w:rPr>
              <w:t>技能</w:t>
            </w:r>
            <w:r>
              <w:rPr>
                <w:spacing w:val="-11"/>
              </w:rPr>
              <w:t>要求</w:t>
            </w:r>
          </w:p>
        </w:tc>
        <w:tc>
          <w:tcPr>
            <w:tcW w:w="2680" w:type="dxa"/>
            <w:vAlign w:val="top"/>
          </w:tcPr>
          <w:p w14:paraId="4BF23C04">
            <w:pPr>
              <w:pStyle w:val="7"/>
              <w:spacing w:before="37" w:line="206" w:lineRule="auto"/>
              <w:ind w:left="122"/>
            </w:pPr>
            <w:r>
              <w:rPr>
                <w:spacing w:val="-4"/>
              </w:rPr>
              <w:t>装配调试准备</w:t>
            </w:r>
          </w:p>
        </w:tc>
        <w:tc>
          <w:tcPr>
            <w:tcW w:w="1026" w:type="dxa"/>
            <w:vAlign w:val="top"/>
          </w:tcPr>
          <w:p w14:paraId="0323881F">
            <w:pPr>
              <w:pStyle w:val="7"/>
              <w:spacing w:before="37" w:line="206" w:lineRule="auto"/>
              <w:ind w:left="400"/>
            </w:pPr>
            <w:r>
              <w:rPr>
                <w:spacing w:val="-6"/>
              </w:rPr>
              <w:t>20</w:t>
            </w:r>
          </w:p>
        </w:tc>
        <w:tc>
          <w:tcPr>
            <w:tcW w:w="1049" w:type="dxa"/>
            <w:vAlign w:val="top"/>
          </w:tcPr>
          <w:p w14:paraId="1C186475">
            <w:pPr>
              <w:pStyle w:val="7"/>
              <w:spacing w:before="154" w:line="151" w:lineRule="exact"/>
              <w:ind w:left="469"/>
            </w:pPr>
            <w:r>
              <w:rPr>
                <w:position w:val="-4"/>
              </w:rPr>
              <w:t>-</w:t>
            </w:r>
          </w:p>
        </w:tc>
        <w:tc>
          <w:tcPr>
            <w:tcW w:w="1117" w:type="dxa"/>
            <w:vAlign w:val="top"/>
          </w:tcPr>
          <w:p w14:paraId="14D943C1">
            <w:pPr>
              <w:pStyle w:val="7"/>
              <w:spacing w:before="154" w:line="151" w:lineRule="exact"/>
              <w:ind w:left="505"/>
            </w:pPr>
            <w:r>
              <w:rPr>
                <w:position w:val="-4"/>
              </w:rPr>
              <w:t>-</w:t>
            </w:r>
          </w:p>
        </w:tc>
        <w:tc>
          <w:tcPr>
            <w:tcW w:w="982" w:type="dxa"/>
            <w:vAlign w:val="top"/>
          </w:tcPr>
          <w:p w14:paraId="4C443111">
            <w:pPr>
              <w:pStyle w:val="7"/>
              <w:spacing w:before="154" w:line="151" w:lineRule="exact"/>
              <w:ind w:left="436"/>
            </w:pPr>
            <w:r>
              <w:rPr>
                <w:position w:val="-4"/>
              </w:rPr>
              <w:t>-</w:t>
            </w:r>
          </w:p>
        </w:tc>
        <w:tc>
          <w:tcPr>
            <w:tcW w:w="1163" w:type="dxa"/>
            <w:vAlign w:val="top"/>
          </w:tcPr>
          <w:p w14:paraId="46A5E128">
            <w:pPr>
              <w:pStyle w:val="7"/>
              <w:spacing w:before="154" w:line="151" w:lineRule="exact"/>
              <w:ind w:left="525"/>
            </w:pPr>
            <w:r>
              <w:rPr>
                <w:position w:val="-4"/>
              </w:rPr>
              <w:t>-</w:t>
            </w:r>
          </w:p>
        </w:tc>
      </w:tr>
      <w:tr w14:paraId="09953E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 w14:paraId="0FA7BF33">
            <w:pPr>
              <w:rPr>
                <w:rFonts w:ascii="Arial"/>
                <w:sz w:val="21"/>
              </w:rPr>
            </w:pPr>
          </w:p>
        </w:tc>
        <w:tc>
          <w:tcPr>
            <w:tcW w:w="2680" w:type="dxa"/>
            <w:vAlign w:val="top"/>
          </w:tcPr>
          <w:p w14:paraId="6FCF66A6">
            <w:pPr>
              <w:pStyle w:val="7"/>
              <w:spacing w:before="55" w:line="230" w:lineRule="auto"/>
              <w:ind w:left="122" w:right="171" w:hanging="3"/>
            </w:pPr>
            <w:r>
              <w:rPr>
                <w:spacing w:val="-2"/>
              </w:rPr>
              <w:t>整机底盘及动力操纵总</w:t>
            </w:r>
            <w:r>
              <w:rPr>
                <w:spacing w:val="-4"/>
              </w:rPr>
              <w:t>成装配检测</w:t>
            </w:r>
          </w:p>
        </w:tc>
        <w:tc>
          <w:tcPr>
            <w:tcW w:w="1026" w:type="dxa"/>
            <w:vAlign w:val="top"/>
          </w:tcPr>
          <w:p w14:paraId="53D2CDFE">
            <w:pPr>
              <w:pStyle w:val="7"/>
              <w:spacing w:before="212" w:line="241" w:lineRule="auto"/>
              <w:ind w:left="397"/>
            </w:pPr>
            <w:r>
              <w:rPr>
                <w:spacing w:val="-4"/>
              </w:rPr>
              <w:t>40</w:t>
            </w:r>
          </w:p>
        </w:tc>
        <w:tc>
          <w:tcPr>
            <w:tcW w:w="1049" w:type="dxa"/>
            <w:vAlign w:val="top"/>
          </w:tcPr>
          <w:p w14:paraId="48A2B69B">
            <w:pPr>
              <w:pStyle w:val="7"/>
              <w:spacing w:before="212" w:line="241" w:lineRule="auto"/>
              <w:ind w:left="416"/>
            </w:pPr>
            <w:r>
              <w:rPr>
                <w:spacing w:val="-7"/>
              </w:rPr>
              <w:t>30</w:t>
            </w:r>
          </w:p>
        </w:tc>
        <w:tc>
          <w:tcPr>
            <w:tcW w:w="1117" w:type="dxa"/>
            <w:vAlign w:val="top"/>
          </w:tcPr>
          <w:p w14:paraId="5C16EF4A">
            <w:pPr>
              <w:pStyle w:val="7"/>
              <w:spacing w:before="212" w:line="241" w:lineRule="auto"/>
              <w:ind w:left="449"/>
            </w:pPr>
            <w:r>
              <w:rPr>
                <w:spacing w:val="-6"/>
              </w:rPr>
              <w:t>20</w:t>
            </w:r>
          </w:p>
        </w:tc>
        <w:tc>
          <w:tcPr>
            <w:tcW w:w="982" w:type="dxa"/>
            <w:vAlign w:val="top"/>
          </w:tcPr>
          <w:p w14:paraId="5F38A2BE">
            <w:pPr>
              <w:pStyle w:val="7"/>
              <w:spacing w:before="212" w:line="241" w:lineRule="auto"/>
              <w:ind w:left="396"/>
            </w:pPr>
            <w:r>
              <w:rPr>
                <w:spacing w:val="-14"/>
              </w:rPr>
              <w:t>15</w:t>
            </w:r>
          </w:p>
        </w:tc>
        <w:tc>
          <w:tcPr>
            <w:tcW w:w="1163" w:type="dxa"/>
            <w:vAlign w:val="top"/>
          </w:tcPr>
          <w:p w14:paraId="7E27C94D">
            <w:pPr>
              <w:pStyle w:val="7"/>
              <w:spacing w:before="212" w:line="241" w:lineRule="auto"/>
              <w:ind w:left="484"/>
            </w:pPr>
            <w:r>
              <w:rPr>
                <w:spacing w:val="-14"/>
              </w:rPr>
              <w:t>15</w:t>
            </w:r>
          </w:p>
        </w:tc>
      </w:tr>
      <w:tr w14:paraId="0E1882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 w14:paraId="1E3C10E5">
            <w:pPr>
              <w:rPr>
                <w:rFonts w:ascii="Arial"/>
                <w:sz w:val="21"/>
              </w:rPr>
            </w:pPr>
          </w:p>
        </w:tc>
        <w:tc>
          <w:tcPr>
            <w:tcW w:w="2680" w:type="dxa"/>
            <w:vAlign w:val="top"/>
          </w:tcPr>
          <w:p w14:paraId="1117D358">
            <w:pPr>
              <w:pStyle w:val="7"/>
              <w:spacing w:before="39" w:line="222" w:lineRule="auto"/>
              <w:ind w:left="121" w:right="171" w:hanging="2"/>
            </w:pPr>
            <w:r>
              <w:rPr>
                <w:spacing w:val="-2"/>
              </w:rPr>
              <w:t>液压气动及润滑系统装</w:t>
            </w:r>
            <w:r>
              <w:rPr>
                <w:spacing w:val="-7"/>
              </w:rPr>
              <w:t>配调整</w:t>
            </w:r>
          </w:p>
        </w:tc>
        <w:tc>
          <w:tcPr>
            <w:tcW w:w="1026" w:type="dxa"/>
            <w:vAlign w:val="top"/>
          </w:tcPr>
          <w:p w14:paraId="126ED0CD">
            <w:pPr>
              <w:pStyle w:val="7"/>
              <w:spacing w:before="310" w:line="159" w:lineRule="exact"/>
              <w:ind w:left="456"/>
            </w:pPr>
            <w:r>
              <w:rPr>
                <w:position w:val="-4"/>
              </w:rPr>
              <w:t>-</w:t>
            </w:r>
          </w:p>
        </w:tc>
        <w:tc>
          <w:tcPr>
            <w:tcW w:w="1049" w:type="dxa"/>
            <w:vAlign w:val="top"/>
          </w:tcPr>
          <w:p w14:paraId="34EB3575">
            <w:pPr>
              <w:pStyle w:val="7"/>
              <w:spacing w:before="193" w:line="241" w:lineRule="auto"/>
              <w:ind w:left="414"/>
            </w:pPr>
            <w:r>
              <w:rPr>
                <w:spacing w:val="-6"/>
              </w:rPr>
              <w:t>25</w:t>
            </w:r>
          </w:p>
        </w:tc>
        <w:tc>
          <w:tcPr>
            <w:tcW w:w="1117" w:type="dxa"/>
            <w:vAlign w:val="top"/>
          </w:tcPr>
          <w:p w14:paraId="2AE79F51">
            <w:pPr>
              <w:pStyle w:val="7"/>
              <w:spacing w:before="193" w:line="241" w:lineRule="auto"/>
              <w:ind w:left="451"/>
            </w:pPr>
            <w:r>
              <w:rPr>
                <w:spacing w:val="-7"/>
              </w:rPr>
              <w:t>30</w:t>
            </w:r>
          </w:p>
        </w:tc>
        <w:tc>
          <w:tcPr>
            <w:tcW w:w="982" w:type="dxa"/>
            <w:vAlign w:val="top"/>
          </w:tcPr>
          <w:p w14:paraId="7B44F5B5">
            <w:pPr>
              <w:pStyle w:val="7"/>
              <w:spacing w:before="193" w:line="241" w:lineRule="auto"/>
              <w:ind w:left="383"/>
            </w:pPr>
            <w:r>
              <w:rPr>
                <w:spacing w:val="-7"/>
              </w:rPr>
              <w:t>30</w:t>
            </w:r>
          </w:p>
        </w:tc>
        <w:tc>
          <w:tcPr>
            <w:tcW w:w="1163" w:type="dxa"/>
            <w:vAlign w:val="top"/>
          </w:tcPr>
          <w:p w14:paraId="424F1309">
            <w:pPr>
              <w:pStyle w:val="7"/>
              <w:spacing w:before="193" w:line="241" w:lineRule="auto"/>
              <w:ind w:left="471"/>
            </w:pPr>
            <w:r>
              <w:rPr>
                <w:spacing w:val="-7"/>
              </w:rPr>
              <w:t>35</w:t>
            </w:r>
          </w:p>
        </w:tc>
      </w:tr>
      <w:tr w14:paraId="06501B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 w14:paraId="5F4F5D28">
            <w:pPr>
              <w:rPr>
                <w:rFonts w:ascii="Arial"/>
                <w:sz w:val="21"/>
              </w:rPr>
            </w:pPr>
          </w:p>
        </w:tc>
        <w:tc>
          <w:tcPr>
            <w:tcW w:w="2680" w:type="dxa"/>
            <w:vAlign w:val="top"/>
          </w:tcPr>
          <w:p w14:paraId="6E90874F">
            <w:pPr>
              <w:pStyle w:val="7"/>
              <w:spacing w:before="39" w:line="205" w:lineRule="auto"/>
              <w:ind w:left="145"/>
            </w:pPr>
            <w:r>
              <w:rPr>
                <w:spacing w:val="-5"/>
              </w:rPr>
              <w:t>电气系统</w:t>
            </w:r>
            <w:r>
              <w:rPr>
                <w:rFonts w:hint="eastAsia"/>
                <w:spacing w:val="-5"/>
                <w:lang w:eastAsia="zh-CN"/>
              </w:rPr>
              <w:t>装配</w:t>
            </w:r>
            <w:r>
              <w:rPr>
                <w:spacing w:val="-5"/>
              </w:rPr>
              <w:t>调试</w:t>
            </w:r>
          </w:p>
        </w:tc>
        <w:tc>
          <w:tcPr>
            <w:tcW w:w="1026" w:type="dxa"/>
            <w:vAlign w:val="top"/>
          </w:tcPr>
          <w:p w14:paraId="48FB7B95">
            <w:pPr>
              <w:pStyle w:val="7"/>
              <w:spacing w:before="156" w:line="150" w:lineRule="exact"/>
              <w:ind w:left="456"/>
            </w:pPr>
            <w:r>
              <w:rPr>
                <w:position w:val="-4"/>
              </w:rPr>
              <w:t>-</w:t>
            </w:r>
          </w:p>
        </w:tc>
        <w:tc>
          <w:tcPr>
            <w:tcW w:w="1049" w:type="dxa"/>
            <w:vAlign w:val="top"/>
          </w:tcPr>
          <w:p w14:paraId="29A2B298">
            <w:pPr>
              <w:pStyle w:val="7"/>
              <w:spacing w:before="39" w:line="205" w:lineRule="auto"/>
              <w:ind w:left="414"/>
            </w:pPr>
            <w:r>
              <w:rPr>
                <w:spacing w:val="-6"/>
              </w:rPr>
              <w:t>25</w:t>
            </w:r>
          </w:p>
        </w:tc>
        <w:tc>
          <w:tcPr>
            <w:tcW w:w="1117" w:type="dxa"/>
            <w:vAlign w:val="top"/>
          </w:tcPr>
          <w:p w14:paraId="69F0DB56">
            <w:pPr>
              <w:pStyle w:val="7"/>
              <w:spacing w:before="39" w:line="205" w:lineRule="auto"/>
              <w:ind w:left="451"/>
            </w:pPr>
            <w:r>
              <w:rPr>
                <w:spacing w:val="-7"/>
              </w:rPr>
              <w:t>30</w:t>
            </w:r>
          </w:p>
        </w:tc>
        <w:tc>
          <w:tcPr>
            <w:tcW w:w="982" w:type="dxa"/>
            <w:vAlign w:val="top"/>
          </w:tcPr>
          <w:p w14:paraId="6CC71AF6">
            <w:pPr>
              <w:pStyle w:val="7"/>
              <w:spacing w:before="39" w:line="205" w:lineRule="auto"/>
              <w:ind w:left="383"/>
            </w:pPr>
            <w:r>
              <w:rPr>
                <w:spacing w:val="-7"/>
              </w:rPr>
              <w:t>30</w:t>
            </w:r>
          </w:p>
        </w:tc>
        <w:tc>
          <w:tcPr>
            <w:tcW w:w="1163" w:type="dxa"/>
            <w:vAlign w:val="top"/>
          </w:tcPr>
          <w:p w14:paraId="34FCD38E">
            <w:pPr>
              <w:pStyle w:val="7"/>
              <w:spacing w:before="39" w:line="205" w:lineRule="auto"/>
              <w:ind w:left="471"/>
            </w:pPr>
            <w:r>
              <w:rPr>
                <w:spacing w:val="-7"/>
              </w:rPr>
              <w:t>35</w:t>
            </w:r>
          </w:p>
        </w:tc>
      </w:tr>
      <w:tr w14:paraId="5C48C6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 w14:paraId="7AED7BE9">
            <w:pPr>
              <w:rPr>
                <w:rFonts w:ascii="Arial"/>
                <w:sz w:val="21"/>
              </w:rPr>
            </w:pPr>
          </w:p>
        </w:tc>
        <w:tc>
          <w:tcPr>
            <w:tcW w:w="2680" w:type="dxa"/>
            <w:vAlign w:val="top"/>
          </w:tcPr>
          <w:p w14:paraId="7B7E2792">
            <w:pPr>
              <w:pStyle w:val="7"/>
              <w:spacing w:before="39" w:line="205" w:lineRule="auto"/>
              <w:ind w:left="124"/>
            </w:pPr>
            <w:r>
              <w:rPr>
                <w:spacing w:val="-3"/>
              </w:rPr>
              <w:t>工作装置装配调试</w:t>
            </w:r>
          </w:p>
        </w:tc>
        <w:tc>
          <w:tcPr>
            <w:tcW w:w="1026" w:type="dxa"/>
            <w:vAlign w:val="top"/>
          </w:tcPr>
          <w:p w14:paraId="6F448E34">
            <w:pPr>
              <w:pStyle w:val="7"/>
              <w:spacing w:before="39" w:line="205" w:lineRule="auto"/>
              <w:ind w:left="397"/>
            </w:pPr>
            <w:r>
              <w:rPr>
                <w:spacing w:val="-4"/>
              </w:rPr>
              <w:t>40</w:t>
            </w:r>
          </w:p>
        </w:tc>
        <w:tc>
          <w:tcPr>
            <w:tcW w:w="1049" w:type="dxa"/>
            <w:vAlign w:val="top"/>
          </w:tcPr>
          <w:p w14:paraId="4BE244CD">
            <w:pPr>
              <w:pStyle w:val="7"/>
              <w:spacing w:before="39" w:line="205" w:lineRule="auto"/>
              <w:ind w:left="414"/>
            </w:pPr>
            <w:r>
              <w:rPr>
                <w:spacing w:val="-6"/>
              </w:rPr>
              <w:t>20</w:t>
            </w:r>
          </w:p>
        </w:tc>
        <w:tc>
          <w:tcPr>
            <w:tcW w:w="1117" w:type="dxa"/>
            <w:vAlign w:val="top"/>
          </w:tcPr>
          <w:p w14:paraId="69B9318E">
            <w:pPr>
              <w:pStyle w:val="7"/>
              <w:spacing w:before="39" w:line="205" w:lineRule="auto"/>
              <w:ind w:left="449"/>
            </w:pPr>
            <w:r>
              <w:rPr>
                <w:spacing w:val="-6"/>
              </w:rPr>
              <w:t>20</w:t>
            </w:r>
          </w:p>
        </w:tc>
        <w:tc>
          <w:tcPr>
            <w:tcW w:w="982" w:type="dxa"/>
            <w:vAlign w:val="top"/>
          </w:tcPr>
          <w:p w14:paraId="53208EC1">
            <w:pPr>
              <w:pStyle w:val="7"/>
              <w:spacing w:before="39" w:line="205" w:lineRule="auto"/>
              <w:ind w:left="396"/>
            </w:pPr>
            <w:r>
              <w:rPr>
                <w:spacing w:val="-14"/>
              </w:rPr>
              <w:t>15</w:t>
            </w:r>
          </w:p>
        </w:tc>
        <w:tc>
          <w:tcPr>
            <w:tcW w:w="1163" w:type="dxa"/>
            <w:vAlign w:val="top"/>
          </w:tcPr>
          <w:p w14:paraId="3C4900EB">
            <w:pPr>
              <w:rPr>
                <w:rFonts w:ascii="Arial"/>
                <w:sz w:val="21"/>
              </w:rPr>
            </w:pPr>
          </w:p>
        </w:tc>
      </w:tr>
      <w:tr w14:paraId="560202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 w14:paraId="7DF9CCD6">
            <w:pPr>
              <w:rPr>
                <w:rFonts w:ascii="Arial"/>
                <w:sz w:val="21"/>
              </w:rPr>
            </w:pPr>
          </w:p>
        </w:tc>
        <w:tc>
          <w:tcPr>
            <w:tcW w:w="2680" w:type="dxa"/>
            <w:vAlign w:val="top"/>
          </w:tcPr>
          <w:p w14:paraId="37AFEBBD">
            <w:pPr>
              <w:pStyle w:val="7"/>
              <w:spacing w:before="40" w:line="204" w:lineRule="auto"/>
              <w:ind w:left="119"/>
            </w:pPr>
            <w:r>
              <w:rPr>
                <w:spacing w:val="-2"/>
              </w:rPr>
              <w:t>技术管理与培训指导</w:t>
            </w:r>
          </w:p>
        </w:tc>
        <w:tc>
          <w:tcPr>
            <w:tcW w:w="1026" w:type="dxa"/>
            <w:vAlign w:val="top"/>
          </w:tcPr>
          <w:p w14:paraId="44605D2D"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vAlign w:val="top"/>
          </w:tcPr>
          <w:p w14:paraId="05A3BCBB">
            <w:pPr>
              <w:rPr>
                <w:rFonts w:ascii="Arial"/>
                <w:sz w:val="21"/>
              </w:rPr>
            </w:pPr>
          </w:p>
        </w:tc>
        <w:tc>
          <w:tcPr>
            <w:tcW w:w="1117" w:type="dxa"/>
            <w:vAlign w:val="top"/>
          </w:tcPr>
          <w:p w14:paraId="4AD8E2F1">
            <w:pPr>
              <w:rPr>
                <w:rFonts w:ascii="Arial"/>
                <w:sz w:val="21"/>
              </w:rPr>
            </w:pPr>
          </w:p>
        </w:tc>
        <w:tc>
          <w:tcPr>
            <w:tcW w:w="982" w:type="dxa"/>
            <w:vAlign w:val="top"/>
          </w:tcPr>
          <w:p w14:paraId="6D360B21">
            <w:pPr>
              <w:pStyle w:val="7"/>
              <w:spacing w:before="40" w:line="204" w:lineRule="auto"/>
              <w:ind w:left="396"/>
            </w:pPr>
            <w:r>
              <w:rPr>
                <w:spacing w:val="-14"/>
              </w:rPr>
              <w:t>10</w:t>
            </w:r>
          </w:p>
        </w:tc>
        <w:tc>
          <w:tcPr>
            <w:tcW w:w="1163" w:type="dxa"/>
            <w:vAlign w:val="top"/>
          </w:tcPr>
          <w:p w14:paraId="0D93A168">
            <w:pPr>
              <w:pStyle w:val="7"/>
              <w:spacing w:before="40" w:line="204" w:lineRule="auto"/>
              <w:ind w:left="484"/>
            </w:pPr>
            <w:r>
              <w:rPr>
                <w:spacing w:val="-14"/>
              </w:rPr>
              <w:t>15</w:t>
            </w:r>
          </w:p>
        </w:tc>
      </w:tr>
      <w:tr w14:paraId="4CA98F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796" w:type="dxa"/>
            <w:vMerge w:val="continue"/>
            <w:tcBorders>
              <w:top w:val="nil"/>
            </w:tcBorders>
            <w:vAlign w:val="top"/>
          </w:tcPr>
          <w:p w14:paraId="166C483C">
            <w:pPr>
              <w:rPr>
                <w:rFonts w:ascii="Arial"/>
                <w:sz w:val="21"/>
              </w:rPr>
            </w:pPr>
          </w:p>
        </w:tc>
        <w:tc>
          <w:tcPr>
            <w:tcW w:w="2680" w:type="dxa"/>
            <w:vAlign w:val="top"/>
          </w:tcPr>
          <w:p w14:paraId="5718097D">
            <w:pPr>
              <w:pStyle w:val="7"/>
              <w:spacing w:before="40" w:line="208" w:lineRule="auto"/>
              <w:ind w:left="125"/>
            </w:pPr>
            <w:r>
              <w:rPr>
                <w:spacing w:val="-12"/>
              </w:rPr>
              <w:t>合计</w:t>
            </w:r>
          </w:p>
        </w:tc>
        <w:tc>
          <w:tcPr>
            <w:tcW w:w="1026" w:type="dxa"/>
            <w:vAlign w:val="top"/>
          </w:tcPr>
          <w:p w14:paraId="3F2C966F">
            <w:pPr>
              <w:pStyle w:val="7"/>
              <w:spacing w:before="40" w:line="208" w:lineRule="auto"/>
              <w:ind w:left="355"/>
            </w:pPr>
            <w:r>
              <w:rPr>
                <w:spacing w:val="-9"/>
              </w:rPr>
              <w:t>100</w:t>
            </w:r>
          </w:p>
        </w:tc>
        <w:tc>
          <w:tcPr>
            <w:tcW w:w="1049" w:type="dxa"/>
            <w:vAlign w:val="top"/>
          </w:tcPr>
          <w:p w14:paraId="7366BCFC">
            <w:pPr>
              <w:pStyle w:val="7"/>
              <w:spacing w:before="40" w:line="208" w:lineRule="auto"/>
              <w:ind w:left="368"/>
            </w:pPr>
            <w:r>
              <w:rPr>
                <w:spacing w:val="-9"/>
              </w:rPr>
              <w:t>100</w:t>
            </w:r>
          </w:p>
        </w:tc>
        <w:tc>
          <w:tcPr>
            <w:tcW w:w="1117" w:type="dxa"/>
            <w:vAlign w:val="top"/>
          </w:tcPr>
          <w:p w14:paraId="35CAEE9F">
            <w:pPr>
              <w:pStyle w:val="7"/>
              <w:spacing w:before="40" w:line="208" w:lineRule="auto"/>
              <w:ind w:left="404"/>
            </w:pPr>
            <w:r>
              <w:rPr>
                <w:spacing w:val="-9"/>
              </w:rPr>
              <w:t>100</w:t>
            </w:r>
          </w:p>
        </w:tc>
        <w:tc>
          <w:tcPr>
            <w:tcW w:w="982" w:type="dxa"/>
            <w:vAlign w:val="top"/>
          </w:tcPr>
          <w:p w14:paraId="3A59F794">
            <w:pPr>
              <w:pStyle w:val="7"/>
              <w:spacing w:before="40" w:line="208" w:lineRule="auto"/>
              <w:ind w:left="336"/>
            </w:pPr>
            <w:r>
              <w:rPr>
                <w:spacing w:val="-9"/>
              </w:rPr>
              <w:t>100</w:t>
            </w:r>
          </w:p>
        </w:tc>
        <w:tc>
          <w:tcPr>
            <w:tcW w:w="1163" w:type="dxa"/>
            <w:vAlign w:val="top"/>
          </w:tcPr>
          <w:p w14:paraId="72EF4220">
            <w:pPr>
              <w:pStyle w:val="7"/>
              <w:spacing w:before="40" w:line="208" w:lineRule="auto"/>
              <w:ind w:left="424"/>
            </w:pPr>
            <w:r>
              <w:rPr>
                <w:spacing w:val="-9"/>
              </w:rPr>
              <w:t>100</w:t>
            </w:r>
          </w:p>
        </w:tc>
      </w:tr>
    </w:tbl>
    <w:p w14:paraId="47EFD483">
      <w:pPr>
        <w:rPr>
          <w:rFonts w:ascii="Arial"/>
          <w:sz w:val="21"/>
        </w:rPr>
      </w:pPr>
    </w:p>
    <w:sectPr>
      <w:headerReference r:id="rId65" w:type="default"/>
      <w:footerReference r:id="rId66" w:type="default"/>
      <w:pgSz w:w="11910" w:h="16840"/>
      <w:pgMar w:top="400" w:right="0" w:bottom="900" w:left="0" w:header="0" w:footer="65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A0A09">
    <w:pPr>
      <w:spacing w:line="184" w:lineRule="auto"/>
      <w:ind w:left="5719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6"/>
        <w:sz w:val="18"/>
        <w:szCs w:val="18"/>
      </w:rPr>
      <w:t>—</w:t>
    </w:r>
    <w:r>
      <w:rPr>
        <w:rFonts w:ascii="Arial" w:hAnsi="Arial" w:eastAsia="Arial" w:cs="Arial"/>
        <w:spacing w:val="22"/>
        <w:sz w:val="18"/>
        <w:szCs w:val="18"/>
      </w:rPr>
      <w:t xml:space="preserve"> </w:t>
    </w:r>
    <w:r>
      <w:rPr>
        <w:rFonts w:ascii="Arial" w:hAnsi="Arial" w:eastAsia="Arial" w:cs="Arial"/>
        <w:spacing w:val="-6"/>
        <w:sz w:val="18"/>
        <w:szCs w:val="18"/>
      </w:rPr>
      <w:t>1 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CE718D">
    <w:pPr>
      <w:spacing w:line="184" w:lineRule="auto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5"/>
        <w:sz w:val="18"/>
        <w:szCs w:val="18"/>
      </w:rPr>
      <w:t>—</w:t>
    </w:r>
    <w:r>
      <w:rPr>
        <w:rFonts w:ascii="Arial" w:hAnsi="Arial" w:eastAsia="Arial" w:cs="Arial"/>
        <w:spacing w:val="23"/>
        <w:w w:val="101"/>
        <w:sz w:val="18"/>
        <w:szCs w:val="18"/>
      </w:rPr>
      <w:t xml:space="preserve"> </w:t>
    </w:r>
    <w:r>
      <w:rPr>
        <w:rFonts w:ascii="Arial" w:hAnsi="Arial" w:eastAsia="Arial" w:cs="Arial"/>
        <w:spacing w:val="-5"/>
        <w:sz w:val="18"/>
        <w:szCs w:val="18"/>
      </w:rPr>
      <w:t>12 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51961C">
    <w:pPr>
      <w:spacing w:line="235" w:lineRule="exact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5"/>
        <w:position w:val="1"/>
        <w:sz w:val="18"/>
        <w:szCs w:val="18"/>
      </w:rPr>
      <w:t>—</w:t>
    </w:r>
    <w:r>
      <w:rPr>
        <w:rFonts w:ascii="Arial" w:hAnsi="Arial" w:eastAsia="Arial" w:cs="Arial"/>
        <w:spacing w:val="23"/>
        <w:w w:val="101"/>
        <w:position w:val="1"/>
        <w:sz w:val="18"/>
        <w:szCs w:val="18"/>
      </w:rPr>
      <w:t xml:space="preserve"> </w:t>
    </w:r>
    <w:r>
      <w:rPr>
        <w:rFonts w:ascii="Arial" w:hAnsi="Arial" w:eastAsia="Arial" w:cs="Arial"/>
        <w:spacing w:val="-5"/>
        <w:position w:val="1"/>
        <w:sz w:val="18"/>
        <w:szCs w:val="18"/>
      </w:rPr>
      <w:t>13 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753D38">
    <w:pPr>
      <w:spacing w:line="184" w:lineRule="auto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5"/>
        <w:sz w:val="18"/>
        <w:szCs w:val="18"/>
      </w:rPr>
      <w:t>—</w:t>
    </w:r>
    <w:r>
      <w:rPr>
        <w:rFonts w:ascii="Arial" w:hAnsi="Arial" w:eastAsia="Arial" w:cs="Arial"/>
        <w:spacing w:val="23"/>
        <w:w w:val="101"/>
        <w:sz w:val="18"/>
        <w:szCs w:val="18"/>
      </w:rPr>
      <w:t xml:space="preserve"> </w:t>
    </w:r>
    <w:r>
      <w:rPr>
        <w:rFonts w:ascii="Arial" w:hAnsi="Arial" w:eastAsia="Arial" w:cs="Arial"/>
        <w:spacing w:val="-5"/>
        <w:sz w:val="18"/>
        <w:szCs w:val="18"/>
      </w:rPr>
      <w:t>14 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349E02">
    <w:pPr>
      <w:spacing w:line="235" w:lineRule="exact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5"/>
        <w:position w:val="1"/>
        <w:sz w:val="18"/>
        <w:szCs w:val="18"/>
      </w:rPr>
      <w:t>—</w:t>
    </w:r>
    <w:r>
      <w:rPr>
        <w:rFonts w:ascii="Arial" w:hAnsi="Arial" w:eastAsia="Arial" w:cs="Arial"/>
        <w:spacing w:val="23"/>
        <w:w w:val="101"/>
        <w:position w:val="1"/>
        <w:sz w:val="18"/>
        <w:szCs w:val="18"/>
      </w:rPr>
      <w:t xml:space="preserve"> </w:t>
    </w:r>
    <w:r>
      <w:rPr>
        <w:rFonts w:ascii="Arial" w:hAnsi="Arial" w:eastAsia="Arial" w:cs="Arial"/>
        <w:spacing w:val="-5"/>
        <w:position w:val="1"/>
        <w:sz w:val="18"/>
        <w:szCs w:val="18"/>
      </w:rPr>
      <w:t>15 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B352C2">
    <w:pPr>
      <w:spacing w:line="235" w:lineRule="exact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5"/>
        <w:position w:val="1"/>
        <w:sz w:val="18"/>
        <w:szCs w:val="18"/>
      </w:rPr>
      <w:t>—</w:t>
    </w:r>
    <w:r>
      <w:rPr>
        <w:rFonts w:ascii="Arial" w:hAnsi="Arial" w:eastAsia="Arial" w:cs="Arial"/>
        <w:spacing w:val="23"/>
        <w:w w:val="101"/>
        <w:position w:val="1"/>
        <w:sz w:val="18"/>
        <w:szCs w:val="18"/>
      </w:rPr>
      <w:t xml:space="preserve"> </w:t>
    </w:r>
    <w:r>
      <w:rPr>
        <w:rFonts w:ascii="Arial" w:hAnsi="Arial" w:eastAsia="Arial" w:cs="Arial"/>
        <w:spacing w:val="-5"/>
        <w:position w:val="1"/>
        <w:sz w:val="18"/>
        <w:szCs w:val="18"/>
      </w:rPr>
      <w:t>16 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85F95">
    <w:pPr>
      <w:spacing w:line="184" w:lineRule="auto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5"/>
        <w:sz w:val="18"/>
        <w:szCs w:val="18"/>
      </w:rPr>
      <w:t>—</w:t>
    </w:r>
    <w:r>
      <w:rPr>
        <w:rFonts w:ascii="Arial" w:hAnsi="Arial" w:eastAsia="Arial" w:cs="Arial"/>
        <w:spacing w:val="23"/>
        <w:w w:val="101"/>
        <w:sz w:val="18"/>
        <w:szCs w:val="18"/>
      </w:rPr>
      <w:t xml:space="preserve"> </w:t>
    </w:r>
    <w:r>
      <w:rPr>
        <w:rFonts w:ascii="Arial" w:hAnsi="Arial" w:eastAsia="Arial" w:cs="Arial"/>
        <w:spacing w:val="-5"/>
        <w:sz w:val="18"/>
        <w:szCs w:val="18"/>
      </w:rPr>
      <w:t>17 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FAFD3C">
    <w:pPr>
      <w:spacing w:line="235" w:lineRule="exact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5"/>
        <w:position w:val="1"/>
        <w:sz w:val="18"/>
        <w:szCs w:val="18"/>
      </w:rPr>
      <w:t>—</w:t>
    </w:r>
    <w:r>
      <w:rPr>
        <w:rFonts w:ascii="Arial" w:hAnsi="Arial" w:eastAsia="Arial" w:cs="Arial"/>
        <w:spacing w:val="23"/>
        <w:w w:val="101"/>
        <w:position w:val="1"/>
        <w:sz w:val="18"/>
        <w:szCs w:val="18"/>
      </w:rPr>
      <w:t xml:space="preserve"> </w:t>
    </w:r>
    <w:r>
      <w:rPr>
        <w:rFonts w:ascii="Arial" w:hAnsi="Arial" w:eastAsia="Arial" w:cs="Arial"/>
        <w:spacing w:val="-5"/>
        <w:position w:val="1"/>
        <w:sz w:val="18"/>
        <w:szCs w:val="18"/>
      </w:rPr>
      <w:t>18 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B0B5BB">
    <w:pPr>
      <w:spacing w:line="235" w:lineRule="exact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5"/>
        <w:position w:val="1"/>
        <w:sz w:val="18"/>
        <w:szCs w:val="18"/>
      </w:rPr>
      <w:t>—</w:t>
    </w:r>
    <w:r>
      <w:rPr>
        <w:rFonts w:ascii="Arial" w:hAnsi="Arial" w:eastAsia="Arial" w:cs="Arial"/>
        <w:spacing w:val="23"/>
        <w:w w:val="101"/>
        <w:position w:val="1"/>
        <w:sz w:val="18"/>
        <w:szCs w:val="18"/>
      </w:rPr>
      <w:t xml:space="preserve"> </w:t>
    </w:r>
    <w:r>
      <w:rPr>
        <w:rFonts w:ascii="Arial" w:hAnsi="Arial" w:eastAsia="Arial" w:cs="Arial"/>
        <w:spacing w:val="-5"/>
        <w:position w:val="1"/>
        <w:sz w:val="18"/>
        <w:szCs w:val="18"/>
      </w:rPr>
      <w:t>19 —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4A4328">
    <w:pPr>
      <w:spacing w:line="235" w:lineRule="exact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2"/>
        <w:position w:val="1"/>
        <w:sz w:val="18"/>
        <w:szCs w:val="18"/>
      </w:rPr>
      <w:t>—</w:t>
    </w:r>
    <w:r>
      <w:rPr>
        <w:rFonts w:ascii="Arial" w:hAnsi="Arial" w:eastAsia="Arial" w:cs="Arial"/>
        <w:spacing w:val="8"/>
        <w:position w:val="1"/>
        <w:sz w:val="18"/>
        <w:szCs w:val="18"/>
      </w:rPr>
      <w:t xml:space="preserve"> </w:t>
    </w:r>
    <w:r>
      <w:rPr>
        <w:rFonts w:ascii="Arial" w:hAnsi="Arial" w:eastAsia="Arial" w:cs="Arial"/>
        <w:spacing w:val="-2"/>
        <w:position w:val="1"/>
        <w:sz w:val="18"/>
        <w:szCs w:val="18"/>
      </w:rPr>
      <w:t>20 —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0D9983">
    <w:pPr>
      <w:spacing w:line="184" w:lineRule="auto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2"/>
        <w:sz w:val="18"/>
        <w:szCs w:val="18"/>
      </w:rPr>
      <w:t>—</w:t>
    </w:r>
    <w:r>
      <w:rPr>
        <w:rFonts w:ascii="Arial" w:hAnsi="Arial" w:eastAsia="Arial" w:cs="Arial"/>
        <w:spacing w:val="8"/>
        <w:sz w:val="18"/>
        <w:szCs w:val="18"/>
      </w:rPr>
      <w:t xml:space="preserve"> </w:t>
    </w:r>
    <w:r>
      <w:rPr>
        <w:rFonts w:ascii="Arial" w:hAnsi="Arial" w:eastAsia="Arial" w:cs="Arial"/>
        <w:spacing w:val="-2"/>
        <w:sz w:val="18"/>
        <w:szCs w:val="18"/>
      </w:rPr>
      <w:t>21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990AF">
    <w:pPr>
      <w:spacing w:line="184" w:lineRule="auto"/>
      <w:ind w:left="5719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2"/>
        <w:sz w:val="18"/>
        <w:szCs w:val="18"/>
      </w:rPr>
      <w:t>—</w:t>
    </w:r>
    <w:r>
      <w:rPr>
        <w:rFonts w:ascii="Arial" w:hAnsi="Arial" w:eastAsia="Arial" w:cs="Arial"/>
        <w:spacing w:val="6"/>
        <w:sz w:val="18"/>
        <w:szCs w:val="18"/>
      </w:rPr>
      <w:t xml:space="preserve"> </w:t>
    </w:r>
    <w:r>
      <w:rPr>
        <w:rFonts w:ascii="Arial" w:hAnsi="Arial" w:eastAsia="Arial" w:cs="Arial"/>
        <w:spacing w:val="-2"/>
        <w:sz w:val="18"/>
        <w:szCs w:val="18"/>
      </w:rPr>
      <w:t>2 —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7C7BE">
    <w:pPr>
      <w:spacing w:line="184" w:lineRule="auto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2"/>
        <w:sz w:val="18"/>
        <w:szCs w:val="18"/>
      </w:rPr>
      <w:t>—</w:t>
    </w:r>
    <w:r>
      <w:rPr>
        <w:rFonts w:ascii="Arial" w:hAnsi="Arial" w:eastAsia="Arial" w:cs="Arial"/>
        <w:spacing w:val="8"/>
        <w:sz w:val="18"/>
        <w:szCs w:val="18"/>
      </w:rPr>
      <w:t xml:space="preserve"> </w:t>
    </w:r>
    <w:r>
      <w:rPr>
        <w:rFonts w:ascii="Arial" w:hAnsi="Arial" w:eastAsia="Arial" w:cs="Arial"/>
        <w:spacing w:val="-2"/>
        <w:sz w:val="18"/>
        <w:szCs w:val="18"/>
      </w:rPr>
      <w:t>22 —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2679AB">
    <w:pPr>
      <w:spacing w:line="184" w:lineRule="auto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2"/>
        <w:sz w:val="18"/>
        <w:szCs w:val="18"/>
      </w:rPr>
      <w:t>—</w:t>
    </w:r>
    <w:r>
      <w:rPr>
        <w:rFonts w:ascii="Arial" w:hAnsi="Arial" w:eastAsia="Arial" w:cs="Arial"/>
        <w:spacing w:val="8"/>
        <w:sz w:val="18"/>
        <w:szCs w:val="18"/>
      </w:rPr>
      <w:t xml:space="preserve"> </w:t>
    </w:r>
    <w:r>
      <w:rPr>
        <w:rFonts w:ascii="Arial" w:hAnsi="Arial" w:eastAsia="Arial" w:cs="Arial"/>
        <w:spacing w:val="-2"/>
        <w:sz w:val="18"/>
        <w:szCs w:val="18"/>
      </w:rPr>
      <w:t>24 —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96BED0">
    <w:pPr>
      <w:spacing w:line="235" w:lineRule="exact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2"/>
        <w:position w:val="1"/>
        <w:sz w:val="18"/>
        <w:szCs w:val="18"/>
      </w:rPr>
      <w:t>—</w:t>
    </w:r>
    <w:r>
      <w:rPr>
        <w:rFonts w:ascii="Arial" w:hAnsi="Arial" w:eastAsia="Arial" w:cs="Arial"/>
        <w:spacing w:val="8"/>
        <w:position w:val="1"/>
        <w:sz w:val="18"/>
        <w:szCs w:val="18"/>
      </w:rPr>
      <w:t xml:space="preserve"> </w:t>
    </w:r>
    <w:r>
      <w:rPr>
        <w:rFonts w:ascii="Arial" w:hAnsi="Arial" w:eastAsia="Arial" w:cs="Arial"/>
        <w:spacing w:val="-2"/>
        <w:position w:val="1"/>
        <w:sz w:val="18"/>
        <w:szCs w:val="18"/>
      </w:rPr>
      <w:t>25 —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1FFA59">
    <w:pPr>
      <w:spacing w:line="235" w:lineRule="exact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2"/>
        <w:position w:val="1"/>
        <w:sz w:val="18"/>
        <w:szCs w:val="18"/>
      </w:rPr>
      <w:t>—</w:t>
    </w:r>
    <w:r>
      <w:rPr>
        <w:rFonts w:ascii="Arial" w:hAnsi="Arial" w:eastAsia="Arial" w:cs="Arial"/>
        <w:spacing w:val="8"/>
        <w:position w:val="1"/>
        <w:sz w:val="18"/>
        <w:szCs w:val="18"/>
      </w:rPr>
      <w:t xml:space="preserve"> </w:t>
    </w:r>
    <w:r>
      <w:rPr>
        <w:rFonts w:ascii="Arial" w:hAnsi="Arial" w:eastAsia="Arial" w:cs="Arial"/>
        <w:spacing w:val="-2"/>
        <w:position w:val="1"/>
        <w:sz w:val="18"/>
        <w:szCs w:val="18"/>
      </w:rPr>
      <w:t>26 —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3763E">
    <w:pPr>
      <w:spacing w:line="184" w:lineRule="auto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2"/>
        <w:sz w:val="18"/>
        <w:szCs w:val="18"/>
      </w:rPr>
      <w:t>—</w:t>
    </w:r>
    <w:r>
      <w:rPr>
        <w:rFonts w:ascii="Arial" w:hAnsi="Arial" w:eastAsia="Arial" w:cs="Arial"/>
        <w:spacing w:val="8"/>
        <w:sz w:val="18"/>
        <w:szCs w:val="18"/>
      </w:rPr>
      <w:t xml:space="preserve"> </w:t>
    </w:r>
    <w:r>
      <w:rPr>
        <w:rFonts w:ascii="Arial" w:hAnsi="Arial" w:eastAsia="Arial" w:cs="Arial"/>
        <w:spacing w:val="-2"/>
        <w:sz w:val="18"/>
        <w:szCs w:val="18"/>
      </w:rPr>
      <w:t>27 —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4CDB12">
    <w:pPr>
      <w:spacing w:line="235" w:lineRule="exact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2"/>
        <w:position w:val="1"/>
        <w:sz w:val="18"/>
        <w:szCs w:val="18"/>
      </w:rPr>
      <w:t>—</w:t>
    </w:r>
    <w:r>
      <w:rPr>
        <w:rFonts w:ascii="Arial" w:hAnsi="Arial" w:eastAsia="Arial" w:cs="Arial"/>
        <w:spacing w:val="8"/>
        <w:position w:val="1"/>
        <w:sz w:val="18"/>
        <w:szCs w:val="18"/>
      </w:rPr>
      <w:t xml:space="preserve"> </w:t>
    </w:r>
    <w:r>
      <w:rPr>
        <w:rFonts w:ascii="Arial" w:hAnsi="Arial" w:eastAsia="Arial" w:cs="Arial"/>
        <w:spacing w:val="-2"/>
        <w:position w:val="1"/>
        <w:sz w:val="18"/>
        <w:szCs w:val="18"/>
      </w:rPr>
      <w:t>28 —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4213A7">
    <w:pPr>
      <w:spacing w:line="235" w:lineRule="exact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2"/>
        <w:position w:val="1"/>
        <w:sz w:val="18"/>
        <w:szCs w:val="18"/>
      </w:rPr>
      <w:t>—</w:t>
    </w:r>
    <w:r>
      <w:rPr>
        <w:rFonts w:ascii="Arial" w:hAnsi="Arial" w:eastAsia="Arial" w:cs="Arial"/>
        <w:spacing w:val="8"/>
        <w:position w:val="1"/>
        <w:sz w:val="18"/>
        <w:szCs w:val="18"/>
      </w:rPr>
      <w:t xml:space="preserve"> </w:t>
    </w:r>
    <w:r>
      <w:rPr>
        <w:rFonts w:ascii="Arial" w:hAnsi="Arial" w:eastAsia="Arial" w:cs="Arial"/>
        <w:spacing w:val="-2"/>
        <w:position w:val="1"/>
        <w:sz w:val="18"/>
        <w:szCs w:val="18"/>
      </w:rPr>
      <w:t>29 —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767841">
    <w:pPr>
      <w:spacing w:line="235" w:lineRule="exact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2"/>
        <w:position w:val="1"/>
        <w:sz w:val="18"/>
        <w:szCs w:val="18"/>
      </w:rPr>
      <w:t>—</w:t>
    </w:r>
    <w:r>
      <w:rPr>
        <w:rFonts w:ascii="Arial" w:hAnsi="Arial" w:eastAsia="Arial" w:cs="Arial"/>
        <w:spacing w:val="8"/>
        <w:position w:val="1"/>
        <w:sz w:val="18"/>
        <w:szCs w:val="18"/>
      </w:rPr>
      <w:t xml:space="preserve"> </w:t>
    </w:r>
    <w:r>
      <w:rPr>
        <w:rFonts w:ascii="Arial" w:hAnsi="Arial" w:eastAsia="Arial" w:cs="Arial"/>
        <w:spacing w:val="-2"/>
        <w:position w:val="1"/>
        <w:sz w:val="18"/>
        <w:szCs w:val="18"/>
      </w:rPr>
      <w:t>30 —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38A3E">
    <w:pPr>
      <w:spacing w:line="235" w:lineRule="exact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2"/>
        <w:position w:val="1"/>
        <w:sz w:val="18"/>
        <w:szCs w:val="18"/>
      </w:rPr>
      <w:t>—</w:t>
    </w:r>
    <w:r>
      <w:rPr>
        <w:rFonts w:ascii="Arial" w:hAnsi="Arial" w:eastAsia="Arial" w:cs="Arial"/>
        <w:spacing w:val="8"/>
        <w:position w:val="1"/>
        <w:sz w:val="18"/>
        <w:szCs w:val="18"/>
      </w:rPr>
      <w:t xml:space="preserve"> </w:t>
    </w:r>
    <w:r>
      <w:rPr>
        <w:rFonts w:ascii="Arial" w:hAnsi="Arial" w:eastAsia="Arial" w:cs="Arial"/>
        <w:spacing w:val="-2"/>
        <w:position w:val="1"/>
        <w:sz w:val="18"/>
        <w:szCs w:val="18"/>
      </w:rPr>
      <w:t>31 —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FE9F9E">
    <w:pPr>
      <w:spacing w:line="235" w:lineRule="exact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2"/>
        <w:position w:val="1"/>
        <w:sz w:val="18"/>
        <w:szCs w:val="18"/>
      </w:rPr>
      <w:t>—</w:t>
    </w:r>
    <w:r>
      <w:rPr>
        <w:rFonts w:ascii="Arial" w:hAnsi="Arial" w:eastAsia="Arial" w:cs="Arial"/>
        <w:spacing w:val="8"/>
        <w:position w:val="1"/>
        <w:sz w:val="18"/>
        <w:szCs w:val="18"/>
      </w:rPr>
      <w:t xml:space="preserve"> </w:t>
    </w:r>
    <w:r>
      <w:rPr>
        <w:rFonts w:ascii="Arial" w:hAnsi="Arial" w:eastAsia="Arial" w:cs="Arial"/>
        <w:spacing w:val="-2"/>
        <w:position w:val="1"/>
        <w:sz w:val="18"/>
        <w:szCs w:val="18"/>
      </w:rPr>
      <w:t>32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17E3E7">
    <w:pPr>
      <w:spacing w:line="235" w:lineRule="exact"/>
      <w:ind w:left="5719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3"/>
        <w:position w:val="1"/>
        <w:sz w:val="18"/>
        <w:szCs w:val="18"/>
      </w:rPr>
      <w:t>—</w:t>
    </w:r>
    <w:r>
      <w:rPr>
        <w:rFonts w:ascii="Arial" w:hAnsi="Arial" w:eastAsia="Arial" w:cs="Arial"/>
        <w:spacing w:val="10"/>
        <w:position w:val="1"/>
        <w:sz w:val="18"/>
        <w:szCs w:val="18"/>
      </w:rPr>
      <w:t xml:space="preserve"> </w:t>
    </w:r>
    <w:r>
      <w:rPr>
        <w:rFonts w:ascii="Arial" w:hAnsi="Arial" w:eastAsia="Arial" w:cs="Arial"/>
        <w:spacing w:val="-3"/>
        <w:position w:val="1"/>
        <w:sz w:val="18"/>
        <w:szCs w:val="18"/>
      </w:rPr>
      <w:t>3 —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313C07">
    <w:pPr>
      <w:spacing w:line="235" w:lineRule="exact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2"/>
        <w:position w:val="1"/>
        <w:sz w:val="18"/>
        <w:szCs w:val="18"/>
      </w:rPr>
      <w:t>—</w:t>
    </w:r>
    <w:r>
      <w:rPr>
        <w:rFonts w:ascii="Arial" w:hAnsi="Arial" w:eastAsia="Arial" w:cs="Arial"/>
        <w:spacing w:val="8"/>
        <w:position w:val="1"/>
        <w:sz w:val="18"/>
        <w:szCs w:val="18"/>
      </w:rPr>
      <w:t xml:space="preserve"> </w:t>
    </w:r>
    <w:r>
      <w:rPr>
        <w:rFonts w:ascii="Arial" w:hAnsi="Arial" w:eastAsia="Arial" w:cs="Arial"/>
        <w:spacing w:val="-2"/>
        <w:position w:val="1"/>
        <w:sz w:val="18"/>
        <w:szCs w:val="18"/>
      </w:rPr>
      <w:t>33 —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E04459">
    <w:pPr>
      <w:spacing w:line="235" w:lineRule="exact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2"/>
        <w:position w:val="1"/>
        <w:sz w:val="18"/>
        <w:szCs w:val="18"/>
      </w:rPr>
      <w:t>—</w:t>
    </w:r>
    <w:r>
      <w:rPr>
        <w:rFonts w:ascii="Arial" w:hAnsi="Arial" w:eastAsia="Arial" w:cs="Arial"/>
        <w:spacing w:val="8"/>
        <w:position w:val="1"/>
        <w:sz w:val="18"/>
        <w:szCs w:val="18"/>
      </w:rPr>
      <w:t xml:space="preserve"> </w:t>
    </w:r>
    <w:r>
      <w:rPr>
        <w:rFonts w:ascii="Arial" w:hAnsi="Arial" w:eastAsia="Arial" w:cs="Arial"/>
        <w:spacing w:val="-2"/>
        <w:position w:val="1"/>
        <w:sz w:val="18"/>
        <w:szCs w:val="18"/>
      </w:rPr>
      <w:t>34 —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C0D488">
    <w:pPr>
      <w:spacing w:line="235" w:lineRule="exact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2"/>
        <w:position w:val="1"/>
        <w:sz w:val="18"/>
        <w:szCs w:val="18"/>
      </w:rPr>
      <w:t>—</w:t>
    </w:r>
    <w:r>
      <w:rPr>
        <w:rFonts w:ascii="Arial" w:hAnsi="Arial" w:eastAsia="Arial" w:cs="Arial"/>
        <w:spacing w:val="8"/>
        <w:position w:val="1"/>
        <w:sz w:val="18"/>
        <w:szCs w:val="18"/>
      </w:rPr>
      <w:t xml:space="preserve"> </w:t>
    </w:r>
    <w:r>
      <w:rPr>
        <w:rFonts w:ascii="Arial" w:hAnsi="Arial" w:eastAsia="Arial" w:cs="Arial"/>
        <w:spacing w:val="-2"/>
        <w:position w:val="1"/>
        <w:sz w:val="18"/>
        <w:szCs w:val="18"/>
      </w:rPr>
      <w:t>35 —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F316EA">
    <w:pPr>
      <w:spacing w:line="235" w:lineRule="exact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2"/>
        <w:position w:val="1"/>
        <w:sz w:val="18"/>
        <w:szCs w:val="18"/>
      </w:rPr>
      <w:t>—</w:t>
    </w:r>
    <w:r>
      <w:rPr>
        <w:rFonts w:ascii="Arial" w:hAnsi="Arial" w:eastAsia="Arial" w:cs="Arial"/>
        <w:spacing w:val="8"/>
        <w:position w:val="1"/>
        <w:sz w:val="18"/>
        <w:szCs w:val="18"/>
      </w:rPr>
      <w:t xml:space="preserve"> </w:t>
    </w:r>
    <w:r>
      <w:rPr>
        <w:rFonts w:ascii="Arial" w:hAnsi="Arial" w:eastAsia="Arial" w:cs="Arial"/>
        <w:spacing w:val="-2"/>
        <w:position w:val="1"/>
        <w:sz w:val="18"/>
        <w:szCs w:val="18"/>
      </w:rPr>
      <w:t>36 —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A387B4">
    <w:pPr>
      <w:spacing w:line="235" w:lineRule="exact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2"/>
        <w:position w:val="1"/>
        <w:sz w:val="18"/>
        <w:szCs w:val="18"/>
      </w:rPr>
      <w:t>—</w:t>
    </w:r>
    <w:r>
      <w:rPr>
        <w:rFonts w:ascii="Arial" w:hAnsi="Arial" w:eastAsia="Arial" w:cs="Arial"/>
        <w:spacing w:val="8"/>
        <w:position w:val="1"/>
        <w:sz w:val="18"/>
        <w:szCs w:val="18"/>
      </w:rPr>
      <w:t xml:space="preserve"> </w:t>
    </w:r>
    <w:r>
      <w:rPr>
        <w:rFonts w:ascii="Arial" w:hAnsi="Arial" w:eastAsia="Arial" w:cs="Arial"/>
        <w:spacing w:val="-2"/>
        <w:position w:val="1"/>
        <w:sz w:val="18"/>
        <w:szCs w:val="18"/>
      </w:rPr>
      <w:t>37 —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0CB1C1">
    <w:pPr>
      <w:spacing w:line="235" w:lineRule="exact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2"/>
        <w:position w:val="1"/>
        <w:sz w:val="18"/>
        <w:szCs w:val="18"/>
      </w:rPr>
      <w:t>—</w:t>
    </w:r>
    <w:r>
      <w:rPr>
        <w:rFonts w:ascii="Arial" w:hAnsi="Arial" w:eastAsia="Arial" w:cs="Arial"/>
        <w:spacing w:val="8"/>
        <w:position w:val="1"/>
        <w:sz w:val="18"/>
        <w:szCs w:val="18"/>
      </w:rPr>
      <w:t xml:space="preserve"> </w:t>
    </w:r>
    <w:r>
      <w:rPr>
        <w:rFonts w:ascii="Arial" w:hAnsi="Arial" w:eastAsia="Arial" w:cs="Arial"/>
        <w:spacing w:val="-2"/>
        <w:position w:val="1"/>
        <w:sz w:val="18"/>
        <w:szCs w:val="18"/>
      </w:rPr>
      <w:t>38 —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4A4BF7">
    <w:pPr>
      <w:spacing w:line="235" w:lineRule="exact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2"/>
        <w:position w:val="1"/>
        <w:sz w:val="18"/>
        <w:szCs w:val="18"/>
      </w:rPr>
      <w:t>—</w:t>
    </w:r>
    <w:r>
      <w:rPr>
        <w:rFonts w:ascii="Arial" w:hAnsi="Arial" w:eastAsia="Arial" w:cs="Arial"/>
        <w:spacing w:val="8"/>
        <w:position w:val="1"/>
        <w:sz w:val="18"/>
        <w:szCs w:val="18"/>
      </w:rPr>
      <w:t xml:space="preserve"> </w:t>
    </w:r>
    <w:r>
      <w:rPr>
        <w:rFonts w:ascii="Arial" w:hAnsi="Arial" w:eastAsia="Arial" w:cs="Arial"/>
        <w:spacing w:val="-2"/>
        <w:position w:val="1"/>
        <w:sz w:val="18"/>
        <w:szCs w:val="18"/>
      </w:rPr>
      <w:t>39 —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E4FD9A">
    <w:pPr>
      <w:spacing w:line="235" w:lineRule="exact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1"/>
        <w:position w:val="1"/>
        <w:sz w:val="18"/>
        <w:szCs w:val="18"/>
      </w:rPr>
      <w:t>— 40 —</w: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3FC347">
    <w:pPr>
      <w:spacing w:line="184" w:lineRule="auto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1"/>
        <w:sz w:val="18"/>
        <w:szCs w:val="18"/>
      </w:rPr>
      <w:t>— 41 —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AE8FD5">
    <w:pPr>
      <w:spacing w:line="184" w:lineRule="auto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1"/>
        <w:sz w:val="18"/>
        <w:szCs w:val="18"/>
      </w:rPr>
      <w:t>— 42 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DE3571">
    <w:pPr>
      <w:spacing w:line="235" w:lineRule="exact"/>
      <w:ind w:left="5719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3"/>
        <w:position w:val="1"/>
        <w:sz w:val="18"/>
        <w:szCs w:val="18"/>
      </w:rPr>
      <w:t>—</w:t>
    </w:r>
    <w:r>
      <w:rPr>
        <w:rFonts w:ascii="Arial" w:hAnsi="Arial" w:eastAsia="Arial" w:cs="Arial"/>
        <w:spacing w:val="10"/>
        <w:position w:val="1"/>
        <w:sz w:val="18"/>
        <w:szCs w:val="18"/>
      </w:rPr>
      <w:t xml:space="preserve"> </w:t>
    </w:r>
    <w:r>
      <w:rPr>
        <w:rFonts w:ascii="Arial" w:hAnsi="Arial" w:eastAsia="Arial" w:cs="Arial"/>
        <w:spacing w:val="-3"/>
        <w:position w:val="1"/>
        <w:sz w:val="18"/>
        <w:szCs w:val="18"/>
      </w:rPr>
      <w:t>6 —</w: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D73BC3">
    <w:pPr>
      <w:spacing w:line="235" w:lineRule="exact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1"/>
        <w:position w:val="1"/>
        <w:sz w:val="18"/>
        <w:szCs w:val="18"/>
      </w:rPr>
      <w:t>— 43 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1C8919">
    <w:pPr>
      <w:spacing w:line="182" w:lineRule="auto"/>
      <w:ind w:left="5719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3"/>
        <w:sz w:val="18"/>
        <w:szCs w:val="18"/>
      </w:rPr>
      <w:t>—</w:t>
    </w:r>
    <w:r>
      <w:rPr>
        <w:rFonts w:ascii="Arial" w:hAnsi="Arial" w:eastAsia="Arial" w:cs="Arial"/>
        <w:spacing w:val="10"/>
        <w:sz w:val="18"/>
        <w:szCs w:val="18"/>
      </w:rPr>
      <w:t xml:space="preserve"> </w:t>
    </w:r>
    <w:r>
      <w:rPr>
        <w:rFonts w:ascii="Arial" w:hAnsi="Arial" w:eastAsia="Arial" w:cs="Arial"/>
        <w:spacing w:val="-3"/>
        <w:sz w:val="18"/>
        <w:szCs w:val="18"/>
      </w:rPr>
      <w:t>7 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74D07">
    <w:pPr>
      <w:spacing w:line="235" w:lineRule="exact"/>
      <w:ind w:left="5719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3"/>
        <w:position w:val="1"/>
        <w:sz w:val="18"/>
        <w:szCs w:val="18"/>
      </w:rPr>
      <w:t>—</w:t>
    </w:r>
    <w:r>
      <w:rPr>
        <w:rFonts w:ascii="Arial" w:hAnsi="Arial" w:eastAsia="Arial" w:cs="Arial"/>
        <w:spacing w:val="10"/>
        <w:position w:val="1"/>
        <w:sz w:val="18"/>
        <w:szCs w:val="18"/>
      </w:rPr>
      <w:t xml:space="preserve"> </w:t>
    </w:r>
    <w:r>
      <w:rPr>
        <w:rFonts w:ascii="Arial" w:hAnsi="Arial" w:eastAsia="Arial" w:cs="Arial"/>
        <w:spacing w:val="-3"/>
        <w:position w:val="1"/>
        <w:sz w:val="18"/>
        <w:szCs w:val="18"/>
      </w:rPr>
      <w:t>8 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496F05">
    <w:pPr>
      <w:spacing w:line="235" w:lineRule="exact"/>
      <w:ind w:left="5719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3"/>
        <w:position w:val="1"/>
        <w:sz w:val="18"/>
        <w:szCs w:val="18"/>
      </w:rPr>
      <w:t>—</w:t>
    </w:r>
    <w:r>
      <w:rPr>
        <w:rFonts w:ascii="Arial" w:hAnsi="Arial" w:eastAsia="Arial" w:cs="Arial"/>
        <w:spacing w:val="10"/>
        <w:position w:val="1"/>
        <w:sz w:val="18"/>
        <w:szCs w:val="18"/>
      </w:rPr>
      <w:t xml:space="preserve"> </w:t>
    </w:r>
    <w:r>
      <w:rPr>
        <w:rFonts w:ascii="Arial" w:hAnsi="Arial" w:eastAsia="Arial" w:cs="Arial"/>
        <w:spacing w:val="-3"/>
        <w:position w:val="1"/>
        <w:sz w:val="18"/>
        <w:szCs w:val="18"/>
      </w:rPr>
      <w:t>9 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7FD35">
    <w:pPr>
      <w:spacing w:line="235" w:lineRule="exact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5"/>
        <w:position w:val="1"/>
        <w:sz w:val="18"/>
        <w:szCs w:val="18"/>
      </w:rPr>
      <w:t>—</w:t>
    </w:r>
    <w:r>
      <w:rPr>
        <w:rFonts w:ascii="Arial" w:hAnsi="Arial" w:eastAsia="Arial" w:cs="Arial"/>
        <w:spacing w:val="23"/>
        <w:w w:val="101"/>
        <w:position w:val="1"/>
        <w:sz w:val="18"/>
        <w:szCs w:val="18"/>
      </w:rPr>
      <w:t xml:space="preserve"> </w:t>
    </w:r>
    <w:r>
      <w:rPr>
        <w:rFonts w:ascii="Arial" w:hAnsi="Arial" w:eastAsia="Arial" w:cs="Arial"/>
        <w:spacing w:val="-5"/>
        <w:position w:val="1"/>
        <w:sz w:val="18"/>
        <w:szCs w:val="18"/>
      </w:rPr>
      <w:t>10 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E65385">
    <w:pPr>
      <w:spacing w:line="184" w:lineRule="auto"/>
      <w:ind w:left="56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5"/>
        <w:sz w:val="18"/>
        <w:szCs w:val="18"/>
      </w:rPr>
      <w:t>—</w:t>
    </w:r>
    <w:r>
      <w:rPr>
        <w:rFonts w:ascii="Arial" w:hAnsi="Arial" w:eastAsia="Arial" w:cs="Arial"/>
        <w:spacing w:val="23"/>
        <w:w w:val="101"/>
        <w:sz w:val="18"/>
        <w:szCs w:val="18"/>
      </w:rPr>
      <w:t xml:space="preserve"> </w:t>
    </w:r>
    <w:r>
      <w:rPr>
        <w:rFonts w:ascii="Arial" w:hAnsi="Arial" w:eastAsia="Arial" w:cs="Arial"/>
        <w:spacing w:val="-5"/>
        <w:sz w:val="18"/>
        <w:szCs w:val="18"/>
      </w:rPr>
      <w:t>11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32F975">
    <w:pPr>
      <w:spacing w:line="14" w:lineRule="auto"/>
      <w:rPr>
        <w:rFonts w:ascii="Arial"/>
        <w:sz w:val="2"/>
      </w:rPr>
    </w:pPr>
    <w:r>
      <w:pict>
        <v:shape id="PowerPlusWaterMarkObject2" o:spid="_x0000_s2049" o:spt="136" type="#_x0000_t136" style="position:absolute;left:0pt;margin-left:-67.2pt;margin-top:187.85pt;height:20pt;width:589.65pt;mso-position-horizontal-relative:page;mso-position-vertical-relative:page;rotation:20643840f;z-index:-25165721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征求意见稿   征求意见稿   征求意见稿   征求意见稿   征求" style="font-family:SimSun;font-size:8pt;v-text-align:center;"/>
        </v:shape>
      </w:pict>
    </w:r>
    <w:r>
      <w:pict>
        <v:shape id="PowerPlusWaterMarkObject4" o:spid="_x0000_s2050" o:spt="136" type="#_x0000_t136" style="position:absolute;left:0pt;margin-left:-139.25pt;margin-top:419.95pt;height:20pt;width:865.05pt;mso-position-horizontal-relative:page;mso-position-vertical-relative:page;rotation:20643840f;z-index:-251656192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求意见稿   征求意见稿   征求意见稿   征求意见稿   征求意见稿   征求意见稿   征求意" style="font-family:SimSun;font-size:8pt;v-text-align:center;"/>
        </v:shape>
      </w:pict>
    </w:r>
    <w:r>
      <w:pict>
        <v:shape id="PowerPlusWaterMarkObject6" o:spid="_x0000_s2051" o:spt="136" type="#_x0000_t136" style="position:absolute;left:0pt;margin-left:78.3pt;margin-top:637.85pt;height:20pt;width:589.55pt;mso-position-horizontal-relative:page;mso-position-vertical-relative:page;rotation:20643840f;z-index:-251655168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见稿   征求意见稿   征求意见稿   征求意见稿   征求意见稿" style="font-family:SimSun;font-size:8pt;v-text-align:center;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2C275">
    <w:pPr>
      <w:spacing w:line="14" w:lineRule="auto"/>
      <w:rPr>
        <w:rFonts w:ascii="Arial"/>
        <w:sz w:val="2"/>
      </w:rPr>
    </w:pPr>
    <w:r>
      <w:pict>
        <v:shape id="_x0000_s2076" o:spid="_x0000_s2076" o:spt="136" type="#_x0000_t136" style="position:absolute;left:0pt;margin-left:-139.25pt;margin-top:419.95pt;height:20pt;width:865.05pt;mso-position-horizontal-relative:page;mso-position-vertical-relative:page;rotation:20643840f;z-index:-251654144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求意见稿   征求意见稿   征求意见稿   征求意见稿   征求意见稿   征求意见稿   征求意" style="font-family:SimSun;font-size:8pt;v-text-align:center;"/>
        </v:shape>
      </w:pict>
    </w:r>
    <w:r>
      <w:pict>
        <v:shape id="_x0000_s2077" o:spid="_x0000_s2077" o:spt="136" type="#_x0000_t136" style="position:absolute;left:0pt;margin-left:-67.2pt;margin-top:187.85pt;height:20pt;width:589.65pt;mso-position-horizontal-relative:page;mso-position-vertical-relative:page;rotation:20643840f;z-index:-251653120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征求意见稿   征求意见稿   征求意见稿   征求意见稿   征求" style="font-family:SimSun;font-size:8pt;v-text-align:center;"/>
        </v:shape>
      </w:pict>
    </w:r>
    <w:r>
      <w:pict>
        <v:shape id="_x0000_s2078" o:spid="_x0000_s2078" o:spt="136" type="#_x0000_t136" style="position:absolute;left:0pt;margin-left:78.3pt;margin-top:637.85pt;height:20pt;width:589.55pt;mso-position-horizontal-relative:page;mso-position-vertical-relative:page;rotation:20643840f;z-index:-25165209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见稿   征求意见稿   征求意见稿   征求意见稿   征求意见稿" style="font-family:SimSun;font-size:8pt;v-text-align:center;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D59B0B">
    <w:pPr>
      <w:spacing w:line="14" w:lineRule="auto"/>
      <w:rPr>
        <w:rFonts w:ascii="Arial"/>
        <w:sz w:val="2"/>
      </w:rPr>
    </w:pPr>
    <w:r>
      <w:pict>
        <v:shape id="_x0000_s2079" o:spid="_x0000_s2079" o:spt="136" type="#_x0000_t136" style="position:absolute;left:0pt;margin-left:-67.2pt;margin-top:187.85pt;height:20pt;width:589.65pt;mso-position-horizontal-relative:page;mso-position-vertical-relative:page;rotation:20643840f;z-index:-25165721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征求意见稿   征求意见稿   征求意见稿   征求意见稿   征求" style="font-family:SimSun;font-size:8pt;v-text-align:center;"/>
        </v:shape>
      </w:pict>
    </w:r>
    <w:r>
      <w:pict>
        <v:shape id="_x0000_s2080" o:spid="_x0000_s2080" o:spt="136" type="#_x0000_t136" style="position:absolute;left:0pt;margin-left:-139.25pt;margin-top:419.95pt;height:20pt;width:865.05pt;mso-position-horizontal-relative:page;mso-position-vertical-relative:page;rotation:20643840f;z-index:-251656192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求意见稿   征求意见稿   征求意见稿   征求意见稿   征求意见稿   征求意见稿   征求意" style="font-family:SimSun;font-size:8pt;v-text-align:center;"/>
        </v:shape>
      </w:pict>
    </w:r>
    <w:r>
      <w:pict>
        <v:shape id="_x0000_s2081" o:spid="_x0000_s2081" o:spt="136" type="#_x0000_t136" style="position:absolute;left:0pt;margin-left:78.3pt;margin-top:637.85pt;height:20pt;width:589.55pt;mso-position-horizontal-relative:page;mso-position-vertical-relative:page;rotation:20643840f;z-index:-251655168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见稿   征求意见稿   征求意见稿   征求意见稿   征求意见稿" style="font-family:SimSun;font-size:8pt;v-text-align:center;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E5FA0A">
    <w:pPr>
      <w:spacing w:line="14" w:lineRule="auto"/>
      <w:rPr>
        <w:rFonts w:ascii="Arial"/>
        <w:sz w:val="2"/>
      </w:rPr>
    </w:pPr>
    <w:r>
      <w:pict>
        <v:shape id="_x0000_s2082" o:spid="_x0000_s2082" o:spt="136" type="#_x0000_t136" style="position:absolute;left:0pt;margin-left:-139.25pt;margin-top:419.95pt;height:20pt;width:865.05pt;mso-position-horizontal-relative:page;mso-position-vertical-relative:page;rotation:20643840f;z-index:-251654144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求意见稿   征求意见稿   征求意见稿   征求意见稿   征求意见稿   征求意见稿   征求意" style="font-family:SimSun;font-size:8pt;v-text-align:center;"/>
        </v:shape>
      </w:pict>
    </w:r>
    <w:r>
      <w:pict>
        <v:shape id="_x0000_s2083" o:spid="_x0000_s2083" o:spt="136" type="#_x0000_t136" style="position:absolute;left:0pt;margin-left:-67.2pt;margin-top:187.85pt;height:20pt;width:589.65pt;mso-position-horizontal-relative:page;mso-position-vertical-relative:page;rotation:20643840f;z-index:-251653120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征求意见稿   征求意见稿   征求意见稿   征求意见稿   征求" style="font-family:SimSun;font-size:8pt;v-text-align:center;"/>
        </v:shape>
      </w:pict>
    </w:r>
    <w:r>
      <w:pict>
        <v:shape id="_x0000_s2084" o:spid="_x0000_s2084" o:spt="136" type="#_x0000_t136" style="position:absolute;left:0pt;margin-left:78.3pt;margin-top:637.85pt;height:20pt;width:589.55pt;mso-position-horizontal-relative:page;mso-position-vertical-relative:page;rotation:20643840f;z-index:-25165209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见稿   征求意见稿   征求意见稿   征求意见稿   征求意见稿" style="font-family:SimSun;font-size:8pt;v-text-align:center;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A4C2F0">
    <w:pPr>
      <w:spacing w:line="14" w:lineRule="auto"/>
      <w:rPr>
        <w:rFonts w:ascii="Arial"/>
        <w:sz w:val="2"/>
      </w:rPr>
    </w:pPr>
    <w:r>
      <w:pict>
        <v:shape id="_x0000_s2085" o:spid="_x0000_s2085" o:spt="136" type="#_x0000_t136" style="position:absolute;left:0pt;margin-left:-67.2pt;margin-top:187.85pt;height:20pt;width:589.65pt;mso-position-horizontal-relative:page;mso-position-vertical-relative:page;rotation:20643840f;z-index:-25165721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征求意见稿   征求意见稿   征求意见稿   征求意见稿   征求" style="font-family:SimSun;font-size:8pt;v-text-align:center;"/>
        </v:shape>
      </w:pict>
    </w:r>
    <w:r>
      <w:pict>
        <v:shape id="_x0000_s2086" o:spid="_x0000_s2086" o:spt="136" type="#_x0000_t136" style="position:absolute;left:0pt;margin-left:-139.25pt;margin-top:419.95pt;height:20pt;width:865.05pt;mso-position-horizontal-relative:page;mso-position-vertical-relative:page;rotation:20643840f;z-index:-251656192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求意见稿   征求意见稿   征求意见稿   征求意见稿   征求意见稿   征求意见稿   征求意" style="font-family:SimSun;font-size:8pt;v-text-align:center;"/>
        </v:shape>
      </w:pict>
    </w:r>
    <w:r>
      <w:pict>
        <v:shape id="_x0000_s2087" o:spid="_x0000_s2087" o:spt="136" type="#_x0000_t136" style="position:absolute;left:0pt;margin-left:78.3pt;margin-top:637.85pt;height:20pt;width:589.55pt;mso-position-horizontal-relative:page;mso-position-vertical-relative:page;rotation:20643840f;z-index:-251655168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见稿   征求意见稿   征求意见稿   征求意见稿   征求意见稿" style="font-family:SimSun;font-size:8pt;v-text-align:center;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C93A47">
    <w:pPr>
      <w:spacing w:line="14" w:lineRule="auto"/>
      <w:rPr>
        <w:rFonts w:ascii="Arial"/>
        <w:sz w:val="2"/>
      </w:rPr>
    </w:pPr>
    <w:r>
      <w:pict>
        <v:shape id="_x0000_s2088" o:spid="_x0000_s2088" o:spt="136" type="#_x0000_t136" style="position:absolute;left:0pt;margin-left:-139.25pt;margin-top:419.95pt;height:20pt;width:865.05pt;mso-position-horizontal-relative:page;mso-position-vertical-relative:page;rotation:20643840f;z-index:-251654144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求意见稿   征求意见稿   征求意见稿   征求意见稿   征求意见稿   征求意见稿   征求意" style="font-family:SimSun;font-size:8pt;v-text-align:center;"/>
        </v:shape>
      </w:pict>
    </w:r>
    <w:r>
      <w:pict>
        <v:shape id="_x0000_s2089" o:spid="_x0000_s2089" o:spt="136" type="#_x0000_t136" style="position:absolute;left:0pt;margin-left:-67.2pt;margin-top:187.85pt;height:20pt;width:589.65pt;mso-position-horizontal-relative:page;mso-position-vertical-relative:page;rotation:20643840f;z-index:-251653120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征求意见稿   征求意见稿   征求意见稿   征求意见稿   征求" style="font-family:SimSun;font-size:8pt;v-text-align:center;"/>
        </v:shape>
      </w:pict>
    </w:r>
    <w:r>
      <w:pict>
        <v:shape id="_x0000_s2090" o:spid="_x0000_s2090" o:spt="136" type="#_x0000_t136" style="position:absolute;left:0pt;margin-left:78.3pt;margin-top:637.85pt;height:20pt;width:589.55pt;mso-position-horizontal-relative:page;mso-position-vertical-relative:page;rotation:20643840f;z-index:-25165209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见稿   征求意见稿   征求意见稿   征求意见稿   征求意见稿" style="font-family:SimSun;font-size:8pt;v-text-align:center;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625A76">
    <w:pPr>
      <w:spacing w:line="14" w:lineRule="auto"/>
      <w:rPr>
        <w:rFonts w:ascii="Arial"/>
        <w:sz w:val="2"/>
      </w:rPr>
    </w:pPr>
    <w:r>
      <w:pict>
        <v:shape id="_x0000_s2091" o:spid="_x0000_s2091" o:spt="136" type="#_x0000_t136" style="position:absolute;left:0pt;margin-left:-67.2pt;margin-top:187.85pt;height:20pt;width:589.65pt;mso-position-horizontal-relative:page;mso-position-vertical-relative:page;rotation:20643840f;z-index:-25165721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征求意见稿   征求意见稿   征求意见稿   征求意见稿   征求" style="font-family:SimSun;font-size:8pt;v-text-align:center;"/>
        </v:shape>
      </w:pict>
    </w:r>
    <w:r>
      <w:pict>
        <v:shape id="_x0000_s2092" o:spid="_x0000_s2092" o:spt="136" type="#_x0000_t136" style="position:absolute;left:0pt;margin-left:-139.25pt;margin-top:419.95pt;height:20pt;width:865.05pt;mso-position-horizontal-relative:page;mso-position-vertical-relative:page;rotation:20643840f;z-index:-251656192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求意见稿   征求意见稿   征求意见稿   征求意见稿   征求意见稿   征求意见稿   征求意" style="font-family:SimSun;font-size:8pt;v-text-align:center;"/>
        </v:shape>
      </w:pict>
    </w:r>
    <w:r>
      <w:pict>
        <v:shape id="_x0000_s2093" o:spid="_x0000_s2093" o:spt="136" type="#_x0000_t136" style="position:absolute;left:0pt;margin-left:78.3pt;margin-top:637.85pt;height:20pt;width:589.55pt;mso-position-horizontal-relative:page;mso-position-vertical-relative:page;rotation:20643840f;z-index:-251655168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见稿   征求意见稿   征求意见稿   征求意见稿   征求意见稿" style="font-family:SimSun;font-size:8pt;v-text-align:center;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C40FF2">
    <w:pPr>
      <w:spacing w:line="14" w:lineRule="auto"/>
      <w:rPr>
        <w:rFonts w:ascii="Arial"/>
        <w:sz w:val="2"/>
      </w:rPr>
    </w:pPr>
    <w:r>
      <w:pict>
        <v:shape id="_x0000_s2094" o:spid="_x0000_s2094" o:spt="136" type="#_x0000_t136" style="position:absolute;left:0pt;margin-left:-139.25pt;margin-top:419.95pt;height:20pt;width:865.05pt;mso-position-horizontal-relative:page;mso-position-vertical-relative:page;rotation:20643840f;z-index:-251654144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求意见稿   征求意见稿   征求意见稿   征求意见稿   征求意见稿   征求意见稿   征求意" style="font-family:SimSun;font-size:8pt;v-text-align:center;"/>
        </v:shape>
      </w:pict>
    </w:r>
    <w:r>
      <w:pict>
        <v:shape id="_x0000_s2095" o:spid="_x0000_s2095" o:spt="136" type="#_x0000_t136" style="position:absolute;left:0pt;margin-left:-67.2pt;margin-top:187.85pt;height:20pt;width:589.65pt;mso-position-horizontal-relative:page;mso-position-vertical-relative:page;rotation:20643840f;z-index:-251653120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征求意见稿   征求意见稿   征求意见稿   征求意见稿   征求" style="font-family:SimSun;font-size:8pt;v-text-align:center;"/>
        </v:shape>
      </w:pict>
    </w:r>
    <w:r>
      <w:pict>
        <v:shape id="_x0000_s2096" o:spid="_x0000_s2096" o:spt="136" type="#_x0000_t136" style="position:absolute;left:0pt;margin-left:78.3pt;margin-top:637.85pt;height:20pt;width:589.55pt;mso-position-horizontal-relative:page;mso-position-vertical-relative:page;rotation:20643840f;z-index:-25165209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见稿   征求意见稿   征求意见稿   征求意见稿   征求意见稿" style="font-family:SimSun;font-size:8pt;v-text-align:center;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42FE4">
    <w:pPr>
      <w:spacing w:line="14" w:lineRule="auto"/>
      <w:rPr>
        <w:rFonts w:ascii="Arial"/>
        <w:sz w:val="2"/>
      </w:rPr>
    </w:pPr>
    <w:r>
      <w:pict>
        <v:shape id="_x0000_s2097" o:spid="_x0000_s2097" o:spt="136" type="#_x0000_t136" style="position:absolute;left:0pt;margin-left:-67.2pt;margin-top:187.85pt;height:20pt;width:589.65pt;mso-position-horizontal-relative:page;mso-position-vertical-relative:page;rotation:20643840f;z-index:-25165721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征求意见稿   征求意见稿   征求意见稿   征求意见稿   征求" style="font-family:SimSun;font-size:8pt;v-text-align:center;"/>
        </v:shape>
      </w:pict>
    </w:r>
    <w:r>
      <w:pict>
        <v:shape id="_x0000_s2098" o:spid="_x0000_s2098" o:spt="136" type="#_x0000_t136" style="position:absolute;left:0pt;margin-left:-139.25pt;margin-top:419.95pt;height:20pt;width:865.05pt;mso-position-horizontal-relative:page;mso-position-vertical-relative:page;rotation:20643840f;z-index:-251656192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求意见稿   征求意见稿   征求意见稿   征求意见稿   征求意见稿   征求意见稿   征求意" style="font-family:SimSun;font-size:8pt;v-text-align:center;"/>
        </v:shape>
      </w:pict>
    </w:r>
    <w:r>
      <w:pict>
        <v:shape id="_x0000_s2099" o:spid="_x0000_s2099" o:spt="136" type="#_x0000_t136" style="position:absolute;left:0pt;margin-left:78.3pt;margin-top:637.85pt;height:20pt;width:589.55pt;mso-position-horizontal-relative:page;mso-position-vertical-relative:page;rotation:20643840f;z-index:-251655168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见稿   征求意见稿   征求意见稿   征求意见稿   征求意见稿" style="font-family:SimSun;font-size:8pt;v-text-align:center;"/>
        </v:shape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E75E43">
    <w:pPr>
      <w:spacing w:line="14" w:lineRule="auto"/>
      <w:rPr>
        <w:rFonts w:ascii="Arial"/>
        <w:sz w:val="2"/>
      </w:rPr>
    </w:pPr>
    <w:r>
      <w:pict>
        <v:shape id="_x0000_s2100" o:spid="_x0000_s2100" o:spt="136" type="#_x0000_t136" style="position:absolute;left:0pt;margin-left:-139.25pt;margin-top:419.95pt;height:20pt;width:865.05pt;mso-position-horizontal-relative:page;mso-position-vertical-relative:page;rotation:20643840f;z-index:-251654144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求意见稿   征求意见稿   征求意见稿   征求意见稿   征求意见稿   征求意见稿   征求意" style="font-family:SimSun;font-size:8pt;v-text-align:center;"/>
        </v:shape>
      </w:pict>
    </w:r>
    <w:r>
      <w:pict>
        <v:shape id="_x0000_s2101" o:spid="_x0000_s2101" o:spt="136" type="#_x0000_t136" style="position:absolute;left:0pt;margin-left:-67.2pt;margin-top:187.85pt;height:20pt;width:589.65pt;mso-position-horizontal-relative:page;mso-position-vertical-relative:page;rotation:20643840f;z-index:-251653120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征求意见稿   征求意见稿   征求意见稿   征求意见稿   征求" style="font-family:SimSun;font-size:8pt;v-text-align:center;"/>
        </v:shape>
      </w:pict>
    </w:r>
    <w:r>
      <w:pict>
        <v:shape id="_x0000_s2102" o:spid="_x0000_s2102" o:spt="136" type="#_x0000_t136" style="position:absolute;left:0pt;margin-left:78.3pt;margin-top:637.85pt;height:20pt;width:589.55pt;mso-position-horizontal-relative:page;mso-position-vertical-relative:page;rotation:20643840f;z-index:-25165209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见稿   征求意见稿   征求意见稿   征求意见稿   征求意见稿" style="font-family:SimSun;font-size:8pt;v-text-align:center;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BEE9D9">
    <w:pPr>
      <w:spacing w:line="14" w:lineRule="auto"/>
      <w:rPr>
        <w:rFonts w:ascii="Arial"/>
        <w:sz w:val="2"/>
      </w:rPr>
    </w:pPr>
    <w:r>
      <w:pict>
        <v:shape id="_x0000_s2103" o:spid="_x0000_s2103" o:spt="136" type="#_x0000_t136" style="position:absolute;left:0pt;margin-left:-67.2pt;margin-top:187.85pt;height:20pt;width:589.65pt;mso-position-horizontal-relative:page;mso-position-vertical-relative:page;rotation:20643840f;z-index:-25165721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征求意见稿   征求意见稿   征求意见稿   征求意见稿   征求" style="font-family:SimSun;font-size:8pt;v-text-align:center;"/>
        </v:shape>
      </w:pict>
    </w:r>
    <w:r>
      <w:pict>
        <v:shape id="_x0000_s2104" o:spid="_x0000_s2104" o:spt="136" type="#_x0000_t136" style="position:absolute;left:0pt;margin-left:-139.25pt;margin-top:419.95pt;height:20pt;width:865.05pt;mso-position-horizontal-relative:page;mso-position-vertical-relative:page;rotation:20643840f;z-index:-251656192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求意见稿   征求意见稿   征求意见稿   征求意见稿   征求意见稿   征求意见稿   征求意" style="font-family:SimSun;font-size:8pt;v-text-align:center;"/>
        </v:shape>
      </w:pict>
    </w:r>
    <w:r>
      <w:pict>
        <v:shape id="_x0000_s2105" o:spid="_x0000_s2105" o:spt="136" type="#_x0000_t136" style="position:absolute;left:0pt;margin-left:78.3pt;margin-top:637.85pt;height:20pt;width:589.55pt;mso-position-horizontal-relative:page;mso-position-vertical-relative:page;rotation:20643840f;z-index:-251655168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见稿   征求意见稿   征求意见稿   征求意见稿   征求意见稿" style="font-family:SimSun;font-size:8pt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293E43">
    <w:pPr>
      <w:spacing w:line="14" w:lineRule="auto"/>
      <w:rPr>
        <w:rFonts w:ascii="Arial"/>
        <w:sz w:val="2"/>
      </w:rPr>
    </w:pPr>
    <w:r>
      <w:pict>
        <v:shape id="PowerPlusWaterMarkObject12" o:spid="_x0000_s2052" o:spt="136" type="#_x0000_t136" style="position:absolute;left:0pt;margin-left:-139.25pt;margin-top:419.95pt;height:20pt;width:865.05pt;mso-position-horizontal-relative:page;mso-position-vertical-relative:page;rotation:20643840f;z-index:-251654144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求意见稿   征求意见稿   征求意见稿   征求意见稿   征求意见稿   征求意见稿   征求意" style="font-family:SimSun;font-size:8pt;v-text-align:center;"/>
        </v:shape>
      </w:pict>
    </w:r>
    <w:r>
      <w:pict>
        <v:shape id="PowerPlusWaterMarkObject14" o:spid="_x0000_s2053" o:spt="136" type="#_x0000_t136" style="position:absolute;left:0pt;margin-left:-67.2pt;margin-top:187.85pt;height:20pt;width:589.65pt;mso-position-horizontal-relative:page;mso-position-vertical-relative:page;rotation:20643840f;z-index:-251653120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征求意见稿   征求意见稿   征求意见稿   征求意见稿   征求" style="font-family:SimSun;font-size:8pt;v-text-align:center;"/>
        </v:shape>
      </w:pict>
    </w:r>
    <w:r>
      <w:pict>
        <v:shape id="PowerPlusWaterMarkObject16" o:spid="_x0000_s2054" o:spt="136" type="#_x0000_t136" style="position:absolute;left:0pt;margin-left:78.3pt;margin-top:637.85pt;height:20pt;width:589.55pt;mso-position-horizontal-relative:page;mso-position-vertical-relative:page;rotation:20643840f;z-index:-25165209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见稿   征求意见稿   征求意见稿   征求意见稿   征求意见稿" style="font-family:SimSun;font-size:8pt;v-text-align:center;"/>
        </v:shape>
      </w:pic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193581">
    <w:pPr>
      <w:spacing w:line="14" w:lineRule="auto"/>
      <w:rPr>
        <w:rFonts w:ascii="Arial"/>
        <w:sz w:val="2"/>
      </w:rPr>
    </w:pPr>
    <w:r>
      <w:pict>
        <v:shape id="_x0000_s2106" o:spid="_x0000_s2106" o:spt="136" type="#_x0000_t136" style="position:absolute;left:0pt;margin-left:-139.25pt;margin-top:419.95pt;height:20pt;width:865.05pt;mso-position-horizontal-relative:page;mso-position-vertical-relative:page;rotation:20643840f;z-index:-251654144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求意见稿   征求意见稿   征求意见稿   征求意见稿   征求意见稿   征求意见稿   征求意" style="font-family:SimSun;font-size:8pt;v-text-align:center;"/>
        </v:shape>
      </w:pict>
    </w:r>
    <w:r>
      <w:pict>
        <v:shape id="_x0000_s2107" o:spid="_x0000_s2107" o:spt="136" type="#_x0000_t136" style="position:absolute;left:0pt;margin-left:-67.2pt;margin-top:187.85pt;height:20pt;width:589.65pt;mso-position-horizontal-relative:page;mso-position-vertical-relative:page;rotation:20643840f;z-index:-251653120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征求意见稿   征求意见稿   征求意见稿   征求意见稿   征求" style="font-family:SimSun;font-size:8pt;v-text-align:center;"/>
        </v:shape>
      </w:pict>
    </w:r>
    <w:r>
      <w:pict>
        <v:shape id="_x0000_s2108" o:spid="_x0000_s2108" o:spt="136" type="#_x0000_t136" style="position:absolute;left:0pt;margin-left:78.3pt;margin-top:637.85pt;height:20pt;width:589.55pt;mso-position-horizontal-relative:page;mso-position-vertical-relative:page;rotation:20643840f;z-index:-25165209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见稿   征求意见稿   征求意见稿   征求意见稿   征求意见稿" style="font-family:SimSun;font-size:8pt;v-text-align:center;"/>
        </v:shape>
      </w:pic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8AFA56">
    <w:pPr>
      <w:spacing w:line="14" w:lineRule="auto"/>
      <w:rPr>
        <w:rFonts w:ascii="Arial"/>
        <w:sz w:val="2"/>
      </w:rPr>
    </w:pPr>
    <w:r>
      <w:pict>
        <v:shape id="_x0000_s2109" o:spid="_x0000_s2109" o:spt="136" type="#_x0000_t136" style="position:absolute;left:0pt;margin-left:-67.2pt;margin-top:187.85pt;height:20pt;width:589.65pt;mso-position-horizontal-relative:page;mso-position-vertical-relative:page;rotation:20643840f;z-index:-25165721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征求意见稿   征求意见稿   征求意见稿   征求意见稿   征求" style="font-family:SimSun;font-size:8pt;v-text-align:center;"/>
        </v:shape>
      </w:pict>
    </w:r>
    <w:r>
      <w:pict>
        <v:shape id="_x0000_s2110" o:spid="_x0000_s2110" o:spt="136" type="#_x0000_t136" style="position:absolute;left:0pt;margin-left:-139.25pt;margin-top:419.95pt;height:20pt;width:865.05pt;mso-position-horizontal-relative:page;mso-position-vertical-relative:page;rotation:20643840f;z-index:-251656192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求意见稿   征求意见稿   征求意见稿   征求意见稿   征求意见稿   征求意见稿   征求意" style="font-family:SimSun;font-size:8pt;v-text-align:center;"/>
        </v:shape>
      </w:pict>
    </w:r>
    <w:r>
      <w:pict>
        <v:shape id="_x0000_s2111" o:spid="_x0000_s2111" o:spt="136" type="#_x0000_t136" style="position:absolute;left:0pt;margin-left:78.3pt;margin-top:637.85pt;height:20pt;width:589.55pt;mso-position-horizontal-relative:page;mso-position-vertical-relative:page;rotation:20643840f;z-index:-251655168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见稿   征求意见稿   征求意见稿   征求意见稿   征求意见稿" style="font-family:SimSun;font-size:8pt;v-text-align:center;"/>
        </v:shape>
      </w:pic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6BD5E5">
    <w:pPr>
      <w:spacing w:line="14" w:lineRule="auto"/>
      <w:rPr>
        <w:rFonts w:ascii="Arial"/>
        <w:sz w:val="2"/>
      </w:rPr>
    </w:pPr>
    <w:r>
      <w:pict>
        <v:shape id="_x0000_s2112" o:spid="_x0000_s2112" o:spt="136" type="#_x0000_t136" style="position:absolute;left:0pt;margin-left:-139.25pt;margin-top:419.95pt;height:20pt;width:865.05pt;mso-position-horizontal-relative:page;mso-position-vertical-relative:page;rotation:20643840f;z-index:-251654144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求意见稿   征求意见稿   征求意见稿   征求意见稿   征求意见稿   征求意见稿   征求意" style="font-family:SimSun;font-size:8pt;v-text-align:center;"/>
        </v:shape>
      </w:pict>
    </w:r>
    <w:r>
      <w:pict>
        <v:shape id="_x0000_s2113" o:spid="_x0000_s2113" o:spt="136" type="#_x0000_t136" style="position:absolute;left:0pt;margin-left:-67.2pt;margin-top:187.85pt;height:20pt;width:589.65pt;mso-position-horizontal-relative:page;mso-position-vertical-relative:page;rotation:20643840f;z-index:-251653120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征求意见稿   征求意见稿   征求意见稿   征求意见稿   征求" style="font-family:SimSun;font-size:8pt;v-text-align:center;"/>
        </v:shape>
      </w:pict>
    </w:r>
    <w:r>
      <w:pict>
        <v:shape id="_x0000_s2114" o:spid="_x0000_s2114" o:spt="136" type="#_x0000_t136" style="position:absolute;left:0pt;margin-left:78.3pt;margin-top:637.85pt;height:20pt;width:589.55pt;mso-position-horizontal-relative:page;mso-position-vertical-relative:page;rotation:20643840f;z-index:-25165209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见稿   征求意见稿   征求意见稿   征求意见稿   征求意见稿" style="font-family:SimSun;font-size:8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800B9C">
    <w:pPr>
      <w:spacing w:line="14" w:lineRule="auto"/>
      <w:rPr>
        <w:rFonts w:ascii="Arial"/>
        <w:sz w:val="2"/>
      </w:rPr>
    </w:pPr>
    <w:r>
      <w:pict>
        <v:shape id="_x0000_s2055" o:spid="_x0000_s2055" o:spt="136" type="#_x0000_t136" style="position:absolute;left:0pt;margin-left:-67.2pt;margin-top:187.85pt;height:20pt;width:589.65pt;mso-position-horizontal-relative:page;mso-position-vertical-relative:page;rotation:20643840f;z-index:-25165721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征求意见稿   征求意见稿   征求意见稿   征求意见稿   征求" style="font-family:SimSun;font-size:8pt;v-text-align:center;"/>
        </v:shape>
      </w:pict>
    </w:r>
    <w:r>
      <w:pict>
        <v:shape id="_x0000_s2056" o:spid="_x0000_s2056" o:spt="136" type="#_x0000_t136" style="position:absolute;left:0pt;margin-left:-139.25pt;margin-top:419.95pt;height:20pt;width:865.05pt;mso-position-horizontal-relative:page;mso-position-vertical-relative:page;rotation:20643840f;z-index:-251656192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求意见稿   征求意见稿   征求意见稿   征求意见稿   征求意见稿   征求意见稿   征求意" style="font-family:SimSun;font-size:8pt;v-text-align:center;"/>
        </v:shape>
      </w:pict>
    </w:r>
    <w:r>
      <w:pict>
        <v:shape id="_x0000_s2057" o:spid="_x0000_s2057" o:spt="136" type="#_x0000_t136" style="position:absolute;left:0pt;margin-left:78.3pt;margin-top:637.85pt;height:20pt;width:589.55pt;mso-position-horizontal-relative:page;mso-position-vertical-relative:page;rotation:20643840f;z-index:-251655168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见稿   征求意见稿   征求意见稿   征求意见稿   征求意见稿" style="font-family:SimSun;font-size:8pt;v-text-align:center;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C71B3">
    <w:pPr>
      <w:spacing w:line="14" w:lineRule="auto"/>
      <w:rPr>
        <w:rFonts w:ascii="Arial"/>
        <w:sz w:val="2"/>
      </w:rPr>
    </w:pPr>
    <w:r>
      <w:pict>
        <v:shape id="_x0000_s2058" o:spid="_x0000_s2058" o:spt="136" type="#_x0000_t136" style="position:absolute;left:0pt;margin-left:-139.25pt;margin-top:419.95pt;height:20pt;width:865.05pt;mso-position-horizontal-relative:page;mso-position-vertical-relative:page;rotation:20643840f;z-index:-251654144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求意见稿   征求意见稿   征求意见稿   征求意见稿   征求意见稿   征求意见稿   征求意" style="font-family:SimSun;font-size:8pt;v-text-align:center;"/>
        </v:shape>
      </w:pict>
    </w:r>
    <w:r>
      <w:pict>
        <v:shape id="_x0000_s2059" o:spid="_x0000_s2059" o:spt="136" type="#_x0000_t136" style="position:absolute;left:0pt;margin-left:-67.2pt;margin-top:187.85pt;height:20pt;width:589.65pt;mso-position-horizontal-relative:page;mso-position-vertical-relative:page;rotation:20643840f;z-index:-251653120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征求意见稿   征求意见稿   征求意见稿   征求意见稿   征求" style="font-family:SimSun;font-size:8pt;v-text-align:center;"/>
        </v:shape>
      </w:pict>
    </w:r>
    <w:r>
      <w:pict>
        <v:shape id="_x0000_s2060" o:spid="_x0000_s2060" o:spt="136" type="#_x0000_t136" style="position:absolute;left:0pt;margin-left:78.3pt;margin-top:637.85pt;height:20pt;width:589.55pt;mso-position-horizontal-relative:page;mso-position-vertical-relative:page;rotation:20643840f;z-index:-25165209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见稿   征求意见稿   征求意见稿   征求意见稿   征求意见稿" style="font-family:SimSun;font-size:8pt;v-text-align:center;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B717D5">
    <w:pPr>
      <w:spacing w:line="14" w:lineRule="auto"/>
      <w:rPr>
        <w:rFonts w:ascii="Arial"/>
        <w:sz w:val="2"/>
      </w:rPr>
    </w:pPr>
    <w:r>
      <w:pict>
        <v:shape id="_x0000_s2061" o:spid="_x0000_s2061" o:spt="136" type="#_x0000_t136" style="position:absolute;left:0pt;margin-left:-67.2pt;margin-top:187.85pt;height:20pt;width:589.65pt;mso-position-horizontal-relative:page;mso-position-vertical-relative:page;rotation:20643840f;z-index:-25165721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征求意见稿   征求意见稿   征求意见稿   征求意见稿   征求" style="font-family:SimSun;font-size:8pt;v-text-align:center;"/>
        </v:shape>
      </w:pict>
    </w:r>
    <w:r>
      <w:pict>
        <v:shape id="_x0000_s2062" o:spid="_x0000_s2062" o:spt="136" type="#_x0000_t136" style="position:absolute;left:0pt;margin-left:-139.25pt;margin-top:419.95pt;height:20pt;width:865.05pt;mso-position-horizontal-relative:page;mso-position-vertical-relative:page;rotation:20643840f;z-index:-251656192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求意见稿   征求意见稿   征求意见稿   征求意见稿   征求意见稿   征求意见稿   征求意" style="font-family:SimSun;font-size:8pt;v-text-align:center;"/>
        </v:shape>
      </w:pict>
    </w:r>
    <w:r>
      <w:pict>
        <v:shape id="_x0000_s2063" o:spid="_x0000_s2063" o:spt="136" type="#_x0000_t136" style="position:absolute;left:0pt;margin-left:78.3pt;margin-top:637.85pt;height:20pt;width:589.55pt;mso-position-horizontal-relative:page;mso-position-vertical-relative:page;rotation:20643840f;z-index:-251655168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见稿   征求意见稿   征求意见稿   征求意见稿   征求意见稿" style="font-family:SimSun;font-size:8pt;v-text-align:center;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72084D">
    <w:pPr>
      <w:spacing w:line="14" w:lineRule="auto"/>
      <w:rPr>
        <w:rFonts w:ascii="Arial"/>
        <w:sz w:val="2"/>
      </w:rPr>
    </w:pPr>
    <w:r>
      <w:pict>
        <v:shape id="_x0000_s2064" o:spid="_x0000_s2064" o:spt="136" type="#_x0000_t136" style="position:absolute;left:0pt;margin-left:-139.25pt;margin-top:419.95pt;height:20pt;width:865.05pt;mso-position-horizontal-relative:page;mso-position-vertical-relative:page;rotation:20643840f;z-index:-251654144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求意见稿   征求意见稿   征求意见稿   征求意见稿   征求意见稿   征求意见稿   征求意" style="font-family:SimSun;font-size:8pt;v-text-align:center;"/>
        </v:shape>
      </w:pict>
    </w:r>
    <w:r>
      <w:pict>
        <v:shape id="_x0000_s2065" o:spid="_x0000_s2065" o:spt="136" type="#_x0000_t136" style="position:absolute;left:0pt;margin-left:-67.2pt;margin-top:187.85pt;height:20pt;width:589.65pt;mso-position-horizontal-relative:page;mso-position-vertical-relative:page;rotation:20643840f;z-index:-251653120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征求意见稿   征求意见稿   征求意见稿   征求意见稿   征求" style="font-family:SimSun;font-size:8pt;v-text-align:center;"/>
        </v:shape>
      </w:pict>
    </w:r>
    <w:r>
      <w:pict>
        <v:shape id="_x0000_s2066" o:spid="_x0000_s2066" o:spt="136" type="#_x0000_t136" style="position:absolute;left:0pt;margin-left:78.3pt;margin-top:637.85pt;height:20pt;width:589.55pt;mso-position-horizontal-relative:page;mso-position-vertical-relative:page;rotation:20643840f;z-index:-25165209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见稿   征求意见稿   征求意见稿   征求意见稿   征求意见稿" style="font-family:SimSun;font-size:8pt;v-text-align:center;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CF8C30">
    <w:pPr>
      <w:spacing w:line="14" w:lineRule="auto"/>
      <w:rPr>
        <w:rFonts w:ascii="Arial"/>
        <w:sz w:val="2"/>
      </w:rPr>
    </w:pPr>
    <w:r>
      <w:pict>
        <v:shape id="_x0000_s2067" o:spid="_x0000_s2067" o:spt="136" type="#_x0000_t136" style="position:absolute;left:0pt;margin-left:-67.2pt;margin-top:187.85pt;height:20pt;width:589.65pt;mso-position-horizontal-relative:page;mso-position-vertical-relative:page;rotation:20643840f;z-index:-25165721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征求意见稿   征求意见稿   征求意见稿   征求意见稿   征求" style="font-family:SimSun;font-size:8pt;v-text-align:center;"/>
        </v:shape>
      </w:pict>
    </w:r>
    <w:r>
      <w:pict>
        <v:shape id="_x0000_s2068" o:spid="_x0000_s2068" o:spt="136" type="#_x0000_t136" style="position:absolute;left:0pt;margin-left:-139.25pt;margin-top:419.95pt;height:20pt;width:865.05pt;mso-position-horizontal-relative:page;mso-position-vertical-relative:page;rotation:20643840f;z-index:-251656192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求意见稿   征求意见稿   征求意见稿   征求意见稿   征求意见稿   征求意见稿   征求意" style="font-family:SimSun;font-size:8pt;v-text-align:center;"/>
        </v:shape>
      </w:pict>
    </w:r>
    <w:r>
      <w:pict>
        <v:shape id="_x0000_s2069" o:spid="_x0000_s2069" o:spt="136" type="#_x0000_t136" style="position:absolute;left:0pt;margin-left:78.3pt;margin-top:637.85pt;height:20pt;width:589.55pt;mso-position-horizontal-relative:page;mso-position-vertical-relative:page;rotation:20643840f;z-index:-251655168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见稿   征求意见稿   征求意见稿   征求意见稿   征求意见稿" style="font-family:SimSun;font-size:8pt;v-text-align:center;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1B124F">
    <w:pPr>
      <w:spacing w:line="14" w:lineRule="auto"/>
      <w:rPr>
        <w:rFonts w:ascii="Arial"/>
        <w:sz w:val="2"/>
      </w:rPr>
    </w:pPr>
    <w:r>
      <w:pict>
        <v:shape id="_x0000_s2070" o:spid="_x0000_s2070" o:spt="136" type="#_x0000_t136" style="position:absolute;left:0pt;margin-left:-139.25pt;margin-top:419.95pt;height:20pt;width:865.05pt;mso-position-horizontal-relative:page;mso-position-vertical-relative:page;rotation:20643840f;z-index:-251654144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求意见稿   征求意见稿   征求意见稿   征求意见稿   征求意见稿   征求意见稿   征求意" style="font-family:SimSun;font-size:8pt;v-text-align:center;"/>
        </v:shape>
      </w:pict>
    </w:r>
    <w:r>
      <w:pict>
        <v:shape id="_x0000_s2071" o:spid="_x0000_s2071" o:spt="136" type="#_x0000_t136" style="position:absolute;left:0pt;margin-left:-67.2pt;margin-top:187.85pt;height:20pt;width:589.65pt;mso-position-horizontal-relative:page;mso-position-vertical-relative:page;rotation:20643840f;z-index:-251653120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征求意见稿   征求意见稿   征求意见稿   征求意见稿   征求" style="font-family:SimSun;font-size:8pt;v-text-align:center;"/>
        </v:shape>
      </w:pict>
    </w:r>
    <w:r>
      <w:pict>
        <v:shape id="_x0000_s2072" o:spid="_x0000_s2072" o:spt="136" type="#_x0000_t136" style="position:absolute;left:0pt;margin-left:78.3pt;margin-top:637.85pt;height:20pt;width:589.55pt;mso-position-horizontal-relative:page;mso-position-vertical-relative:page;rotation:20643840f;z-index:-25165209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见稿   征求意见稿   征求意见稿   征求意见稿   征求意见稿" style="font-family:SimSun;font-size:8pt;v-text-align:center;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02CD2">
    <w:pPr>
      <w:spacing w:line="14" w:lineRule="auto"/>
      <w:rPr>
        <w:rFonts w:ascii="Arial"/>
        <w:sz w:val="2"/>
      </w:rPr>
    </w:pPr>
    <w:r>
      <w:pict>
        <v:shape id="_x0000_s2073" o:spid="_x0000_s2073" o:spt="136" type="#_x0000_t136" style="position:absolute;left:0pt;margin-left:-67.2pt;margin-top:187.85pt;height:20pt;width:589.65pt;mso-position-horizontal-relative:page;mso-position-vertical-relative:page;rotation:20643840f;z-index:-25165721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征求意见稿   征求意见稿   征求意见稿   征求意见稿   征求" style="font-family:SimSun;font-size:8pt;v-text-align:center;"/>
        </v:shape>
      </w:pict>
    </w:r>
    <w:r>
      <w:pict>
        <v:shape id="_x0000_s2074" o:spid="_x0000_s2074" o:spt="136" type="#_x0000_t136" style="position:absolute;left:0pt;margin-left:-139.25pt;margin-top:419.95pt;height:20pt;width:865.05pt;mso-position-horizontal-relative:page;mso-position-vertical-relative:page;rotation:20643840f;z-index:-251656192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求意见稿   征求意见稿   征求意见稿   征求意见稿   征求意见稿   征求意见稿   征求意" style="font-family:SimSun;font-size:8pt;v-text-align:center;"/>
        </v:shape>
      </w:pict>
    </w:r>
    <w:r>
      <w:pict>
        <v:shape id="_x0000_s2075" o:spid="_x0000_s2075" o:spt="136" type="#_x0000_t136" style="position:absolute;left:0pt;margin-left:78.3pt;margin-top:637.85pt;height:20pt;width:589.55pt;mso-position-horizontal-relative:page;mso-position-vertical-relative:page;rotation:20643840f;z-index:-251655168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见稿   征求意见稿   征求意见稿   征求意见稿   征求意见稿" style="font-family:SimSun;font-size:8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trackRevisions w:val="1"/>
  <w:documentProtection w:enforcement="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3A40E50"/>
    <w:rsid w:val="16397137"/>
    <w:rsid w:val="27226242"/>
    <w:rsid w:val="2ADF5470"/>
    <w:rsid w:val="31101099"/>
    <w:rsid w:val="685F19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character" w:styleId="5">
    <w:name w:val="Strong"/>
    <w:basedOn w:val="4"/>
    <w:qFormat/>
    <w:uiPriority w:val="0"/>
    <w:rPr>
      <w:b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0" Type="http://schemas.openxmlformats.org/officeDocument/2006/relationships/fontTable" Target="fontTable.xml"/><Relationship Id="rId7" Type="http://schemas.openxmlformats.org/officeDocument/2006/relationships/footer" Target="footer2.xml"/><Relationship Id="rId69" Type="http://schemas.openxmlformats.org/officeDocument/2006/relationships/customXml" Target="../customXml/item2.xml"/><Relationship Id="rId68" Type="http://schemas.openxmlformats.org/officeDocument/2006/relationships/customXml" Target="../customXml/item1.xml"/><Relationship Id="rId67" Type="http://schemas.openxmlformats.org/officeDocument/2006/relationships/theme" Target="theme/theme1.xml"/><Relationship Id="rId66" Type="http://schemas.openxmlformats.org/officeDocument/2006/relationships/footer" Target="footer40.xml"/><Relationship Id="rId65" Type="http://schemas.openxmlformats.org/officeDocument/2006/relationships/header" Target="header22.xml"/><Relationship Id="rId64" Type="http://schemas.openxmlformats.org/officeDocument/2006/relationships/footer" Target="footer39.xml"/><Relationship Id="rId63" Type="http://schemas.openxmlformats.org/officeDocument/2006/relationships/header" Target="header21.xml"/><Relationship Id="rId62" Type="http://schemas.openxmlformats.org/officeDocument/2006/relationships/footer" Target="footer38.xml"/><Relationship Id="rId61" Type="http://schemas.openxmlformats.org/officeDocument/2006/relationships/footer" Target="footer37.xml"/><Relationship Id="rId60" Type="http://schemas.openxmlformats.org/officeDocument/2006/relationships/footer" Target="footer36.xml"/><Relationship Id="rId6" Type="http://schemas.openxmlformats.org/officeDocument/2006/relationships/footer" Target="footer1.xml"/><Relationship Id="rId59" Type="http://schemas.openxmlformats.org/officeDocument/2006/relationships/footer" Target="footer35.xml"/><Relationship Id="rId58" Type="http://schemas.openxmlformats.org/officeDocument/2006/relationships/footer" Target="footer34.xml"/><Relationship Id="rId57" Type="http://schemas.openxmlformats.org/officeDocument/2006/relationships/header" Target="header20.xml"/><Relationship Id="rId56" Type="http://schemas.openxmlformats.org/officeDocument/2006/relationships/footer" Target="footer33.xml"/><Relationship Id="rId55" Type="http://schemas.openxmlformats.org/officeDocument/2006/relationships/footer" Target="footer32.xml"/><Relationship Id="rId54" Type="http://schemas.openxmlformats.org/officeDocument/2006/relationships/footer" Target="footer31.xml"/><Relationship Id="rId53" Type="http://schemas.openxmlformats.org/officeDocument/2006/relationships/footer" Target="footer30.xml"/><Relationship Id="rId52" Type="http://schemas.openxmlformats.org/officeDocument/2006/relationships/footer" Target="footer29.xml"/><Relationship Id="rId51" Type="http://schemas.openxmlformats.org/officeDocument/2006/relationships/header" Target="header19.xml"/><Relationship Id="rId50" Type="http://schemas.openxmlformats.org/officeDocument/2006/relationships/footer" Target="footer28.xml"/><Relationship Id="rId5" Type="http://schemas.openxmlformats.org/officeDocument/2006/relationships/header" Target="header1.xml"/><Relationship Id="rId49" Type="http://schemas.openxmlformats.org/officeDocument/2006/relationships/header" Target="header18.xml"/><Relationship Id="rId48" Type="http://schemas.openxmlformats.org/officeDocument/2006/relationships/footer" Target="footer27.xml"/><Relationship Id="rId47" Type="http://schemas.openxmlformats.org/officeDocument/2006/relationships/header" Target="header17.xml"/><Relationship Id="rId46" Type="http://schemas.openxmlformats.org/officeDocument/2006/relationships/footer" Target="footer26.xml"/><Relationship Id="rId45" Type="http://schemas.openxmlformats.org/officeDocument/2006/relationships/header" Target="header16.xml"/><Relationship Id="rId44" Type="http://schemas.openxmlformats.org/officeDocument/2006/relationships/footer" Target="footer25.xml"/><Relationship Id="rId43" Type="http://schemas.openxmlformats.org/officeDocument/2006/relationships/header" Target="header15.xml"/><Relationship Id="rId42" Type="http://schemas.openxmlformats.org/officeDocument/2006/relationships/footer" Target="footer24.xml"/><Relationship Id="rId41" Type="http://schemas.openxmlformats.org/officeDocument/2006/relationships/footer" Target="footer23.xml"/><Relationship Id="rId40" Type="http://schemas.openxmlformats.org/officeDocument/2006/relationships/footer" Target="footer22.xml"/><Relationship Id="rId4" Type="http://schemas.openxmlformats.org/officeDocument/2006/relationships/endnotes" Target="endnotes.xml"/><Relationship Id="rId39" Type="http://schemas.openxmlformats.org/officeDocument/2006/relationships/header" Target="header14.xml"/><Relationship Id="rId38" Type="http://schemas.openxmlformats.org/officeDocument/2006/relationships/footer" Target="footer21.xml"/><Relationship Id="rId37" Type="http://schemas.openxmlformats.org/officeDocument/2006/relationships/header" Target="header13.xml"/><Relationship Id="rId36" Type="http://schemas.openxmlformats.org/officeDocument/2006/relationships/footer" Target="footer20.xml"/><Relationship Id="rId35" Type="http://schemas.openxmlformats.org/officeDocument/2006/relationships/footer" Target="footer19.xml"/><Relationship Id="rId34" Type="http://schemas.openxmlformats.org/officeDocument/2006/relationships/footer" Target="footer18.xml"/><Relationship Id="rId33" Type="http://schemas.openxmlformats.org/officeDocument/2006/relationships/header" Target="header12.xml"/><Relationship Id="rId32" Type="http://schemas.openxmlformats.org/officeDocument/2006/relationships/footer" Target="footer17.xml"/><Relationship Id="rId31" Type="http://schemas.openxmlformats.org/officeDocument/2006/relationships/header" Target="header11.xml"/><Relationship Id="rId30" Type="http://schemas.openxmlformats.org/officeDocument/2006/relationships/footer" Target="footer16.xml"/><Relationship Id="rId3" Type="http://schemas.openxmlformats.org/officeDocument/2006/relationships/footnotes" Target="footnotes.xml"/><Relationship Id="rId29" Type="http://schemas.openxmlformats.org/officeDocument/2006/relationships/footer" Target="footer15.xml"/><Relationship Id="rId28" Type="http://schemas.openxmlformats.org/officeDocument/2006/relationships/header" Target="header10.xml"/><Relationship Id="rId27" Type="http://schemas.openxmlformats.org/officeDocument/2006/relationships/footer" Target="footer14.xml"/><Relationship Id="rId26" Type="http://schemas.openxmlformats.org/officeDocument/2006/relationships/header" Target="header9.xml"/><Relationship Id="rId25" Type="http://schemas.openxmlformats.org/officeDocument/2006/relationships/footer" Target="footer13.xml"/><Relationship Id="rId24" Type="http://schemas.openxmlformats.org/officeDocument/2006/relationships/header" Target="header8.xml"/><Relationship Id="rId23" Type="http://schemas.openxmlformats.org/officeDocument/2006/relationships/footer" Target="footer12.xml"/><Relationship Id="rId22" Type="http://schemas.openxmlformats.org/officeDocument/2006/relationships/header" Target="header7.xml"/><Relationship Id="rId21" Type="http://schemas.openxmlformats.org/officeDocument/2006/relationships/footer" Target="footer11.xml"/><Relationship Id="rId20" Type="http://schemas.openxmlformats.org/officeDocument/2006/relationships/header" Target="header6.xml"/><Relationship Id="rId2" Type="http://schemas.openxmlformats.org/officeDocument/2006/relationships/settings" Target="settings.xml"/><Relationship Id="rId19" Type="http://schemas.openxmlformats.org/officeDocument/2006/relationships/footer" Target="footer10.xml"/><Relationship Id="rId18" Type="http://schemas.openxmlformats.org/officeDocument/2006/relationships/header" Target="header5.xml"/><Relationship Id="rId17" Type="http://schemas.openxmlformats.org/officeDocument/2006/relationships/footer" Target="footer9.xml"/><Relationship Id="rId16" Type="http://schemas.openxmlformats.org/officeDocument/2006/relationships/header" Target="header4.xml"/><Relationship Id="rId15" Type="http://schemas.openxmlformats.org/officeDocument/2006/relationships/footer" Target="footer8.xml"/><Relationship Id="rId14" Type="http://schemas.openxmlformats.org/officeDocument/2006/relationships/footer" Target="footer7.xml"/><Relationship Id="rId13" Type="http://schemas.openxmlformats.org/officeDocument/2006/relationships/header" Target="header3.xml"/><Relationship Id="rId12" Type="http://schemas.openxmlformats.org/officeDocument/2006/relationships/footer" Target="footer6.xml"/><Relationship Id="rId11" Type="http://schemas.openxmlformats.org/officeDocument/2006/relationships/header" Target="header2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64"/>
    <customShpInfo spid="_x0000_s2065"/>
    <customShpInfo spid="_x0000_s2066"/>
    <customShpInfo spid="_x0000_s2067"/>
    <customShpInfo spid="_x0000_s2068"/>
    <customShpInfo spid="_x0000_s2069"/>
    <customShpInfo spid="_x0000_s2070"/>
    <customShpInfo spid="_x0000_s2071"/>
    <customShpInfo spid="_x0000_s2072"/>
    <customShpInfo spid="_x0000_s2073"/>
    <customShpInfo spid="_x0000_s2074"/>
    <customShpInfo spid="_x0000_s2075"/>
    <customShpInfo spid="_x0000_s2076"/>
    <customShpInfo spid="_x0000_s2077"/>
    <customShpInfo spid="_x0000_s2078"/>
    <customShpInfo spid="_x0000_s2079"/>
    <customShpInfo spid="_x0000_s2080"/>
    <customShpInfo spid="_x0000_s2081"/>
    <customShpInfo spid="_x0000_s2082"/>
    <customShpInfo spid="_x0000_s2083"/>
    <customShpInfo spid="_x0000_s2084"/>
    <customShpInfo spid="_x0000_s2085"/>
    <customShpInfo spid="_x0000_s2086"/>
    <customShpInfo spid="_x0000_s2087"/>
    <customShpInfo spid="_x0000_s2088"/>
    <customShpInfo spid="_x0000_s2089"/>
    <customShpInfo spid="_x0000_s2090"/>
    <customShpInfo spid="_x0000_s2091"/>
    <customShpInfo spid="_x0000_s2092"/>
    <customShpInfo spid="_x0000_s2093"/>
    <customShpInfo spid="_x0000_s2094"/>
    <customShpInfo spid="_x0000_s2095"/>
    <customShpInfo spid="_x0000_s2096"/>
    <customShpInfo spid="_x0000_s2097"/>
    <customShpInfo spid="_x0000_s2098"/>
    <customShpInfo spid="_x0000_s2099"/>
    <customShpInfo spid="_x0000_s2100"/>
    <customShpInfo spid="_x0000_s2101"/>
    <customShpInfo spid="_x0000_s2102"/>
    <customShpInfo spid="_x0000_s2103"/>
    <customShpInfo spid="_x0000_s2104"/>
    <customShpInfo spid="_x0000_s2105"/>
    <customShpInfo spid="_x0000_s2106"/>
    <customShpInfo spid="_x0000_s2107"/>
    <customShpInfo spid="_x0000_s2108"/>
    <customShpInfo spid="_x0000_s2109"/>
    <customShpInfo spid="_x0000_s2110"/>
    <customShpInfo spid="_x0000_s2111"/>
    <customShpInfo spid="_x0000_s2112"/>
    <customShpInfo spid="_x0000_s2113"/>
    <customShpInfo spid="_x0000_s2114"/>
    <customShpInfo spid="_x0000_s1026"/>
    <customShpInfo spid="_x0000_s1027"/>
  </customShpExts>
</s:customData>
</file>

<file path=customXml/item2.xml><?xml version="1.0" encoding="utf-8"?>
<contractReview xmlns="http://schemas.wps.cn/vas-ai-hub/contract-review">
  <reviewItems>
    <reviewItem>
      <errorID>54fed8a4-1948-41ae-9fec-3f530cd5d749</errorID>
      <errorWord>室内、外</errorWord>
      <group>L1_Punc</group>
      <groupName>标点问题</groupName>
      <ability>L2_Punc_CN</ability>
      <abilityName>标点符号问题</abilityName>
      <candidateList>
        <item>室内外</item>
      </candidateList>
      <explain/>
      <paraID>49725997</paraID>
      <start>0</start>
      <end>4</end>
      <status>ignored</status>
      <modifiedWord/>
      <trackRevisions>false</trackRevisions>
    </reviewItem>
    <reviewItem>
      <errorID>baa74e07-9146-443b-a775-1f682105519c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1704BDFF</paraID>
      <start>9</start>
      <end>9</end>
      <status>modified</status>
      <modifiedWord/>
      <trackRevisions>false</trackRevisions>
    </reviewItem>
    <reviewItem>
      <errorID>6936608a-de2b-48d3-b7e1-27551626df3b</errorID>
      <errorWord>教师应</errorWord>
      <group>L1_Word</group>
      <groupName>字词问题</groupName>
      <ability>L2_Typo</ability>
      <abilityName>字词错误</abilityName>
      <candidateList>
        <item>的教师应</item>
      </candidateList>
      <explain/>
      <paraID>1704BDFF</paraID>
      <start>15</start>
      <end>19</end>
      <status>modified</status>
      <modifiedWord>的教师应</modifiedWord>
      <trackRevisions>false</trackRevisions>
    </reviewItem>
    <reviewItem>
      <errorID>c9f7ef04-80a6-47e2-a1ea-a67ec8c51942</errorID>
      <errorWord>教师应</errorWord>
      <group>L1_Word</group>
      <groupName>字词问题</groupName>
      <ability>L2_Typo</ability>
      <abilityName>字词错误</abilityName>
      <candidateList>
        <item>的教师应</item>
      </candidateList>
      <explain/>
      <paraID>26FD7A06</paraID>
      <start>38</start>
      <end>42</end>
      <status>modified</status>
      <modifiedWord>的教师应</modifiedWord>
      <trackRevisions>false</trackRevisions>
    </reviewItem>
    <reviewItem>
      <errorID>824cfa20-8314-45f4-b100-468dd09de62f</errorID>
      <errorWord>教师应</errorWord>
      <group>L1_Word</group>
      <groupName>字词问题</groupName>
      <ability>L2_Typo</ability>
      <abilityName>字词错误</abilityName>
      <candidateList>
        <item>的教师应</item>
      </candidateList>
      <explain/>
      <paraID>26FD7A06</paraID>
      <start>95</start>
      <end>99</end>
      <status>modified</status>
      <modifiedWord>的教师应</modifiedWord>
      <trackRevisions>false</trackRevisions>
    </reviewItem>
    <reviewItem>
      <errorID>57926bdd-de63-42a4-a039-6a41313ebb7a</errorID>
      <errorWord>职业2</errorWord>
      <group>L1_Word</group>
      <groupName>字词问题</groupName>
      <ability>L2_Typo</ability>
      <abilityName>字词错误</abilityName>
      <candidateList>
        <item>职业</item>
      </candidateList>
      <explain/>
      <paraID>5A67FBD2</paraID>
      <start>21</start>
      <end>52</end>
      <status>ignored</status>
      <modifiedWord/>
      <trackRevisions>false</trackRevisions>
    </reviewItem>
    <reviewItem>
      <errorID>a025575f-644d-4efc-b1ed-8fcf99e19fe6</errorID>
      <errorWord>专业3</errorWord>
      <group>L1_Word</group>
      <groupName>字词问题</groupName>
      <ability>L2_Typo</ability>
      <abilityName>字词错误</abilityName>
      <candidateList>
        <item>专业</item>
      </candidateList>
      <explain/>
      <paraID>243334B0</paraID>
      <start>11</start>
      <end>42</end>
      <status>ignored</status>
      <modifiedWord/>
      <trackRevisions>false</trackRevisions>
    </reviewItem>
    <reviewItem>
      <errorID>28f7033f-9c6b-4573-bf05-b162f8a7204f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50A6817F</paraID>
      <start>27</start>
      <end>27</end>
      <status>modified</status>
      <modifiedWord/>
      <trackRevisions>false</trackRevisions>
    </reviewItem>
    <reviewItem>
      <errorID>bf2ff3e5-1c8e-4f1f-ab33-7e350a366468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63C60120</paraID>
      <start>34</start>
      <end>34</end>
      <status>modified</status>
      <modifiedWord/>
      <trackRevisions>false</trackRevisions>
    </reviewItem>
    <reviewItem>
      <errorID>10eeeb95-cc61-44c3-bd8e-f95d86a18843</errorID>
      <errorWord>技师</errorWord>
      <group>L1_Word</group>
      <groupName>字词问题</groupName>
      <ability>L2_Typo</ability>
      <abilityName>字词错误</abilityName>
      <candidateList>
        <item>的技师</item>
      </candidateList>
      <explain/>
      <paraID>63C60120</paraID>
      <start>36</start>
      <end>39</end>
      <status>modified</status>
      <modifiedWord>的技师</modifiedWord>
      <trackRevisions>false</trackRevisions>
    </reviewItem>
    <reviewItem>
      <errorID>3e753da0-7208-4dd0-8139-feab37ce4c01</errorID>
      <errorWord>（6）</errorWord>
      <group>L1_Format</group>
      <groupName>格式问题</groupName>
      <ability>L2_Ordinal</ability>
      <abilityName>序号格式</abilityName>
      <candidateList>
        <item>（5）</item>
      </candidateList>
      <explain>标题顺序错误，请检查标题顺序是否合理。</explain>
      <paraID>69B1ED7D</paraID>
      <start>0</start>
      <end>3</end>
      <status>modified</status>
      <modifiedWord>（5）</modifiedWord>
      <trackRevisions>false</trackRevisions>
    </reviewItem>
    <reviewItem>
      <errorID>b418a3be-cf3c-4ca7-ac63-8ac33bd6b7ae</errorID>
      <errorWord>（8）</errorWord>
      <group>L1_Format</group>
      <groupName>格式问题</groupName>
      <ability>L2_Ordinal</ability>
      <abilityName>序号格式</abilityName>
      <candidateList>
        <item>（7）</item>
      </candidateList>
      <explain>标题顺序错误，请检查标题顺序是否合理。</explain>
      <paraID>121BE4A8</paraID>
      <start>0</start>
      <end>3</end>
      <status>modified</status>
      <modifiedWord>（7）</modifiedWord>
      <trackRevisions>false</trackRevisions>
    </reviewItem>
    <reviewItem>
      <errorID>6fe66e45-1672-41a2-8b03-01d74c61282e</errorID>
      <errorWord>气动元件的</errorWord>
      <group>L1_Word</group>
      <groupName>字词问题</groupName>
      <ability>L2_Typo</ability>
      <abilityName>字词错误</abilityName>
      <candidateList>
        <item>气动元件</item>
      </candidateList>
      <explain/>
      <paraID>2B34FC49</paraID>
      <start>3</start>
      <end>7</end>
      <status>modified</status>
      <modifiedWord>气动元件</modifiedWord>
      <trackRevisions>false</trackRevisions>
    </reviewItem>
    <reviewItem>
      <errorID>42d134f8-2dc8-4cd0-810c-ccb452caa26b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1DE1536B</paraID>
      <start>16</start>
      <end>17</end>
      <status>ignored</status>
      <modifiedWord/>
      <trackRevisions>false</trackRevisions>
    </reviewItem>
    <reviewItem>
      <errorID>df40e916-7acc-41a3-a029-3a4674f9cbf3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5E4E7E68</paraID>
      <start>18</start>
      <end>19</end>
      <status>ignored</status>
      <modifiedWord/>
      <trackRevisions>false</trackRevisions>
    </reviewItem>
    <reviewItem>
      <errorID>2f990d38-4359-4322-8f0c-16362580632a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 E57A40D</paraID>
      <start>16</start>
      <end>17</end>
      <status>ignored</status>
      <modifiedWord/>
      <trackRevisions>false</trackRevisions>
    </reviewItem>
    <reviewItem>
      <errorID>9b2fcef2-485c-4fba-b27d-caad389505be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299C534F</paraID>
      <start>6</start>
      <end>6</end>
      <status>modified</status>
      <modifiedWord/>
      <trackRevisions>false</trackRevisions>
    </reviewItem>
    <reviewItem>
      <errorID>7e12b8f3-fe3b-40d2-a1fe-c738dee06c00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6061E80C</paraID>
      <start>6</start>
      <end>6</end>
      <status>modified</status>
      <modifiedWord/>
      <trackRevisions>false</trackRevisions>
    </reviewItem>
    <reviewItem>
      <errorID>af6337d3-a4b9-4a1c-be9b-8d8d2c6ac669</errorID>
      <errorWord>变速箱支架</errorWord>
      <group>L1_Grammar</group>
      <groupName>语法问题</groupName>
      <ability>L2_Grammar</ability>
      <abilityName>语法错误</abilityName>
      <candidateList>
        <item>变速箱</item>
      </candidateList>
      <explain/>
      <paraID>1360DD6C</paraID>
      <start>8</start>
      <end>13</end>
      <status>ignored</status>
      <modifiedWord/>
      <trackRevisions>false</trackRevisions>
    </reviewItem>
    <reviewItem>
      <errorID>90d1404e-a076-4df9-be15-8dfff4524534</errorID>
      <errorWord>和</errorWord>
      <group>L1_Word</group>
      <groupName>字词问题</groupName>
      <ability>L2_Typo</ability>
      <abilityName>字词错误</abilityName>
      <candidateList>
        <item>、</item>
      </candidateList>
      <explain/>
      <paraID>1360DD6C</paraID>
      <start>17</start>
      <end>18</end>
      <status>modified</status>
      <modifiedWord>、</modifiedWord>
      <trackRevisions>false</trackRevisions>
    </reviewItem>
    <reviewItem>
      <errorID>40db764f-b6d0-415c-9f45-8a9041d480b0</errorID>
      <errorWord>履带分类</errorWord>
      <group>L1_Word</group>
      <groupName>字词问题</groupName>
      <ability>L2_Typo</ability>
      <abilityName>字词错误</abilityName>
      <candidateList>
        <item>氯代酚类</item>
      </candidateList>
      <explain/>
      <paraID>5822F36F</paraID>
      <start>17</start>
      <end>21</end>
      <status>ignored</status>
      <modifiedWord/>
      <trackRevisions>false</trackRevisions>
    </reviewItem>
    <reviewItem>
      <errorID>a8d3a54f-f604-4394-a63d-7f7e48f9a53d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604F49FF</paraID>
      <start>13</start>
      <end>13</end>
      <status>modified</status>
      <modifiedWord/>
      <trackRevisions>false</trackRevisions>
    </reviewItem>
    <reviewItem>
      <errorID>f5400d7c-e4fd-4a29-ada2-80d981bab0da</errorID>
      <errorWord>显示器零部件</errorWord>
      <group>L1_Grammar</group>
      <groupName>语法问题</groupName>
      <ability>L2_Grammar</ability>
      <abilityName>语法错误</abilityName>
      <candidateList>
        <item>显示器</item>
      </candidateList>
      <explain/>
      <paraID>604F49FF</paraID>
      <start>17</start>
      <end>23</end>
      <status>ignored</status>
      <modifiedWord/>
      <trackRevisions>false</trackRevisions>
    </reviewItem>
    <reviewItem>
      <errorID>e52594a5-18a1-41ff-a21d-e0fb3e8c7e6d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71C508B2</paraID>
      <start>18</start>
      <end>19</end>
      <status>modified</status>
      <modifiedWord>（</modifiedWord>
      <trackRevisions>false</trackRevisions>
    </reviewItem>
    <reviewItem>
      <errorID>790ebfaa-bc40-4630-aa67-7924f7477b0c</errorID>
      <errorWord>、</errorWord>
      <group>L1_Punc</group>
      <groupName>标点问题</groupName>
      <ability>L2_Punc_CN</ability>
      <abilityName>标点符号问题</abilityName>
      <candidateList/>
      <explain/>
      <paraID>710E9C00</paraID>
      <start>0</start>
      <end>1</end>
      <status>ignored</status>
      <modifiedWord/>
      <trackRevisions>false</trackRevisions>
    </reviewItem>
    <reviewItem>
      <errorID>33fdee4a-93d4-4b36-888a-ed1cdd005a82</errorID>
      <errorWord>系</errorWord>
      <group>L1_Word</group>
      <groupName>字词问题</groupName>
      <ability>L2_Typo</ability>
      <abilityName>字词错误</abilityName>
      <candidateList>
        <item>系统</item>
      </candidateList>
      <explain/>
      <paraID>61E64450</paraID>
      <start>5</start>
      <end>7</end>
      <status>modified</status>
      <modifiedWord>系统</modifiedWord>
      <trackRevisions>false</trackRevisions>
    </reviewItem>
    <reviewItem>
      <errorID>77d358eb-f39e-4798-8676-676b1a928880</errorID>
      <errorWord>、</errorWord>
      <group>L1_Punc</group>
      <groupName>标点问题</groupName>
      <ability>L2_Punc_CN</ability>
      <abilityName>标点符号问题</abilityName>
      <candidateList/>
      <explain/>
      <paraID> BB953D1</paraID>
      <start>0</start>
      <end>1</end>
      <status>ignored</status>
      <modifiedWord/>
      <trackRevisions>false</trackRevisions>
    </reviewItem>
    <reviewItem>
      <errorID>d2c5dc73-b191-49fa-a0e7-72d28d20f6c4</errorID>
      <errorWord>、</errorWord>
      <group>L1_Punc</group>
      <groupName>标点问题</groupName>
      <ability>L2_Punc_CN</ability>
      <abilityName>标点符号问题</abilityName>
      <candidateList/>
      <explain/>
      <paraID>1A853A94</paraID>
      <start>0</start>
      <end>1</end>
      <status>ignored</status>
      <modifiedWord/>
      <trackRevisions>false</trackRevisions>
    </reviewItem>
    <reviewItem>
      <errorID>2653236c-387e-4312-ba79-2be08399d42e</errorID>
      <errorWord>、</errorWord>
      <group>L1_Punc</group>
      <groupName>标点问题</groupName>
      <ability>L2_Punc_CN</ability>
      <abilityName>标点符号问题</abilityName>
      <candidateList/>
      <explain/>
      <paraID>18D00B08</paraID>
      <start>0</start>
      <end>1</end>
      <status>ignored</status>
      <modifiedWord/>
      <trackRevisions>false</trackRevisions>
    </reviewItem>
    <reviewItem>
      <errorID>2972e4a1-8683-4d1f-9fc7-d83b371fc97c</errorID>
      <errorWord>能</errorWord>
      <group>L1_Word</group>
      <groupName>字词问题</groupName>
      <ability>L2_Typo</ability>
      <abilityName>字词错误</abilityName>
      <candidateList>
        <item> 能</item>
      </candidateList>
      <explain/>
      <paraID>233884A7</paraID>
      <start>5</start>
      <end>7</end>
      <status>modified</status>
      <modifiedWord> 能</modifiedWord>
      <trackRevisions>false</trackRevisions>
    </reviewItem>
    <reviewItem>
      <errorID>cb5929d2-0002-4bce-97b7-f406689cdcb8</errorID>
      <errorWord> (</errorWord>
      <group>L1_Punc</group>
      <groupName>标点问题</groupName>
      <ability>L2_Punc_CN</ability>
      <abilityName>标点符号问题</abilityName>
      <candidateList>
        <item>（</item>
      </candidateList>
      <explain/>
      <paraID>233884A7</paraID>
      <start>13</start>
      <end>14</end>
      <status>modified</status>
      <modifiedWord>（</modifiedWord>
      <trackRevisions>false</trackRevisions>
    </reviewItem>
    <reviewItem>
      <errorID>d2815280-887c-4faf-9033-e8793c57c61a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4585FD81</paraID>
      <start>13</start>
      <end>14</end>
      <status>modified</status>
      <modifiedWord>（</modifiedWord>
      <trackRevisions>false</trackRevisions>
    </reviewItem>
    <reviewItem>
      <errorID>4cbfee16-f3e1-451c-b06c-720fc5b1ff68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DAE8C9B</paraID>
      <start>14</start>
      <end>15</end>
      <status>modified</status>
      <modifiedWord>）</modifiedWord>
      <trackRevisions>false</trackRevisions>
    </reviewItem>
    <reviewItem>
      <errorID>9f5de479-31ff-455b-a819-c3757a43e32e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5140FE5D</paraID>
      <start>14</start>
      <end>15</end>
      <status>modified</status>
      <modifiedWord>）</modifiedWord>
      <trackRevisions>false</trackRevisions>
    </reviewItem>
    <reviewItem>
      <errorID>b016b1fe-2c2a-461f-a1de-a42a87f26dd8</errorID>
      <errorWord>能</errorWord>
      <group>L1_Word</group>
      <groupName>字词问题</groupName>
      <ability>L2_Typo</ability>
      <abilityName>字词错误</abilityName>
      <candidateList>
        <item> 能</item>
      </candidateList>
      <explain/>
      <paraID>3BDBEFEB</paraID>
      <start>5</start>
      <end>7</end>
      <status>modified</status>
      <modifiedWord> 能</modifiedWord>
      <trackRevisions>false</trackRevisions>
    </reviewItem>
    <reviewItem>
      <errorID>e30e6918-aa81-4652-840e-07fee2fbd42c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3BDBEFEB</paraID>
      <start>14</start>
      <end>14</end>
      <status>modified</status>
      <modifiedWord/>
      <trackRevisions>false</trackRevisions>
    </reviewItem>
    <reviewItem>
      <errorID>4bc931ed-31d5-4063-af27-47ffee7ca1f8</errorID>
      <errorWord>能装配手动制动器 </errorWord>
      <group>L1_Word</group>
      <groupName>字词问题</groupName>
      <ability>L2_Typo</ability>
      <abilityName>字词错误</abilityName>
      <candidateList>
        <item> 能装配手动制动器</item>
      </candidateList>
      <explain/>
      <paraID>1C79C36E</paraID>
      <start>5</start>
      <end>14</end>
      <status>modified</status>
      <modifiedWord> 能装配手动制动器</modifiedWord>
      <trackRevisions>false</trackRevisions>
    </reviewItem>
    <reviewItem>
      <errorID>3d593afe-2cdf-49f3-9bdb-4fb335d0b687</errorID>
      <errorWord>能调整手动制动器 </errorWord>
      <group>L1_Word</group>
      <groupName>字词问题</groupName>
      <ability>L2_Typo</ability>
      <abilityName>字词错误</abilityName>
      <candidateList>
        <item> 能调整手动制动器</item>
      </candidateList>
      <explain/>
      <paraID>17443168</paraID>
      <start>5</start>
      <end>14</end>
      <status>modified</status>
      <modifiedWord> 能调整手动制动器</modifiedWord>
      <trackRevisions>false</trackRevisions>
    </reviewItem>
    <reviewItem>
      <errorID>6a947460-e94c-4362-b668-28fdbd7f80cd</errorID>
      <errorWord>轮胎</errorWord>
      <group>L1_Word</group>
      <groupName>字词问题</groupName>
      <ability>L2_Typo</ability>
      <abilityName>字词错误</abilityName>
      <candidateList>
        <item> 轮胎</item>
      </candidateList>
      <explain/>
      <paraID> 1F9E340</paraID>
      <start>3</start>
      <end>6</end>
      <status>modified</status>
      <modifiedWord> 轮胎</modifiedWord>
      <trackRevisions>false</trackRevisions>
    </reviewItem>
    <reviewItem>
      <errorID>de50b3de-4db8-49b6-bde7-a815718bea87</errorID>
      <errorWord>轮胎</errorWord>
      <group>L1_Word</group>
      <groupName>字词问题</groupName>
      <ability>L2_Typo</ability>
      <abilityName>字词错误</abilityName>
      <candidateList>
        <item> 轮胎</item>
      </candidateList>
      <explain/>
      <paraID>62D3ED10</paraID>
      <start>5</start>
      <end>8</end>
      <status>modified</status>
      <modifiedWord> 轮胎</modifiedWord>
      <trackRevisions>false</trackRevisions>
    </reviewItem>
    <reviewItem>
      <errorID>ff8132c7-c228-4fb3-825f-20f4b6d45beb</errorID>
      <errorWord>转向</errorWord>
      <group>L1_Word</group>
      <groupName>字词问题</groupName>
      <ability>L2_Typo</ability>
      <abilityName>字词错误</abilityName>
      <candidateList>
        <item> 转向</item>
      </candidateList>
      <explain/>
      <paraID>1A3B45F2</paraID>
      <start>5</start>
      <end>8</end>
      <status>modified</status>
      <modifiedWord> 转向</modifiedWord>
      <trackRevisions>false</trackRevisions>
    </reviewItem>
    <reviewItem>
      <errorID>e92ee651-f787-4062-a908-ea6968f207c4</errorID>
      <errorWord>连接</errorWord>
      <group>L1_Word</group>
      <groupName>字词问题</groupName>
      <ability>L2_Typo</ability>
      <abilityName>字词错误</abilityName>
      <candidateList>
        <item> 连接</item>
      </candidateList>
      <explain/>
      <paraID>4E6D5F18</paraID>
      <start>5</start>
      <end>8</end>
      <status>modified</status>
      <modifiedWord> 连接</modifiedWord>
      <trackRevisions>false</trackRevisions>
    </reviewItem>
    <reviewItem>
      <errorID>c2025c80-2aa0-4d71-a76a-851bebc10137</errorID>
      <errorWord>用</errorWord>
      <group>L1_Word</group>
      <groupName>字词问题</groupName>
      <ability>L2_Typo</ability>
      <abilityName>字词错误</abilityName>
      <candidateList>
        <item> 用</item>
      </candidateList>
      <explain/>
      <paraID>7CE8F3FA</paraID>
      <start>5</start>
      <end>7</end>
      <status>modified</status>
      <modifiedWord> 用</modifiedWord>
      <trackRevisions>false</trackRevisions>
    </reviewItem>
    <reviewItem>
      <errorID>a87b7fb0-6b86-4de1-bcf6-121edc78a6f3</errorID>
      <errorWord>连接</errorWord>
      <group>L1_Word</group>
      <groupName>字词问题</groupName>
      <ability>L2_Typo</ability>
      <abilityName>字词错误</abilityName>
      <candidateList>
        <item> 连接</item>
      </candidateList>
      <explain/>
      <paraID>12759078</paraID>
      <start>5</start>
      <end>8</end>
      <status>modified</status>
      <modifiedWord> 连接</modifiedWord>
      <trackRevisions>false</trackRevisions>
    </reviewItem>
    <reviewItem>
      <errorID>92e1be26-df08-4eb0-b7fe-0c936b4a54d2</errorID>
      <errorWord>万向节</errorWord>
      <group>L1_Word</group>
      <groupName>字词问题</groupName>
      <ability>L2_Typo</ability>
      <abilityName>字词错误</abilityName>
      <candidateList>
        <item> 万向节</item>
      </candidateList>
      <explain/>
      <paraID>7005DF9B</paraID>
      <start>5</start>
      <end>9</end>
      <status>modified</status>
      <modifiedWord> 万向节</modifiedWord>
      <trackRevisions>false</trackRevisions>
    </reviewItem>
    <reviewItem>
      <errorID>35e8f9f2-5357-4561-adec-dd556e07d31d</errorID>
      <errorWord>能</errorWord>
      <group>L1_Word</group>
      <groupName>字词问题</groupName>
      <ability>L2_Typo</ability>
      <abilityName>字词错误</abilityName>
      <candidateList>
        <item> 能</item>
      </candidateList>
      <explain/>
      <paraID>45E12505</paraID>
      <start>5</start>
      <end>7</end>
      <status>modified</status>
      <modifiedWord> 能</modifiedWord>
      <trackRevisions>false</trackRevisions>
    </reviewItem>
    <reviewItem>
      <errorID>c1236d71-a04a-4bbf-86c0-7b5d8a535bd3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45E12505</paraID>
      <start>14</start>
      <end>14</end>
      <status>modified</status>
      <modifiedWord/>
      <trackRevisions>false</trackRevisions>
    </reviewItem>
    <reviewItem>
      <errorID>c5e77610-35b2-43f4-a5fb-dc18d5488cdd</errorID>
      <errorWord>、</errorWord>
      <group>L1_Punc</group>
      <groupName>标点问题</groupName>
      <ability>L2_Punc_CN</ability>
      <abilityName>标点符号问题</abilityName>
      <candidateList>
        <item/>
      </candidateList>
      <explain/>
      <paraID>45E12505</paraID>
      <start>17</start>
      <end>17</end>
      <status>modified</status>
      <modifiedWord/>
      <trackRevisions>false</trackRevisions>
    </reviewItem>
    <reviewItem>
      <errorID>9cc8df3b-4763-461b-9e2a-f64fd0b7f039</errorID>
      <errorWord>、</errorWord>
      <group>L1_Punc</group>
      <groupName>标点问题</groupName>
      <ability>L2_Punc_CN</ability>
      <abilityName>标点符号问题</abilityName>
      <candidateList>
        <item/>
      </candidateList>
      <explain/>
      <paraID>61BE47E1</paraID>
      <start>18</start>
      <end>18</end>
      <status>modified</status>
      <modifiedWord/>
      <trackRevisions>false</trackRevisions>
    </reviewItem>
    <reviewItem>
      <errorID>b677267f-6a7e-44f1-93cc-6d9dc9ed9e15</errorID>
      <errorWord>桩</errorWord>
      <group>L1_Word</group>
      <groupName>字词问题</groupName>
      <ability>L2_Typo</ability>
      <abilityName>字词错误</abilityName>
      <candidateList>
        <item> 桩</item>
      </candidateList>
      <explain/>
      <paraID>5C6173C8</paraID>
      <start>5</start>
      <end>7</end>
      <status>modified</status>
      <modifiedWord> 桩</modifiedWord>
      <trackRevisions>false</trackRevisions>
    </reviewItem>
    <reviewItem>
      <errorID>080d2412-ad85-40e5-8c81-75ea0822d6c2</errorID>
      <errorWord>回转</errorWord>
      <group>L1_Word</group>
      <groupName>字词问题</groupName>
      <ability>L2_Typo</ability>
      <abilityName>字词错误</abilityName>
      <candidateList>
        <item> 回转</item>
      </candidateList>
      <explain/>
      <paraID>220E862F</paraID>
      <start>5</start>
      <end>8</end>
      <status>modified</status>
      <modifiedWord> 回转</modifiedWord>
      <trackRevisions>false</trackRevisions>
    </reviewItem>
    <reviewItem>
      <errorID>bef1031c-c39d-470f-baa1-a682f4e75dad</errorID>
      <errorWord>桩</errorWord>
      <group>L1_Word</group>
      <groupName>字词问题</groupName>
      <ability>L2_Typo</ability>
      <abilityName>字词错误</abilityName>
      <candidateList>
        <item> 桩</item>
      </candidateList>
      <explain/>
      <paraID>4F2D6B74</paraID>
      <start>5</start>
      <end>7</end>
      <status>modified</status>
      <modifiedWord> 桩</modifiedWord>
      <trackRevisions>false</trackRevisions>
    </reviewItem>
    <reviewItem>
      <errorID>e643c6ef-da94-44a7-9374-5f9ff9a1da86</errorID>
      <errorWord>、</errorWord>
      <group>L1_Punc</group>
      <groupName>标点问题</groupName>
      <ability>L2_Punc_CN</ability>
      <abilityName>标点符号问题</abilityName>
      <candidateList/>
      <explain/>
      <paraID>1B32988F</paraID>
      <start>0</start>
      <end>1</end>
      <status>ignored</status>
      <modifiedWord/>
      <trackRevisions>false</trackRevisions>
    </reviewItem>
    <reviewItem>
      <errorID>b12936b9-cace-4605-ad61-547acf634a34</errorID>
      <errorWord>操纵手柄、控制面板 </errorWord>
      <group>L1_Word</group>
      <groupName>字词问题</groupName>
      <ability>L2_Typo</ability>
      <abilityName>字词错误</abilityName>
      <candidateList>
        <item> 操纵手柄、控制面板</item>
      </candidateList>
      <explain/>
      <paraID>27150D64</paraID>
      <start>5</start>
      <end>15</end>
      <status>modified</status>
      <modifiedWord> 操纵手柄、控制面板</modifiedWord>
      <trackRevisions>false</trackRevisions>
    </reviewItem>
    <reviewItem>
      <errorID>9e011c23-d5a5-4b58-b924-e6eeba8ef920</errorID>
      <errorWord>驾驶</errorWord>
      <group>L1_Word</group>
      <groupName>字词问题</groupName>
      <ability>L2_Typo</ability>
      <abilityName>字词错误</abilityName>
      <candidateList>
        <item> 驾驶</item>
      </candidateList>
      <explain/>
      <paraID>1D01867F</paraID>
      <start>5</start>
      <end>8</end>
      <status>modified</status>
      <modifiedWord> 驾驶</modifiedWord>
      <trackRevisions>false</trackRevisions>
    </reviewItem>
    <reviewItem>
      <errorID>87f9c643-d1f9-4910-a4e4-5aa94397bf14</errorID>
      <errorWord>驾驶</errorWord>
      <group>L1_Word</group>
      <groupName>字词问题</groupName>
      <ability>L2_Typo</ability>
      <abilityName>字词错误</abilityName>
      <candidateList>
        <item> 驾驶</item>
      </candidateList>
      <explain/>
      <paraID> 739CB7E</paraID>
      <start>5</start>
      <end>8</end>
      <status>modified</status>
      <modifiedWord> 驾驶</modifiedWord>
      <trackRevisions>false</trackRevisions>
    </reviewItem>
    <reviewItem>
      <errorID>26c6e3a3-7873-4c42-84af-eac145b81dd6</errorID>
      <errorWord>暖风机</errorWord>
      <group>L1_Word</group>
      <groupName>字词问题</groupName>
      <ability>L2_Typo</ability>
      <abilityName>字词错误</abilityName>
      <candidateList>
        <item> 暖风机</item>
      </candidateList>
      <explain/>
      <paraID>2D82EE93</paraID>
      <start>5</start>
      <end>9</end>
      <status>modified</status>
      <modifiedWord> 暖风机</modifiedWord>
      <trackRevisions>false</trackRevisions>
    </reviewItem>
    <reviewItem>
      <errorID>dbfb99c1-e4f1-42e5-9703-394f479c7370</errorID>
      <errorWord>空调机</errorWord>
      <group>L1_Word</group>
      <groupName>字词问题</groupName>
      <ability>L2_Typo</ability>
      <abilityName>字词错误</abilityName>
      <candidateList>
        <item> 空调机</item>
      </candidateList>
      <explain/>
      <paraID>575F1AF8</paraID>
      <start>5</start>
      <end>9</end>
      <status>modified</status>
      <modifiedWord> 空调机</modifiedWord>
      <trackRevisions>false</trackRevisions>
    </reviewItem>
    <reviewItem>
      <errorID>de36cbc9-183b-4c34-b80e-2845255f416c</errorID>
      <errorWord>控制面板</errorWord>
      <group>L1_Word</group>
      <groupName>字词问题</groupName>
      <ability>L2_Typo</ability>
      <abilityName>字词错误</abilityName>
      <candidateList>
        <item> 控制面板</item>
      </candidateList>
      <explain/>
      <paraID>60517F0B</paraID>
      <start>5</start>
      <end>10</end>
      <status>modified</status>
      <modifiedWord> 控制面板</modifiedWord>
      <trackRevisions>false</trackRevisions>
    </reviewItem>
    <reviewItem>
      <errorID>7dacbf43-84ff-4dfa-8f42-d872487c1802</errorID>
      <errorWord>操作</errorWord>
      <group>L1_Word</group>
      <groupName>字词问题</groupName>
      <ability>L2_Typo</ability>
      <abilityName>字词错误</abilityName>
      <candidateList>
        <item> 操作</item>
      </candidateList>
      <explain/>
      <paraID>7CB5763B</paraID>
      <start>5</start>
      <end>8</end>
      <status>modified</status>
      <modifiedWord> 操作</modifiedWord>
      <trackRevisions>false</trackRevisions>
    </reviewItem>
    <reviewItem>
      <errorID>4d453e34-8572-4370-948b-362e9b78f27a</errorID>
      <errorWord>驾驶</errorWord>
      <group>L1_Word</group>
      <groupName>字词问题</groupName>
      <ability>L2_Typo</ability>
      <abilityName>字词错误</abilityName>
      <candidateList>
        <item> 驾驶</item>
      </candidateList>
      <explain/>
      <paraID>74A962D9</paraID>
      <start>5</start>
      <end>8</end>
      <status>modified</status>
      <modifiedWord> 驾驶</modifiedWord>
      <trackRevisions>false</trackRevisions>
    </reviewItem>
    <reviewItem>
      <errorID>20179883-199d-4e11-a218-1fc08e3dd8bd</errorID>
      <errorWord>驾驶</errorWord>
      <group>L1_Word</group>
      <groupName>字词问题</groupName>
      <ability>L2_Typo</ability>
      <abilityName>字词错误</abilityName>
      <candidateList>
        <item> 驾驶</item>
      </candidateList>
      <explain/>
      <paraID>60CD81DC</paraID>
      <start>5</start>
      <end>8</end>
      <status>modified</status>
      <modifiedWord> 驾驶</modifiedWord>
      <trackRevisions>false</trackRevisions>
    </reviewItem>
    <reviewItem>
      <errorID>fe4ded7c-0dee-4b1e-9e94-8d17123d7ee7</errorID>
      <errorWord>能识别、检查接头 </errorWord>
      <group>L1_Word</group>
      <groupName>字词问题</groupName>
      <ability>L2_Typo</ability>
      <abilityName>字词错误</abilityName>
      <candidateList>
        <item> 能识别、检查接头</item>
      </candidateList>
      <explain/>
      <paraID> DEEEE40</paraID>
      <start>5</start>
      <end>14</end>
      <status>modified</status>
      <modifiedWord> 能识别、检查接头</modifiedWord>
      <trackRevisions>false</trackRevisions>
    </reviewItem>
    <reviewItem>
      <errorID>e8c6fbc4-c050-415b-a88a-ba52355dae73</errorID>
      <errorWord>装配装配调</errorWord>
      <group>L1_Word</group>
      <groupName>字词问题</groupName>
      <ability>L2_Typo</ability>
      <abilityName>字词错误</abilityName>
      <candidateList>
        <item>装配调试</item>
      </candidateList>
      <explain/>
      <paraID>11928BFD</paraID>
      <start>0</start>
      <end>4</end>
      <status>modified</status>
      <modifiedWord>装配调试</modifiedWord>
      <trackRevisions>false</trackRevisions>
    </reviewItem>
    <reviewItem>
      <errorID>57d13c5d-303e-4e60-ae82-97823acfa0df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786F1F63</paraID>
      <start>6</start>
      <end>7</end>
      <status>modified</status>
      <modifiedWord>）</modifiedWord>
      <trackRevisions>false</trackRevisions>
    </reviewItem>
    <reviewItem>
      <errorID>fecfccd9-2ea6-4fb6-b13d-af955e9d40f5</errorID>
      <errorWord> )</errorWord>
      <group>L1_Punc</group>
      <groupName>标点问题</groupName>
      <ability>L2_Punc_CN</ability>
      <abilityName>标点符号问题</abilityName>
      <candidateList>
        <item>）</item>
      </candidateList>
      <explain/>
      <paraID>48FC796B</paraID>
      <start>15</start>
      <end>16</end>
      <status>modified</status>
      <modifiedWord>）</modifiedWord>
      <trackRevisions>false</trackRevisions>
    </reviewItem>
    <reviewItem>
      <errorID>35913553-4ce8-422b-b3c9-13320ede461a</errorID>
      <errorWord>5</errorWord>
      <group>L1_Word</group>
      <groupName>字词问题</groupName>
      <ability>L2_Typo</ability>
      <abilityName>字词错误</abilityName>
      <candidateList>
        <item>3</item>
      </candidateList>
      <explain/>
      <paraID>3427509C</paraID>
      <start>4</start>
      <end>5</end>
      <status>ignored</status>
      <modifiedWord/>
      <trackRevisions>false</trackRevisions>
    </reviewItem>
    <reviewItem>
      <errorID>426f1420-48a6-48b2-9b9c-6249d135caea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3427509C</paraID>
      <start>13</start>
      <end>13</end>
      <status>modified</status>
      <modifiedWord/>
      <trackRevisions>false</trackRevisions>
    </reviewItem>
    <reviewItem>
      <errorID>1a4f281d-362b-4717-9b52-24126c682545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139C3FB7</paraID>
      <start>12</start>
      <end>12</end>
      <status>modified</status>
      <modifiedWord/>
      <trackRevisions>false</trackRevisions>
    </reviewItem>
    <reviewItem>
      <errorID>74e3aa2a-7cc3-4d6c-9307-8788bb16346f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139C3FB7</paraID>
      <start>13</start>
      <end>13</end>
      <status>modified</status>
      <modifiedWord/>
      <trackRevisions>false</trackRevisions>
    </reviewItem>
    <reviewItem>
      <errorID>6ba9bbc6-4cb0-456f-b942-80a72740a557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139C3FB7</paraID>
      <start>18</start>
      <end>18</end>
      <status>modified</status>
      <modifiedWord/>
      <trackRevisions>false</trackRevisions>
    </reviewItem>
    <reviewItem>
      <errorID>a8db709f-f66a-428f-80fc-1c653064e67c</errorID>
      <errorWord>2</errorWord>
      <group>L1_Word</group>
      <groupName>字词问题</groupName>
      <ability>L2_Typo</ability>
      <abilityName>字词错误</abilityName>
      <candidateList>
        <item>3</item>
      </candidateList>
      <explain/>
      <paraID>61539096</paraID>
      <start>4</start>
      <end>5</end>
      <status>modified</status>
      <modifiedWord>3</modifiedWord>
      <trackRevisions>false</trackRevisions>
    </reviewItem>
    <reviewItem>
      <errorID>c417dc98-bdcd-4a25-b64d-f52b208baa3c</errorID>
      <errorWord> )</errorWord>
      <group>L1_Punc</group>
      <groupName>标点问题</groupName>
      <ability>L2_Punc_CN</ability>
      <abilityName>标点符号问题</abilityName>
      <candidateList>
        <item>）</item>
      </candidateList>
      <explain/>
      <paraID>3C15DF21</paraID>
      <start>15</start>
      <end>16</end>
      <status>modified</status>
      <modifiedWord>）</modifiedWord>
      <trackRevisions>false</trackRevisions>
    </reviewItem>
    <reviewItem>
      <errorID>ab585e22-506e-4628-9cb8-66d667964a80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6737C0E9</paraID>
      <start>13</start>
      <end>13</end>
      <status>modified</status>
      <modifiedWord/>
      <trackRevisions>false</trackRevisions>
    </reviewItem>
    <reviewItem>
      <errorID>bfabb1cb-78f2-4783-81f8-05abaf161145</errorID>
      <errorWord>搅拌设备搅拌设备</errorWord>
      <group>L1_Word</group>
      <groupName>字词问题</groupName>
      <ability>L2_Typo</ability>
      <abilityName>字词错误</abilityName>
      <candidateList>
        <item>搅拌设备</item>
      </candidateList>
      <explain/>
      <paraID>51D0B2D7</paraID>
      <start>7</start>
      <end>11</end>
      <status>modified</status>
      <modifiedWord>搅拌设备</modifiedWord>
      <trackRevisions>false</trackRevisions>
    </reviewItem>
    <reviewItem>
      <errorID>a18c6a4e-76ca-4f1c-85e5-80b9a637ccdb</errorID>
      <errorWord>、</errorWord>
      <group>L1_Punc</group>
      <groupName>标点问题</groupName>
      <ability>L2_Punc_CN</ability>
      <abilityName>标点符号问题</abilityName>
      <candidateList/>
      <explain/>
      <paraID>23A6C644</paraID>
      <start>0</start>
      <end>1</end>
      <status>ignored</status>
      <modifiedWord/>
      <trackRevisions>false</trackRevisions>
    </reviewItem>
    <reviewItem>
      <errorID>91249dca-f351-4076-8e4c-36bb29e26c1a</errorID>
      <errorWord>、</errorWord>
      <group>L1_Punc</group>
      <groupName>标点问题</groupName>
      <ability>L2_Punc_CN</ability>
      <abilityName>标点符号问题</abilityName>
      <candidateList/>
      <explain/>
      <paraID>59D07AED</paraID>
      <start>0</start>
      <end>1</end>
      <status>ignored</status>
      <modifiedWord/>
      <trackRevisions>false</trackRevisions>
    </reviewItem>
    <reviewItem>
      <errorID>4a52b3d2-54a5-4f8e-9fe8-190671cb2e6b</errorID>
      <errorWord>、</errorWord>
      <group>L1_Grammar</group>
      <groupName>语法问题</groupName>
      <ability>L2_Grammar</ability>
      <abilityName>语法错误</abilityName>
      <candidateList>
        <item>、拌和均匀性、</item>
      </candidateList>
      <explain/>
      <paraID>5845B92A</paraID>
      <start>12</start>
      <end>19</end>
      <status>modified</status>
      <modifiedWord>、拌和均匀性、</modifiedWord>
      <trackRevisions>false</trackRevisions>
    </reviewItem>
    <reviewItem>
      <errorID>0882c5f0-99f1-4f23-94d5-67e0160a61dc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736AD6B1</paraID>
      <start>16</start>
      <end>17</end>
      <status>modified</status>
      <modifiedWord>）</modifiedWord>
      <trackRevisions>false</trackRevisions>
    </reviewItem>
    <reviewItem>
      <errorID>0173a186-608a-48c4-b46e-213e40ecf202</errorID>
      <errorWord>4.8.1</errorWord>
      <group>L1_Other</group>
      <groupName>其他问题</groupName>
      <ability>L2_Consistency</ability>
      <abilityName>一致性检查</abilityName>
      <candidateList>
        <item>4.2.1</item>
      </candidateList>
      <explain>数字一致性，条款编号不一致，同属4.2总成装配下沥青搅拌设备的条款编号错误</explain>
      <paraID>12D59C29</paraID>
      <start>0</start>
      <end>5</end>
      <status>modified</status>
      <modifiedWord>4.2.1</modifiedWord>
      <trackRevisions>false</trackRevisions>
    </reviewItem>
    <reviewItem>
      <errorID>549da547-b4d0-4577-842f-3feeafabfdfc</errorID>
      <errorWord>4.8.2</errorWord>
      <group>L1_Other</group>
      <groupName>其他问题</groupName>
      <ability>L2_Consistency</ability>
      <abilityName>一致性检查</abilityName>
      <candidateList>
        <item>4.2.2</item>
      </candidateList>
      <explain>数字一致性，条款编号不一致，同属4.2总成装配下沥青搅拌设备的条款编号错误</explain>
      <paraID>30991DA7</paraID>
      <start>0</start>
      <end>5</end>
      <status>modified</status>
      <modifiedWord>4.2.2</modifiedWord>
      <trackRevisions>false</trackRevisions>
    </reviewItem>
    <reviewItem>
      <errorID>7dc2ae70-995d-441c-91bd-1e19a07d742f</errorID>
      <errorWord>4.8.1</errorWord>
      <group>L1_Other</group>
      <groupName>其他问题</groupName>
      <ability>L2_Consistency</ability>
      <abilityName>一致性检查</abilityName>
      <candidateList>
        <item>4.2.1</item>
      </candidateList>
      <explain>数字一致性，条款编号不一致，同属4.2总成装配下沥青搅拌设备的条款编号错误</explain>
      <paraID>3AAA978D</paraID>
      <start>0</start>
      <end>5</end>
      <status>modified</status>
      <modifiedWord>4.2.1</modifiedWord>
      <trackRevisions>false</trackRevisions>
    </reviewItem>
    <reviewItem>
      <errorID>d38438f8-91a3-4f0e-b344-9cdd85fe631d</errorID>
      <errorWord>4.8.2</errorWord>
      <group>L1_Other</group>
      <groupName>其他问题</groupName>
      <ability>L2_Consistency</ability>
      <abilityName>一致性检查</abilityName>
      <candidateList>
        <item>4.2.2</item>
      </candidateList>
      <explain>数字一致性，条款编号不一致，同属4.2总成装配下沥青搅拌设备的条款编号错误</explain>
      <paraID>4F2E5BD2</paraID>
      <start>0</start>
      <end>5</end>
      <status>modified</status>
      <modifiedWord>4.2.2</modifiedWord>
      <trackRevisions>false</trackRevisions>
    </reviewItem>
    <reviewItem>
      <errorID>324fcdca-d3ae-4f63-bfc4-a5d15a4caced</errorID>
      <errorWord>、</errorWord>
      <group>L1_Punc</group>
      <groupName>标点问题</groupName>
      <ability>L2_Punc_CN</ability>
      <abilityName>标点符号问题</abilityName>
      <candidateList/>
      <explain/>
      <paraID>30F84597</paraID>
      <start>0</start>
      <end>1</end>
      <status>ignored</status>
      <modifiedWord/>
      <trackRevisions>false</trackRevisions>
    </reviewItem>
    <reviewItem>
      <errorID>ecd07ed4-5195-4122-9556-b746b79136af</errorID>
      <errorWord>、</errorWord>
      <group>L1_Punc</group>
      <groupName>标点问题</groupName>
      <ability>L2_Punc_CN</ability>
      <abilityName>标点符号问题</abilityName>
      <candidateList/>
      <explain/>
      <paraID>29A4B6B6</paraID>
      <start>0</start>
      <end>1</end>
      <status>ignored</status>
      <modifiedWord/>
      <trackRevisions>false</trackRevisions>
    </reviewItem>
    <reviewItem>
      <errorID>96b17c98-f281-43f3-8c6e-d3520acf0b8d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7FE3978B</paraID>
      <start>16</start>
      <end>17</end>
      <status>modified</status>
      <modifiedWord>）</modifiedWord>
      <trackRevisions>false</trackRevisions>
    </reviewItem>
    <reviewItem>
      <errorID>305f1237-c18a-4958-88d7-c4f037f97b6b</errorID>
      <errorWord>、</errorWord>
      <group>L1_Punc</group>
      <groupName>标点问题</groupName>
      <ability>L2_Punc_CN</ability>
      <abilityName>标点符号问题</abilityName>
      <candidateList/>
      <explain/>
      <paraID>3C7D9A3D</paraID>
      <start>0</start>
      <end>1</end>
      <status>ignored</status>
      <modifiedWord/>
      <trackRevisions>false</trackRevisions>
    </reviewItem>
    <reviewItem>
      <errorID>00bb776b-e90b-47a7-94ca-ba37e996248b</errorID>
      <errorWord>输</errorWord>
      <group>L1_Grammar</group>
      <groupName>语法问题</groupName>
      <ability>L2_Grammar</ability>
      <abilityName>语法错误</abilityName>
      <candidateList>
        <item>混凝土搅拌运输车输</item>
      </candidateList>
      <explain/>
      <paraID> 5E88BA3</paraID>
      <start>8</start>
      <end>17</end>
      <status>modified</status>
      <modifiedWord>混凝土搅拌运输车输</modifiedWord>
      <trackRevisions>false</trackRevisions>
    </reviewItem>
    <reviewItem>
      <errorID>8bd997b3-40e0-4e2b-ab41-cd524cd844b6</errorID>
      <errorWord>熨</errorWord>
      <group>L1_Grammar</group>
      <groupName>语法问题</groupName>
      <ability>L2_Grammar</ability>
      <abilityName>语法错误</abilityName>
      <candidateList>
        <item>混凝土搅拌运输车熨</item>
      </candidateList>
      <explain/>
      <paraID>2364E45F</paraID>
      <start>8</start>
      <end>17</end>
      <status>modified</status>
      <modifiedWord>混凝土搅拌运输车熨</modifiedWord>
      <trackRevisions>false</trackRevisions>
    </reviewItem>
    <reviewItem>
      <errorID>6e2cd98f-a238-4481-bcd5-8b86fdbdb493</errorID>
      <errorWord> (</errorWord>
      <group>L1_Punc</group>
      <groupName>标点问题</groupName>
      <ability>L2_Punc_CN</ability>
      <abilityName>标点符号问题</abilityName>
      <candidateList>
        <item>（</item>
      </candidateList>
      <explain/>
      <paraID>7FC616F6</paraID>
      <start>8</start>
      <end>9</end>
      <status>modified</status>
      <modifiedWord>（</modifiedWord>
      <trackRevisions>false</trackRevisions>
    </reviewItem>
    <reviewItem>
      <errorID>a7ddb8b4-1b56-4dd2-9b70-c9afcbb92fc0</errorID>
      <errorWord>搅拌机衬筒</errorWord>
      <group>L1_Word</group>
      <groupName>字词问题</groupName>
      <ability>L2_Typo</ability>
      <abilityName>字词错误</abilityName>
      <candidateList>
        <item>搅拌筒之间</item>
      </candidateList>
      <explain/>
      <paraID>5D8D6E29</paraID>
      <start>16</start>
      <end>21</end>
      <status>modified</status>
      <modifiedWord>搅拌筒之间</modifiedWord>
      <trackRevisions>false</trackRevisions>
    </reviewItem>
    <reviewItem>
      <errorID>76559b45-c9c1-4eae-a888-fcb8dbc7fbdb</errorID>
      <errorWord>限位</errorWord>
      <group>L1_Grammar</group>
      <groupName>语法问题</groupName>
      <ability>L2_Grammar</ability>
      <abilityName>语法错误</abilityName>
      <candidateList>
        <item>混凝土搅拌站（楼）限位</item>
      </candidateList>
      <explain/>
      <paraID>155D0E4D</paraID>
      <start>8</start>
      <end>19</end>
      <status>modified</status>
      <modifiedWord>混凝土搅拌站（楼）限位</modifiedWord>
      <trackRevisions>false</trackRevisions>
    </reviewItem>
    <reviewItem>
      <errorID>07f2fa26-a3ec-4c0f-930d-d57bafe4407a</errorID>
      <errorWord>跑偏及</errorWord>
      <group>L1_Word</group>
      <groupName>字词问题</groupName>
      <ability>L2_Typo</ability>
      <abilityName>字词错误</abilityName>
      <candidateList>
        <item>及其</item>
      </candidateList>
      <explain/>
      <paraID> 937E6D8</paraID>
      <start>17</start>
      <end>19</end>
      <status>modified</status>
      <modifiedWord>及其</modifiedWord>
      <trackRevisions>false</trackRevisions>
    </reviewItem>
    <reviewItem>
      <errorID>8d9ad44a-8121-42c0-943c-38c9efede2f4</errorID>
      <errorWord>办法</errorWord>
      <group>L1_Word</group>
      <groupName>字词问题</groupName>
      <ability>L2_Typo</ability>
      <abilityName>字词错误</abilityName>
      <candidateList>
        <item>方法</item>
      </candidateList>
      <explain/>
      <paraID>46906B13</paraID>
      <start>25</start>
      <end>27</end>
      <status>modified</status>
      <modifiedWord>方法</modifiedWord>
      <trackRevisions>false</trackRevisions>
    </reviewItem>
    <reviewItem>
      <errorID>90bc0eab-bc4e-45f8-a953-545fc31889fd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44150641</paraID>
      <start>16</start>
      <end>17</end>
      <status>modified</status>
      <modifiedWord>）</modifiedWord>
      <trackRevisions>false</trackRevisions>
    </reviewItem>
    <reviewItem>
      <errorID>222df188-fb01-47a1-9d42-a3d2262204e9</errorID>
      <errorWord>、</errorWord>
      <group>L1_Punc</group>
      <groupName>标点问题</groupName>
      <ability>L2_Punc_CN</ability>
      <abilityName>标点符号问题</abilityName>
      <candidateList/>
      <explain/>
      <paraID>411F67CC</paraID>
      <start>0</start>
      <end>1</end>
      <status>ignored</status>
      <modifiedWord/>
      <trackRevisions>false</trackRevisions>
    </reviewItem>
    <reviewItem>
      <errorID>3d2426eb-ec84-4dfb-9464-b59c89a985c3</errorID>
      <errorWord>砼</errorWord>
      <group>L1_Grammar</group>
      <groupName>语法问题</groupName>
      <ability>L2_Grammar</ability>
      <abilityName>语法错误</abilityName>
      <candidateList>
        <item>混凝土拖泵、泵车砼</item>
      </candidateList>
      <explain/>
      <paraID>54161777</paraID>
      <start>8</start>
      <end>17</end>
      <status>modified</status>
      <modifiedWord>混凝土拖泵、泵车砼</modifiedWord>
      <trackRevisions>false</trackRevisions>
    </reviewItem>
    <reviewItem>
      <errorID>f7c97ce9-621f-4910-a0ea-ffd4685e6cdf</errorID>
      <errorWord>连结</errorWord>
      <group>L1_Word</group>
      <groupName>字词问题</groupName>
      <ability>L2_Typo</ability>
      <abilityName>字词错误</abilityName>
      <candidateList>
        <item>连接</item>
      </candidateList>
      <explain/>
      <paraID>602AEC4C</paraID>
      <start>27</start>
      <end>29</end>
      <status>modified</status>
      <modifiedWord>连接</modifiedWord>
      <trackRevisions>false</trackRevisions>
    </reviewItem>
    <reviewItem>
      <errorID>8bd96526-2251-4671-b5fe-b427f22b211e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3E9D5C0E</paraID>
      <start>9</start>
      <end>10</end>
      <status>modified</status>
      <modifiedWord>（</modifiedWord>
      <trackRevisions>false</trackRevisions>
    </reviewItem>
    <reviewItem>
      <errorID>b41684d1-b2fd-4ac3-aa6f-830074693c77</errorID>
      <errorWord>接 口</errorWord>
      <group>L1_Word</group>
      <groupName>字词问题</groupName>
      <ability>L2_Typo</ability>
      <abilityName>字词错误</abilityName>
      <candidateList>
        <item>接口</item>
      </candidateList>
      <explain/>
      <paraID>11C8ED00</paraID>
      <start>15</start>
      <end>17</end>
      <status>modified</status>
      <modifiedWord>接口</modifiedWord>
      <trackRevisions>false</trackRevisions>
    </reviewItem>
    <reviewItem>
      <errorID>63764189-f09c-4806-8536-97c6dbe8384b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2B9864EB</paraID>
      <start>16</start>
      <end>17</end>
      <status>modified</status>
      <modifiedWord>）</modifiedWord>
      <trackRevisions>false</trackRevisions>
    </reviewItem>
    <reviewItem>
      <errorID>48fa9280-f506-45c2-8a6e-acd337c6ed66</errorID>
      <errorWord>进行</errorWord>
      <group>L1_Word</group>
      <groupName>字词问题</groupName>
      <ability>L2_Typo</ability>
      <abilityName>字词错误</abilityName>
      <candidateList>
        <item>及</item>
      </candidateList>
      <explain/>
      <paraID>77F4D427</paraID>
      <start>21</start>
      <end>22</end>
      <status>modified</status>
      <modifiedWord>及</modifiedWord>
      <trackRevisions>false</trackRevisions>
    </reviewItem>
    <reviewItem>
      <errorID>fc0a03c5-0d90-4336-8cf3-a49fb3b2c87e</errorID>
      <errorWord>杆进行</errorWord>
      <group>L1_Grammar</group>
      <groupName>语法问题</groupName>
      <ability>L2_Grammar</ability>
      <abilityName>语法错误</abilityName>
      <candidateList>
        <item>杆</item>
      </candidateList>
      <explain/>
      <paraID>4612671B</paraID>
      <start>19</start>
      <end>20</end>
      <status>modified</status>
      <modifiedWord>杆</modifiedWord>
      <trackRevisions>false</trackRevisions>
    </reviewItem>
    <reviewItem>
      <errorID>4160cde4-dd60-48a9-acb0-8b8b9e97e432</errorID>
      <errorWord>调整</errorWord>
      <group>L1_Grammar</group>
      <groupName>语法问题</groupName>
      <ability>L2_Grammar</ability>
      <abilityName>语法错误</abilityName>
      <candidateList>
        <item>调整方法</item>
      </candidateList>
      <explain/>
      <paraID>71D83315</paraID>
      <start>20</start>
      <end>24</end>
      <status>modified</status>
      <modifiedWord>调整方法</modifiedWord>
      <trackRevisions>false</trackRevisions>
    </reviewItem>
    <reviewItem>
      <errorID>f7e8588c-b396-4966-aee8-fe384275b024</errorID>
      <errorWord>间连结</errorWord>
      <group>L1_Word</group>
      <groupName>字词问题</groupName>
      <ability>L2_Typo</ability>
      <abilityName>字词错误</abilityName>
      <candidateList>
        <item>间连接</item>
      </candidateList>
      <explain/>
      <paraID>790BA256</paraID>
      <start>22</start>
      <end>25</end>
      <status>modified</status>
      <modifiedWord>间连接</modifiedWord>
      <trackRevisions>false</trackRevisions>
    </reviewItem>
    <reviewItem>
      <errorID>7c26807c-0de6-4eea-9adc-97f7c29ae307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59E363F6</paraID>
      <start>16</start>
      <end>17</end>
      <status>modified</status>
      <modifiedWord>）</modifiedWord>
      <trackRevisions>false</trackRevisions>
    </reviewItem>
    <reviewItem>
      <errorID>45e3bc00-31b1-436f-9420-036cf7726150</errorID>
      <errorWord>、装配铲刀总成选配</errorWord>
      <group>L1_Word</group>
      <groupName>字词问题</groupName>
      <ability>L2_Typo</ability>
      <abilityName>字词错误</abilityName>
      <candidateList>
        <item>选配及铲刀总成装配</item>
      </candidateList>
      <explain/>
      <paraID>73310F57</paraID>
      <start>11</start>
      <end>20</end>
      <status>modified</status>
      <modifiedWord>选配及铲刀总成装配</modifiedWord>
      <trackRevisions>false</trackRevisions>
    </reviewItem>
    <reviewItem>
      <errorID>a6f09493-682f-44a2-ae61-78b9344f68c4</errorID>
      <errorWord>高空作业装配调试机械</errorWord>
      <group>L1_Other</group>
      <groupName>其他问题</groupName>
      <ability>L2_Consistency</ability>
      <abilityName>一致性检查</abilityName>
      <candidateList>
        <item>高空作业机械装配调试</item>
      </candidateList>
      <explain>术语一致性，工种名称表述和前文约定的“高空作业机械装配调试”不一致</explain>
      <paraID>30BDDDE1</paraID>
      <start>2</start>
      <end>12</end>
      <status>modified</status>
      <modifiedWord>高空作业机械装配调试</modifiedWord>
      <trackRevisions>false</trackRevisions>
    </reviewItem>
    <reviewItem>
      <errorID>21225f03-17cb-4f6c-bf02-bb9555efe8f7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1F01FB2C</paraID>
      <start>16</start>
      <end>17</end>
      <status>modified</status>
      <modifiedWord>）</modifiedWord>
      <trackRevisions>false</trackRevisions>
    </reviewItem>
    <reviewItem>
      <errorID>aad658f9-b438-453e-b5ba-6902844531c8</errorID>
      <errorWord>掘进和凿岩机械装配调试</errorWord>
      <group>L1_Other</group>
      <groupName>其他问题</groupName>
      <ability>L2_Consistency</ability>
      <abilityName>一致性检查</abilityName>
      <candidateList>
        <item>掘进及凿岩机械装配调试</item>
      </candidateList>
      <explain>实体一致性，工种名称和开篇说明的“掘进及凿岩机械装配调试”表述不一致</explain>
      <paraID>7BABAE7F</paraID>
      <start>2</start>
      <end>13</end>
      <status>modified</status>
      <modifiedWord>掘进及凿岩机械装配调试</modifiedWord>
      <trackRevisions>false</trackRevisions>
    </reviewItem>
    <reviewItem>
      <errorID>4880b7ce-eff2-4b9d-8105-2d212eabb636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40C16FB2</paraID>
      <start>0</start>
      <end>1</end>
      <status>modified</status>
      <modifiedWord>(</modifiedWord>
      <trackRevisions>false</trackRevisions>
    </reviewItem>
    <reviewItem>
      <errorID>96eb9a12-5dde-4da4-aff1-50794531f51d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54059455</paraID>
      <start>16</start>
      <end>17</end>
      <status>modified</status>
      <modifiedWord>）</modifiedWord>
      <trackRevisions>false</trackRevisions>
    </reviewItem>
    <reviewItem>
      <errorID>d9d5e56c-a78e-40b8-8539-a86bfeb0ace6</errorID>
      <errorWord>程</errorWord>
      <group>L1_Word</group>
      <groupName>字词问题</groupName>
      <ability>L2_Typo</ability>
      <abilityName>字词错误</abilityName>
      <candidateList>
        <item>程中</item>
      </candidateList>
      <explain/>
      <paraID> C16C349</paraID>
      <start>17</start>
      <end>19</end>
      <status>modified</status>
      <modifiedWord>程中</modifiedWord>
      <trackRevisions>false</trackRevisions>
    </reviewItem>
    <reviewItem>
      <errorID>11be9bc6-a2dd-47b8-a97b-29a704be5146</errorID>
      <errorWord> )</errorWord>
      <group>L1_Punc</group>
      <groupName>标点问题</groupName>
      <ability>L2_Punc_CN</ability>
      <abilityName>标点符号问题</abilityName>
      <candidateList>
        <item>）</item>
      </candidateList>
      <explain/>
      <paraID>5B87E073</paraID>
      <start>15</start>
      <end>16</end>
      <status>modified</status>
      <modifiedWord>）</modifiedWord>
      <trackRevisions>false</trackRevisions>
    </reviewItem>
    <reviewItem>
      <errorID>a312d854-f3a5-405f-b786-2540c33373a3</errorID>
      <errorWord>钳 口</errorWord>
      <group>L1_Word</group>
      <groupName>字词问题</groupName>
      <ability>L2_Typo</ability>
      <abilityName>字词错误</abilityName>
      <candidateList>
        <item>钳口</item>
      </candidateList>
      <explain/>
      <paraID>44425045</paraID>
      <start>21</start>
      <end>23</end>
      <status>modified</status>
      <modifiedWord>钳口</modifiedWord>
      <trackRevisions>false</trackRevisions>
    </reviewItem>
    <reviewItem>
      <errorID>f21106b1-3ab0-4c40-9777-c70152dc706c</errorID>
      <errorWord> , </errorWord>
      <group>L1_Punc</group>
      <groupName>标点问题</groupName>
      <ability>L2_Punc_CN</ability>
      <abilityName>标点符号问题</abilityName>
      <candidateList>
        <item>、</item>
      </candidateList>
      <explain/>
      <paraID> E5D45AF</paraID>
      <start>14</start>
      <end>15</end>
      <status>modified</status>
      <modifiedWord>、</modifiedWord>
      <trackRevisions>false</trackRevisions>
    </reviewItem>
    <reviewItem>
      <errorID>3fc6a1c5-c7b5-4143-8286-4d410c81c722</errorID>
      <errorWord>涨</errorWord>
      <group>L1_Word</group>
      <groupName>字词问题</groupName>
      <ability>L2_Typo</ability>
      <abilityName>字词错误</abilityName>
      <candidateList>
        <item>胀</item>
      </candidateList>
      <explain/>
      <paraID> 68C0067</paraID>
      <start>19</start>
      <end>20</end>
      <status>modified</status>
      <modifiedWord>胀</modifiedWord>
      <trackRevisions>false</trackRevisions>
    </reviewItem>
    <reviewItem>
      <errorID>a8232cd8-20be-472b-af97-64279455c62d</errorID>
      <errorWord>）</errorWord>
      <group>L1_Punc</group>
      <groupName>标点问题</groupName>
      <ability>L2_Punc_CN</ability>
      <abilityName>标点符号问题</abilityName>
      <candidateList>
        <item/>
      </candidateList>
      <explain/>
      <paraID>732DE19C</paraID>
      <start>17</start>
      <end>17</end>
      <status>modified</status>
      <modifiedWord/>
      <trackRevisions>false</trackRevisions>
    </reviewItem>
    <reviewItem>
      <errorID>181f5107-b8c1-4a1e-a850-0ea3074431d5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7051F38F</paraID>
      <start>16</start>
      <end>17</end>
      <status>modified</status>
      <modifiedWord>）</modifiedWord>
      <trackRevisions>false</trackRevisions>
    </reviewItem>
    <reviewItem>
      <errorID>1aa2f331-14c9-4bb6-a717-bbb555607069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748D6103</paraID>
      <start>26</start>
      <end>27</end>
      <status>modified</status>
      <modifiedWord>，</modifiedWord>
      <trackRevisions>false</trackRevisions>
    </reviewItem>
    <reviewItem>
      <errorID>27cd7f31-7e86-4e26-8943-94c501d71ae4</errorID>
      <errorWord>2装配</errorWord>
      <group>L1_Grammar</group>
      <groupName>语法问题</groupName>
      <ability>L2_Grammar</ability>
      <abilityName>语法错误</abilityName>
      <candidateList>
        <item>2</item>
      </candidateList>
      <explain/>
      <paraID>18C26316</paraID>
      <start>4</start>
      <end>5</end>
      <status>modified</status>
      <modifiedWord>2</modifiedWord>
      <trackRevisions>false</trackRevisions>
    </reviewItem>
    <reviewItem>
      <errorID>7b49294c-d591-49b1-84e0-6693960e2da9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982A4A6</paraID>
      <start>17</start>
      <end>18</end>
      <status>modified</status>
      <modifiedWord>（</modifiedWord>
      <trackRevisions>false</trackRevisions>
    </reviewItem>
    <reviewItem>
      <errorID>18401a77-9de0-4f90-8ca6-b0c6827f570d</errorID>
      <errorWord>)</errorWord>
      <group>L1_Punc</group>
      <groupName>标点问题</groupName>
      <ability>L2_Punc_CN</ability>
      <abilityName>标点符号问题</abilityName>
      <candidateList/>
      <explain/>
      <paraID>5FC07503</paraID>
      <start>0</start>
      <end>1</end>
      <status>ignored</status>
      <modifiedWord/>
      <trackRevisions>false</trackRevisions>
    </reviewItem>
    <reviewItem>
      <errorID>fc26d822-d451-4bf5-852c-b44476b5dfdd</errorID>
      <errorWord>知识</errorWord>
      <group>L1_Grammar</group>
      <groupName>语法问题</groupName>
      <ability>L2_Grammar</ability>
      <abilityName>语法错误</abilityName>
      <candidateList>
        <item>状态知识</item>
      </candidateList>
      <explain/>
      <paraID>6BC6743F</paraID>
      <start>19</start>
      <end>23</end>
      <status>modified</status>
      <modifiedWord>状态知识</modifiedWord>
      <trackRevisions>false</trackRevisions>
    </reviewItem>
    <reviewItem>
      <errorID>4d77ca85-9dfc-47e4-ac59-95c56fc8186a</errorID>
      <errorWord>，</errorWord>
      <group>L1_Punc</group>
      <groupName>标点问题</groupName>
      <ability>L2_Punc_CN</ability>
      <abilityName>标点符号问题</abilityName>
      <candidateList>
        <item>；</item>
      </candidateList>
      <explain/>
      <paraID>12C6E668</paraID>
      <start>11</start>
      <end>12</end>
      <status>modified</status>
      <modifiedWord>；</modifiedWord>
      <trackRevisions>false</trackRevisions>
    </reviewItem>
    <reviewItem>
      <errorID>cc3c81e0-9774-464d-9d3b-7cf7b1b05ba1</errorID>
      <errorWord>方法</errorWord>
      <group>L1_Grammar</group>
      <groupName>语法问题</groupName>
      <ability>L2_Grammar</ability>
      <abilityName>语法错误</abilityName>
      <candidateList>
        <item>检测方法</item>
      </candidateList>
      <explain/>
      <paraID>1705F8F2</paraID>
      <start>14</start>
      <end>18</end>
      <status>modified</status>
      <modifiedWord>检测方法</modifiedWord>
      <trackRevisions>false</trackRevisions>
    </reviewItem>
    <reviewItem>
      <errorID>d98ea2ca-3a34-40ca-ab6c-f7d68adbd1f8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4414387A</paraID>
      <start>6</start>
      <end>6</end>
      <status>modified</status>
      <modifiedWord/>
      <trackRevisions>false</trackRevisions>
    </reviewItem>
    <reviewItem>
      <errorID>5b9867f5-7c10-4209-83d0-17ac616ef69a</errorID>
      <errorWord> (</errorWord>
      <group>L1_Punc</group>
      <groupName>标点问题</groupName>
      <ability>L2_Punc_CN</ability>
      <abilityName>标点符号问题</abilityName>
      <candidateList>
        <item>（</item>
      </candidateList>
      <explain/>
      <paraID>4D9FC0CC</paraID>
      <start>12</start>
      <end>13</end>
      <status>modified</status>
      <modifiedWord>（</modifiedWord>
      <trackRevisions>false</trackRevisions>
    </reviewItem>
    <reviewItem>
      <errorID>818895ce-b09a-4c3a-b71a-2d11d144399f</errorID>
      <errorWord>调试</errorWord>
      <group>L1_Word</group>
      <groupName>字词问题</groupName>
      <ability>L2_Typo</ability>
      <abilityName>字词错误</abilityName>
      <candidateList>
        <item>排除</item>
      </candidateList>
      <explain/>
      <paraID>5495899A</paraID>
      <start>6</start>
      <end>8</end>
      <status>modified</status>
      <modifiedWord>排除</modifiedWord>
      <trackRevisions>false</trackRevisions>
    </reviewItem>
    <reviewItem>
      <errorID>72dfd949-95f1-4e35-8324-271ff3de0e5a</errorID>
      <errorWord>、操纵</errorWord>
      <group>L1_Grammar</group>
      <groupName>语法问题</groupName>
      <ability>L2_Grammar</ability>
      <abilityName>语法错误</abilityName>
      <candidateList>
        <item>、</item>
      </candidateList>
      <explain/>
      <paraID>3991AC73</paraID>
      <start>5</start>
      <end>6</end>
      <status>modified</status>
      <modifiedWord>、</modifiedWord>
      <trackRevisions>false</trackRevisions>
    </reviewItem>
    <reviewItem>
      <errorID>53b9e1ab-a630-4e33-b091-733aebcc399e</errorID>
      <errorWord>2气动系统</errorWord>
      <group>L1_Grammar</group>
      <groupName>语法问题</groupName>
      <ability>L2_Grammar</ability>
      <abilityName>语法错误</abilityName>
      <candidateList>
        <item>2</item>
      </candidateList>
      <explain/>
      <paraID>66F41312</paraID>
      <start>4</start>
      <end>5</end>
      <status>modified</status>
      <modifiedWord>2</modifiedWord>
      <trackRevisions>false</trackRevisions>
    </reviewItem>
    <reviewItem>
      <errorID>e2754ff0-b3c0-4d2c-af32-9d46d1570a34</errorID>
      <errorWord>能</errorWord>
      <group>L1_Word</group>
      <groupName>字词问题</groupName>
      <ability>L2_Typo</ability>
      <abilityName>字词错误</abilityName>
      <candidateList>
        <item> 能</item>
      </candidateList>
      <explain/>
      <paraID>43D20F99</paraID>
      <start>5</start>
      <end>7</end>
      <status>modified</status>
      <modifiedWord> 能</modifiedWord>
      <trackRevisions>false</trackRevisions>
    </reviewItem>
    <reviewItem>
      <errorID>e18905e7-a06b-419c-b9e2-953507442935</errorID>
      <errorWord>急</errorWord>
      <group>L1_Word</group>
      <groupName>字词问题</groupName>
      <ability>L2_Typo</ability>
      <abilityName>字词错误</abilityName>
      <candidateList>
        <item> 急</item>
      </candidateList>
      <explain/>
      <paraID>65AFAE02</paraID>
      <start>5</start>
      <end>7</end>
      <status>modified</status>
      <modifiedWord> 急</modifiedWord>
      <trackRevisions>false</trackRevisions>
    </reviewItem>
    <reviewItem>
      <errorID>5c12630d-03b9-4e2c-b7b3-626eef89f77d</errorID>
      <errorWord>传感器压力、位移 </errorWord>
      <group>L1_Word</group>
      <groupName>字词问题</groupName>
      <ability>L2_Typo</ability>
      <abilityName>字词错误</abilityName>
      <candidateList>
        <item> 传感器压力、位移</item>
      </candidateList>
      <explain/>
      <paraID> 3F212C8</paraID>
      <start>5</start>
      <end>14</end>
      <status>modified</status>
      <modifiedWord> 传感器压力、位移</modifiedWord>
      <trackRevisions>false</trackRevisions>
    </reviewItem>
    <reviewItem>
      <errorID>876da952-5b37-438c-9cc0-07f289aa5601</errorID>
      <errorWord>)</errorWord>
      <group>L1_Punc</group>
      <groupName>标点问题</groupName>
      <ability>L2_Punc_CN</ability>
      <abilityName>标点符号问题</abilityName>
      <candidateList/>
      <explain/>
      <paraID>42C7C96E</paraID>
      <start>0</start>
      <end>1</end>
      <status>ignored</status>
      <modifiedWord/>
      <trackRevisions>false</trackRevisions>
    </reviewItem>
    <reviewItem>
      <errorID>0fde9659-a062-4bef-a8d3-0fea9783a83a</errorID>
      <errorWord>测</errorWord>
      <group>L1_Word</group>
      <groupName>字词问题</groupName>
      <ability>L2_Typo</ability>
      <abilityName>字词错误</abilityName>
      <candidateList>
        <item>的</item>
      </candidateList>
      <explain/>
      <paraID>4B44EE39</paraID>
      <start>0</start>
      <end>1</end>
      <status>modified</status>
      <modifiedWord>的</modifiedWord>
      <trackRevisions>false</trackRevisions>
    </reviewItem>
    <reviewItem>
      <errorID>b5b6372b-b073-4a9f-a9cd-40ee9127ae1d</errorID>
      <errorWord>)</errorWord>
      <group>L1_Punc</group>
      <groupName>标点问题</groupName>
      <ability>L2_Punc_CN</ability>
      <abilityName>标点符号问题</abilityName>
      <candidateList/>
      <explain/>
      <paraID>65F3B9C4</paraID>
      <start>0</start>
      <end>1</end>
      <status>ignored</status>
      <modifiedWord/>
      <trackRevisions>false</trackRevisions>
    </reviewItem>
    <reviewItem>
      <errorID>43056808-de89-4928-a3f8-4973e4165920</errorID>
      <errorWord>能检测吊臂节段连接 </errorWord>
      <group>L1_Word</group>
      <groupName>字词问题</groupName>
      <ability>L2_Typo</ability>
      <abilityName>字词错误</abilityName>
      <candidateList>
        <item> 能检测吊臂节段连接</item>
      </candidateList>
      <explain/>
      <paraID>16D61C07</paraID>
      <start>5</start>
      <end>15</end>
      <status>modified</status>
      <modifiedWord> 能检测吊臂节段连接</modifiedWord>
      <trackRevisions>false</trackRevisions>
    </reviewItem>
    <reviewItem>
      <errorID>9eb05198-b9fc-404e-ad67-4c762961e585</errorID>
      <errorWord>能检测回转支撑紧固 </errorWord>
      <group>L1_Word</group>
      <groupName>字词问题</groupName>
      <ability>L2_Typo</ability>
      <abilityName>字词错误</abilityName>
      <candidateList>
        <item> 能检测回转支撑紧固</item>
      </candidateList>
      <explain/>
      <paraID>6B3CE000</paraID>
      <start>5</start>
      <end>15</end>
      <status>modified</status>
      <modifiedWord> 能检测回转支撑紧固</modifiedWord>
      <trackRevisions>false</trackRevisions>
    </reviewItem>
    <reviewItem>
      <errorID>d18ec041-4dc7-42a1-8614-50886f87b0a0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6B3CE000</paraID>
      <start>20</start>
      <end>20</end>
      <status>modified</status>
      <modifiedWord/>
      <trackRevisions>false</trackRevisions>
    </reviewItem>
    <reviewItem>
      <errorID>59fab1d9-eb5c-401c-9811-c8a28c471696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6B3CE000</paraID>
      <start>21</start>
      <end>21</end>
      <status>modified</status>
      <modifiedWord/>
      <trackRevisions>false</trackRevisions>
    </reviewItem>
    <reviewItem>
      <errorID>4e6c83d4-39bc-4566-a561-64f4d6597d85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6B3CE000</paraID>
      <start>30</start>
      <end>30</end>
      <status>modified</status>
      <modifiedWord/>
      <trackRevisions>false</trackRevisions>
    </reviewItem>
    <reviewItem>
      <errorID>1411e2ce-adce-4c35-b2b8-d1dc79693566</errorID>
      <errorWord>能</errorWord>
      <group>L1_Word</group>
      <groupName>字词问题</groupName>
      <ability>L2_Typo</ability>
      <abilityName>字词错误</abilityName>
      <candidateList>
        <item> 能</item>
      </candidateList>
      <explain/>
      <paraID>48ED8E2D</paraID>
      <start>5</start>
      <end>7</end>
      <status>modified</status>
      <modifiedWord> 能</modifiedWord>
      <trackRevisions>false</trackRevisions>
    </reviewItem>
    <reviewItem>
      <errorID>2790f914-0481-4cb6-b4cd-55796a243a1f</errorID>
      <errorWord>吊臂</errorWord>
      <group>L1_Word</group>
      <groupName>字词问题</groupName>
      <ability>L2_Typo</ability>
      <abilityName>字词错误</abilityName>
      <candidateList>
        <item> 吊臂</item>
      </candidateList>
      <explain/>
      <paraID>18735EAE</paraID>
      <start>5</start>
      <end>8</end>
      <status>modified</status>
      <modifiedWord> 吊臂</modifiedWord>
      <trackRevisions>false</trackRevisions>
    </reviewItem>
    <reviewItem>
      <errorID>6577fb9b-7d6a-45c9-9eea-9b5649f51c25</errorID>
      <errorWord>回转支撑紧固、起升卷筒/钢丝绳固定与缠绕、 </errorWord>
      <group>L1_Word</group>
      <groupName>字词问题</groupName>
      <ability>L2_Typo</ability>
      <abilityName>字词错误</abilityName>
      <candidateList>
        <item> 回转支撑紧固、起升卷筒/钢丝绳固定与缠绕、</item>
      </candidateList>
      <explain/>
      <paraID>53041352</paraID>
      <start>5</start>
      <end>27</end>
      <status>modified</status>
      <modifiedWord> 回转支撑紧固、起升卷筒/钢丝绳固定与缠绕、</modifiedWord>
      <trackRevisions>false</trackRevisions>
    </reviewItem>
    <reviewItem>
      <errorID>eeef8b13-1c04-466a-a97e-72f95902d60e</errorID>
      <errorWord>支腿</errorWord>
      <group>L1_Word</group>
      <groupName>字词问题</groupName>
      <ability>L2_Typo</ability>
      <abilityName>字词错误</abilityName>
      <candidateList>
        <item> 支腿</item>
      </candidateList>
      <explain/>
      <paraID>1E69BC17</paraID>
      <start>5</start>
      <end>8</end>
      <status>modified</status>
      <modifiedWord> 支腿</modifiedWord>
      <trackRevisions>false</trackRevisions>
    </reviewItem>
    <reviewItem>
      <errorID>70862ba7-9fbd-4640-b232-ba541e9a61c0</errorID>
      <errorWord>能</errorWord>
      <group>L1_Word</group>
      <groupName>字词问题</groupName>
      <ability>L2_Typo</ability>
      <abilityName>字词错误</abilityName>
      <candidateList>
        <item> 能</item>
      </candidateList>
      <explain/>
      <paraID>746B0663</paraID>
      <start>5</start>
      <end>7</end>
      <status>modified</status>
      <modifiedWord> 能</modifiedWord>
      <trackRevisions>false</trackRevisions>
    </reviewItem>
    <reviewItem>
      <errorID>122069ae-3fe5-44b1-9e2f-1a62ad7f2835</errorID>
      <errorWord>能</errorWord>
      <group>L1_Word</group>
      <groupName>字词问题</groupName>
      <ability>L2_Typo</ability>
      <abilityName>字词错误</abilityName>
      <candidateList>
        <item> 能</item>
      </candidateList>
      <explain/>
      <paraID>413CF0C3</paraID>
      <start>5</start>
      <end>7</end>
      <status>modified</status>
      <modifiedWord> 能</modifiedWord>
      <trackRevisions>false</trackRevisions>
    </reviewItem>
    <reviewItem>
      <errorID>162850f7-94a9-4685-be22-aa4a2075d13d</errorID>
      <errorWord>能</errorWord>
      <group>L1_Word</group>
      <groupName>字词问题</groupName>
      <ability>L2_Typo</ability>
      <abilityName>字词错误</abilityName>
      <candidateList>
        <item> 能</item>
      </candidateList>
      <explain/>
      <paraID> 29D0672</paraID>
      <start>5</start>
      <end>7</end>
      <status>modified</status>
      <modifiedWord> 能</modifiedWord>
      <trackRevisions>false</trackRevisions>
    </reviewItem>
    <reviewItem>
      <errorID>72ed3fbc-9ff6-48d7-8c21-b3f45ad8f0a1</errorID>
      <errorWord>能</errorWord>
      <group>L1_Word</group>
      <groupName>字词问题</groupName>
      <ability>L2_Typo</ability>
      <abilityName>字词错误</abilityName>
      <candidateList>
        <item> 能</item>
      </candidateList>
      <explain/>
      <paraID>5F28FAB4</paraID>
      <start>5</start>
      <end>7</end>
      <status>modified</status>
      <modifiedWord> 能</modifiedWord>
      <trackRevisions>false</trackRevisions>
    </reviewItem>
    <reviewItem>
      <errorID>0d871d87-b4ba-4a2d-b125-49e40e5c7da9</errorID>
      <errorWord>吊臂</errorWord>
      <group>L1_Word</group>
      <groupName>字词问题</groupName>
      <ability>L2_Typo</ability>
      <abilityName>字词错误</abilityName>
      <candidateList>
        <item> 吊臂</item>
      </candidateList>
      <explain/>
      <paraID>3711A054</paraID>
      <start>5</start>
      <end>8</end>
      <status>modified</status>
      <modifiedWord> 吊臂</modifiedWord>
      <trackRevisions>false</trackRevisions>
    </reviewItem>
    <reviewItem>
      <errorID>e854c3b7-971b-437c-a9fa-71fc4b41493d</errorID>
      <errorWord>回转</errorWord>
      <group>L1_Word</group>
      <groupName>字词问题</groupName>
      <ability>L2_Typo</ability>
      <abilityName>字词错误</abilityName>
      <candidateList>
        <item> 回转</item>
      </candidateList>
      <explain/>
      <paraID>2304B18F</paraID>
      <start>5</start>
      <end>8</end>
      <status>modified</status>
      <modifiedWord> 回转</modifiedWord>
      <trackRevisions>false</trackRevisions>
    </reviewItem>
    <reviewItem>
      <errorID>83671dfa-59cd-47dd-8a84-ed0e8fe57fa2</errorID>
      <errorWord>起</errorWord>
      <group>L1_Word</group>
      <groupName>字词问题</groupName>
      <ability>L2_Typo</ability>
      <abilityName>字词错误</abilityName>
      <candidateList>
        <item> 起</item>
      </candidateList>
      <explain/>
      <paraID>735823CE</paraID>
      <start>5</start>
      <end>7</end>
      <status>modified</status>
      <modifiedWord> 起</modifiedWord>
      <trackRevisions>false</trackRevisions>
    </reviewItem>
    <reviewItem>
      <errorID>47026379-1abe-4601-b265-df4cf8660904</errorID>
      <errorWord>吊具</errorWord>
      <group>L1_Word</group>
      <groupName>字词问题</groupName>
      <ability>L2_Typo</ability>
      <abilityName>字词错误</abilityName>
      <candidateList>
        <item> 吊具</item>
      </candidateList>
      <explain/>
      <paraID>2E02BA0E</paraID>
      <start>5</start>
      <end>8</end>
      <status>modified</status>
      <modifiedWord> 吊具</modifiedWord>
      <trackRevisions>false</trackRevisions>
    </reviewItem>
    <reviewItem>
      <errorID>c7d826ae-a14b-4c9f-8fcc-bcb4f3c214b0</errorID>
      <errorWord>能</errorWord>
      <group>L1_Word</group>
      <groupName>字词问题</groupName>
      <ability>L2_Typo</ability>
      <abilityName>字词错误</abilityName>
      <candidateList>
        <item> 能</item>
      </candidateList>
      <explain/>
      <paraID>543F2EA1</paraID>
      <start>5</start>
      <end>7</end>
      <status>modified</status>
      <modifiedWord> 能</modifiedWord>
      <trackRevisions>false</trackRevisions>
    </reviewItem>
    <reviewItem>
      <errorID>5835f796-20ac-4d05-afa4-1e0b4b10f6a8</errorID>
      <errorWord>塔身节段高强螺栓连接 </errorWord>
      <group>L1_Word</group>
      <groupName>字词问题</groupName>
      <ability>L2_Typo</ability>
      <abilityName>字词错误</abilityName>
      <candidateList>
        <item> 塔身节段高强螺栓连接</item>
      </candidateList>
      <explain/>
      <paraID>201A0098</paraID>
      <start>5</start>
      <end>16</end>
      <status>ignored</status>
      <modifiedWord/>
      <trackRevisions>false</trackRevisions>
    </reviewItem>
    <reviewItem>
      <errorID>0119e0a2-e0c9-47d1-aaac-8d25db0e0d39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201A0098</paraID>
      <start>17</start>
      <end>17</end>
      <status>modified</status>
      <modifiedWord/>
      <trackRevisions>false</trackRevisions>
    </reviewItem>
    <reviewItem>
      <errorID>387b341b-2b0c-428d-ac61-fb35ec2a5d96</errorID>
      <errorWord>吊臂 </errorWord>
      <group>L1_Word</group>
      <groupName>字词问题</groupName>
      <ability>L2_Typo</ability>
      <abilityName>字词错误</abilityName>
      <candidateList>
        <item> 吊臂</item>
      </candidateList>
      <explain/>
      <paraID>628599F7</paraID>
      <start>5</start>
      <end>8</end>
      <status>modified</status>
      <modifiedWord> 吊臂</modifiedWord>
      <trackRevisions>false</trackRevisions>
    </reviewItem>
    <reviewItem>
      <errorID>0a202f75-2a92-4e4f-aeeb-d8cf2dc760d2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628599F7</paraID>
      <start>9</start>
      <end>9</end>
      <status>modified</status>
      <modifiedWord/>
      <trackRevisions>false</trackRevisions>
    </reviewItem>
    <reviewItem>
      <errorID>43e281bf-dd44-42c4-9f58-197848c93221</errorID>
      <errorWord>检测检测</errorWord>
      <group>L1_Word</group>
      <groupName>字词问题</groupName>
      <ability>L2_Typo</ability>
      <abilityName>字词错误</abilityName>
      <candidateList>
        <item>检测</item>
      </candidateList>
      <explain/>
      <paraID>23165AE5</paraID>
      <start>5</start>
      <end>7</end>
      <status>modified</status>
      <modifiedWord>检测</modifiedWord>
      <trackRevisions>false</trackRevisions>
    </reviewItem>
    <reviewItem>
      <errorID>008a08cd-7f62-45bd-a918-63b3e39b1fac</errorID>
      <errorWord>总成</errorWord>
      <group>L1_Word</group>
      <groupName>字词问题</groupName>
      <ability>L2_Typo</ability>
      <abilityName>字词错误</abilityName>
      <candidateList>
        <item> 总成</item>
      </candidateList>
      <explain/>
      <paraID>1318B29B</paraID>
      <start>3</start>
      <end>6</end>
      <status>modified</status>
      <modifiedWord> 总成</modifiedWord>
      <trackRevisions>false</trackRevisions>
    </reviewItem>
    <reviewItem>
      <errorID>308c16be-015f-4d71-8b9a-e9703448c3ea</errorID>
      <errorWord>能调试额定负载下角度定位、回转精度、 </errorWord>
      <group>L1_Word</group>
      <groupName>字词问题</groupName>
      <ability>L2_Typo</ability>
      <abilityName>字词错误</abilityName>
      <candidateList>
        <item> 能调试额定负载下角度定位、回转精度、</item>
      </candidateList>
      <explain/>
      <paraID> D8D10A4</paraID>
      <start>5</start>
      <end>24</end>
      <status>modified</status>
      <modifiedWord> 能调试额定负载下角度定位、回转精度、</modifiedWord>
      <trackRevisions>false</trackRevisions>
    </reviewItem>
    <reviewItem>
      <errorID>450ced88-ebaa-47da-9b1a-2658751de1ee</errorID>
      <errorWord>起</errorWord>
      <group>L1_Word</group>
      <groupName>字词问题</groupName>
      <ability>L2_Typo</ability>
      <abilityName>字词错误</abilityName>
      <candidateList>
        <item> 起</item>
      </candidateList>
      <explain/>
      <paraID>1B7056CD</paraID>
      <start>5</start>
      <end>7</end>
      <status>modified</status>
      <modifiedWord> 起</modifiedWord>
      <trackRevisions>false</trackRevisions>
    </reviewItem>
    <reviewItem>
      <errorID>8351e949-e2b2-45b4-9eec-76da01d3e69b</errorID>
      <errorWord>角度定位、回转精度、 </errorWord>
      <group>L1_Word</group>
      <groupName>字词问题</groupName>
      <ability>L2_Typo</ability>
      <abilityName>字词错误</abilityName>
      <candidateList>
        <item> 角度定位、回转精度、</item>
      </candidateList>
      <explain/>
      <paraID>29941BE2</paraID>
      <start>5</start>
      <end>16</end>
      <status>modified</status>
      <modifiedWord> 角度定位、回转精度、</modifiedWord>
      <trackRevisions>false</trackRevisions>
    </reviewItem>
    <reviewItem>
      <errorID>c67c9f91-f00e-49be-9784-ee0ecb2b8b8f</errorID>
      <errorWord>空载</errorWord>
      <group>L1_Word</group>
      <groupName>字词问题</groupName>
      <ability>L2_Typo</ability>
      <abilityName>字词错误</abilityName>
      <candidateList>
        <item> 空载</item>
      </candidateList>
      <explain/>
      <paraID> DDA7043</paraID>
      <start>5</start>
      <end>8</end>
      <status>modified</status>
      <modifiedWord> 空载</modifiedWord>
      <trackRevisions>false</trackRevisions>
    </reviewItem>
    <reviewItem>
      <errorID>5d93a233-8c10-42b6-87cd-b7b5d7ae9a63</errorID>
      <errorWord>额定</errorWord>
      <group>L1_Word</group>
      <groupName>字词问题</groupName>
      <ability>L2_Typo</ability>
      <abilityName>字词错误</abilityName>
      <candidateList>
        <item> 额定</item>
      </candidateList>
      <explain/>
      <paraID>298F2FCD</paraID>
      <start>5</start>
      <end>8</end>
      <status>modified</status>
      <modifiedWord> 额定</modifiedWord>
      <trackRevisions>false</trackRevisions>
    </reviewItem>
    <reviewItem>
      <errorID>aada141e-07e9-4d02-8c32-7cdb83a8f25a</errorID>
      <errorWord>变幅</errorWord>
      <group>L1_Word</group>
      <groupName>字词问题</groupName>
      <ability>L2_Typo</ability>
      <abilityName>字词错误</abilityName>
      <candidateList>
        <item> 变幅</item>
      </candidateList>
      <explain/>
      <paraID>572D5A3A</paraID>
      <start>5</start>
      <end>8</end>
      <status>modified</status>
      <modifiedWord> 变幅</modifiedWord>
      <trackRevisions>false</trackRevisions>
    </reviewItem>
    <reviewItem>
      <errorID>28f4504e-2221-4aae-9137-1145c2871d48</errorID>
      <errorWord>额定</errorWord>
      <group>L1_Word</group>
      <groupName>字词问题</groupName>
      <ability>L2_Typo</ability>
      <abilityName>字词错误</abilityName>
      <candidateList>
        <item> 额定</item>
      </candidateList>
      <explain/>
      <paraID>106B30A5</paraID>
      <start>5</start>
      <end>8</end>
      <status>modified</status>
      <modifiedWord> 额定</modifiedWord>
      <trackRevisions>false</trackRevisions>
    </reviewItem>
    <reviewItem>
      <errorID>1e85e11c-c5b1-41d7-9f4a-3e67d9699d16</errorID>
      <errorWord>负载</errorWord>
      <group>L1_Word</group>
      <groupName>字词问题</groupName>
      <ability>L2_Typo</ability>
      <abilityName>字词错误</abilityName>
      <candidateList>
        <item> 负载</item>
      </candidateList>
      <explain/>
      <paraID>3EBC8103</paraID>
      <start>5</start>
      <end>8</end>
      <status>modified</status>
      <modifiedWord> 负载</modifiedWord>
      <trackRevisions>false</trackRevisions>
    </reviewItem>
    <reviewItem>
      <errorID>d37fa3ed-2052-42a2-b361-a408d69e7e46</errorID>
      <errorWord>调整</errorWord>
      <group>L1_Word</group>
      <groupName>字词问题</groupName>
      <ability>L2_Typo</ability>
      <abilityName>字词错误</abilityName>
      <candidateList>
        <item>排除</item>
      </candidateList>
      <explain/>
      <paraID>13CC3B63</paraID>
      <start>6</start>
      <end>8</end>
      <status>modified</status>
      <modifiedWord>排除</modifiedWord>
      <trackRevisions>false</trackRevisions>
    </reviewItem>
    <reviewItem>
      <errorID>7e0f4714-38e6-420c-aa67-a968f7780e1c</errorID>
      <errorWord>调整</errorWord>
      <group>L1_Word</group>
      <groupName>字词问题</groupName>
      <ability>L2_Typo</ability>
      <abilityName>字词错误</abilityName>
      <candidateList>
        <item>排除</item>
      </candidateList>
      <explain/>
      <paraID>14545D32</paraID>
      <start>6</start>
      <end>8</end>
      <status>modified</status>
      <modifiedWord>排除</modifiedWord>
      <trackRevisions>false</trackRevisions>
    </reviewItem>
    <reviewItem>
      <errorID>10bf70b9-c92d-43e2-9e72-0f08b07dc2c0</errorID>
      <errorWord>装配</errorWord>
      <group>L1_Grammar</group>
      <groupName>语法问题</groupName>
      <ability>L2_Grammar</ability>
      <abilityName>语法错误</abilityName>
      <candidateList>
        <item>装配质量</item>
      </candidateList>
      <explain/>
      <paraID>59B2F1D8</paraID>
      <start>13</start>
      <end>17</end>
      <status>modified</status>
      <modifiedWord>装配质量</modifiedWord>
      <trackRevisions>false</trackRevisions>
    </reviewItem>
    <reviewItem>
      <errorID>03697913-078b-4e07-9d98-d63ba3890a1f</errorID>
      <errorWord>调整处理</errorWord>
      <group>L1_Grammar</group>
      <groupName>语法问题</groupName>
      <ability>L2_Grammar</ability>
      <abilityName>语法错误</abilityName>
      <candidateList>
        <item>排除</item>
      </candidateList>
      <explain/>
      <paraID>21CD9443</paraID>
      <start>6</start>
      <end>8</end>
      <status>modified</status>
      <modifiedWord>排除</modifiedWord>
      <trackRevisions>false</trackRevisions>
    </reviewItem>
    <reviewItem>
      <errorID>a2a2784b-731a-4820-b197-39f9fc7bc9ea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21CD9443</paraID>
      <start>12</start>
      <end>12</end>
      <status>modified</status>
      <modifiedWord/>
      <trackRevisions>false</trackRevisions>
    </reviewItem>
    <reviewItem>
      <errorID>7b59d870-fd9b-4ad3-aea7-e87494ade436</errorID>
      <errorWord>、</errorWord>
      <group>L1_Punc</group>
      <groupName>标点问题</groupName>
      <ability>L2_Punc_CN</ability>
      <abilityName>标点符号问题</abilityName>
      <candidateList/>
      <explain/>
      <paraID>24180AD4</paraID>
      <start>0</start>
      <end>1</end>
      <status>ignored</status>
      <modifiedWord/>
      <trackRevisions>false</trackRevisions>
    </reviewItem>
    <reviewItem>
      <errorID>bb5dbbc9-a71b-4228-9d3b-20474ca45674</errorID>
      <errorWord>4.9.1</errorWord>
      <group>L1_Other</group>
      <groupName>其他问题</groupName>
      <ability>L2_Consistency</ability>
      <abilityName>一致性检查</abilityName>
      <candidateList>
        <item>4.1.1</item>
      </candidateList>
      <explain>数字一致性，条款编号不一致，三级/高级工筑路及道路养护机械装配调试4.1总成检测调整下沥青洒布车等模块的条款编号错误</explain>
      <paraID>78042292</paraID>
      <start>0</start>
      <end>5</end>
      <status>modified</status>
      <modifiedWord>4.1.1</modifiedWord>
      <trackRevisions>false</trackRevisions>
    </reviewItem>
    <reviewItem>
      <errorID>4b3586b2-e9bf-441e-b6aa-dd134b00ceae</errorID>
      <errorWord>4.9.2</errorWord>
      <group>L1_Other</group>
      <groupName>其他问题</groupName>
      <ability>L2_Consistency</ability>
      <abilityName>一致性检查</abilityName>
      <candidateList>
        <item>4.1.2</item>
      </candidateList>
      <explain>数字一致性，条款编号不一致，三级/高级工筑路及道路养护机械装配调试4.1总成检测调整下沥青洒布车等模块的条款编号错误</explain>
      <paraID>57BEF942</paraID>
      <start>0</start>
      <end>5</end>
      <status>modified</status>
      <modifiedWord>4.1.2</modifiedWord>
      <trackRevisions>false</trackRevisions>
    </reviewItem>
    <reviewItem>
      <errorID>1058d83d-d86a-482f-b2c6-a14c0dca620a</errorID>
      <errorWord>4.9.3</errorWord>
      <group>L1_Other</group>
      <groupName>其他问题</groupName>
      <ability>L2_Consistency</ability>
      <abilityName>一致性检查</abilityName>
      <candidateList>
        <item>4.1.3</item>
      </candidateList>
      <explain>数字一致性，条款编号不一致，三级/高级工筑路及道路养护机械装配调试4.1总成检测调整下沥青洒布车等模块的条款编号错误</explain>
      <paraID>2146C480</paraID>
      <start>0</start>
      <end>5</end>
      <status>modified</status>
      <modifiedWord>4.1.3</modifiedWord>
      <trackRevisions>false</trackRevisions>
    </reviewItem>
    <reviewItem>
      <errorID>85284c5e-a6d2-4d91-bce2-b4ecaa331fa2</errorID>
      <errorWord>4.9.1</errorWord>
      <group>L1_Other</group>
      <groupName>其他问题</groupName>
      <ability>L2_Consistency</ability>
      <abilityName>一致性检查</abilityName>
      <candidateList>
        <item>4.1.1</item>
      </candidateList>
      <explain>数字一致性，条款编号不一致，三级/高级工筑路及道路养护机械装配调试4.1总成检测调整下沥青洒布车等模块的条款编号错误</explain>
      <paraID>129E45DD</paraID>
      <start>0</start>
      <end>5</end>
      <status>modified</status>
      <modifiedWord>4.1.1</modifiedWord>
      <trackRevisions>false</trackRevisions>
    </reviewItem>
    <reviewItem>
      <errorID>ed74362e-8af5-4ef2-afd7-6b1476498cff</errorID>
      <errorWord>4.9.2</errorWord>
      <group>L1_Other</group>
      <groupName>其他问题</groupName>
      <ability>L2_Consistency</ability>
      <abilityName>一致性检查</abilityName>
      <candidateList>
        <item>4.1.2</item>
      </candidateList>
      <explain>数字一致性，条款编号不一致，三级/高级工筑路及道路养护机械装配调试4.1总成检测调整下沥青洒布车等模块的条款编号错误</explain>
      <paraID>63847688</paraID>
      <start>0</start>
      <end>5</end>
      <status>modified</status>
      <modifiedWord>4.1.2</modifiedWord>
      <trackRevisions>false</trackRevisions>
    </reviewItem>
    <reviewItem>
      <errorID>fe583200-f4e8-422e-a0f5-256d02dadc4f</errorID>
      <errorWord>4.9.3</errorWord>
      <group>L1_Other</group>
      <groupName>其他问题</groupName>
      <ability>L2_Consistency</ability>
      <abilityName>一致性检查</abilityName>
      <candidateList>
        <item>4.1.3</item>
      </candidateList>
      <explain>数字一致性，条款编号不一致，三级/高级工筑路及道路养护机械装配调试4.1总成检测调整下沥青洒布车等模块的条款编号错误</explain>
      <paraID> 965A555</paraID>
      <start>0</start>
      <end>5</end>
      <status>modified</status>
      <modifiedWord>4.1.3</modifiedWord>
      <trackRevisions>false</trackRevisions>
    </reviewItem>
    <reviewItem>
      <errorID>170314aa-b5de-4d60-bc66-b179e236f3c8</errorID>
      <errorWord>、</errorWord>
      <group>L1_Punc</group>
      <groupName>标点问题</groupName>
      <ability>L2_Punc_CN</ability>
      <abilityName>标点符号问题</abilityName>
      <candidateList/>
      <explain/>
      <paraID>627F329E</paraID>
      <start>0</start>
      <end>1</end>
      <status>ignored</status>
      <modifiedWord/>
      <trackRevisions>false</trackRevisions>
    </reviewItem>
    <reviewItem>
      <errorID>0c3f9864-4d1a-4580-8d70-c54b34df2af8</errorID>
      <errorWord>能调试</errorWord>
      <group>L1_Grammar</group>
      <groupName>语法问题</groupName>
      <ability>L2_Grammar</ability>
      <abilityName>语法错误</abilityName>
      <candidateList>
        <item>能</item>
      </candidateList>
      <explain/>
      <paraID>56817427</paraID>
      <start>5</start>
      <end>6</end>
      <status>modified</status>
      <modifiedWord>能</modifiedWord>
      <trackRevisions>false</trackRevisions>
    </reviewItem>
    <reviewItem>
      <errorID>f4e7bfad-a00a-445e-86b5-875115598a90</errorID>
      <errorWord>箱</errorWord>
      <group>L1_Grammar</group>
      <groupName>语法问题</groupName>
      <ability>L2_Grammar</ability>
      <abilityName>语法错误</abilityName>
      <candidateList>
        <item>箱故障</item>
      </candidateList>
      <explain/>
      <paraID>56817427</paraID>
      <start>14</start>
      <end>17</end>
      <status>modified</status>
      <modifiedWord>箱故障</modifiedWord>
      <trackRevisions>false</trackRevisions>
    </reviewItem>
    <reviewItem>
      <errorID>d0f53c2f-8c8e-4c72-9b1a-41d6adcc0669</errorID>
      <errorWord>摊铺</errorWord>
      <group>L1_Word</group>
      <groupName>字词问题</groupName>
      <ability>L2_Typo</ability>
      <abilityName>字词错误</abilityName>
      <candidateList>
        <item>摊铺机</item>
      </candidateList>
      <explain/>
      <paraID>1C63932A</paraID>
      <start>5</start>
      <end>8</end>
      <status>modified</status>
      <modifiedWord>摊铺机</modifiedWord>
      <trackRevisions>false</trackRevisions>
    </reviewItem>
    <reviewItem>
      <errorID>896b7059-5c5f-45bb-a4b4-820e575aa577</errorID>
      <errorWord>、</errorWord>
      <group>L1_Punc</group>
      <groupName>标点问题</groupName>
      <ability>L2_Punc_CN</ability>
      <abilityName>标点符号问题</abilityName>
      <candidateList/>
      <explain/>
      <paraID>48FD1848</paraID>
      <start>0</start>
      <end>1</end>
      <status>ignored</status>
      <modifiedWord/>
      <trackRevisions>false</trackRevisions>
    </reviewItem>
    <reviewItem>
      <errorID>0ec61d0f-3f2e-4ba0-9894-228c8dfea331</errorID>
      <errorWord>、</errorWord>
      <group>L1_Punc</group>
      <groupName>标点问题</groupName>
      <ability>L2_Punc_CN</ability>
      <abilityName>标点符号问题</abilityName>
      <candidateList/>
      <explain/>
      <paraID>64E608AB</paraID>
      <start>0</start>
      <end>1</end>
      <status>ignored</status>
      <modifiedWord/>
      <trackRevisions>false</trackRevisions>
    </reviewItem>
    <reviewItem>
      <errorID>686eeaf6-24f3-440e-82f7-7a047857d9b2</errorID>
      <errorWord>、</errorWord>
      <group>L1_Punc</group>
      <groupName>标点问题</groupName>
      <ability>L2_Punc_CN</ability>
      <abilityName>标点符号问题</abilityName>
      <candidateList>
        <item/>
      </candidateList>
      <explain/>
      <paraID>5033A00D</paraID>
      <start>24</start>
      <end>24</end>
      <status>modified</status>
      <modifiedWord/>
      <trackRevisions>false</trackRevisions>
    </reviewItem>
    <reviewItem>
      <errorID>a1bfaed5-c1b4-493e-bccc-66f33edd1aa2</errorID>
      <errorWord>、</errorWord>
      <group>L1_Punc</group>
      <groupName>标点问题</groupName>
      <ability>L2_Punc_CN</ability>
      <abilityName>标点符号问题</abilityName>
      <candidateList/>
      <explain/>
      <paraID>3A3D25A3</paraID>
      <start>0</start>
      <end>1</end>
      <status>ignored</status>
      <modifiedWord/>
      <trackRevisions>false</trackRevisions>
    </reviewItem>
    <reviewItem>
      <errorID>4128ce7f-4f76-477c-a6e6-3bd75567f581</errorID>
      <errorWord>装备</errorWord>
      <group>L1_Word</group>
      <groupName>字词问题</groupName>
      <ability>L2_Typo</ability>
      <abilityName>字词错误</abilityName>
      <candidateList>
        <item>装配</item>
      </candidateList>
      <explain/>
      <paraID>1437EF7D</paraID>
      <start>7</start>
      <end>9</end>
      <status>modified</status>
      <modifiedWord>装配</modifiedWord>
      <trackRevisions>false</trackRevisions>
    </reviewItem>
    <reviewItem>
      <errorID>983896d4-b0cd-4bc9-aefb-20e4e11781ad</errorID>
      <errorWord>机架</errorWord>
      <group>L1_Grammar</group>
      <groupName>语法问题</groupName>
      <ability>L2_Grammar</ability>
      <abilityName>语法错误</abilityName>
      <candidateList>
        <item>机架装配质量</item>
      </candidateList>
      <explain/>
      <paraID>19E0D214</paraID>
      <start>10</start>
      <end>16</end>
      <status>modified</status>
      <modifiedWord>机架装配质量</modifiedWord>
      <trackRevisions>false</trackRevisions>
    </reviewItem>
    <reviewItem>
      <errorID>649cf557-e5e6-4a1b-8d49-dc084cf1e4db</errorID>
      <errorWord>检验项目</errorWord>
      <group>L1_Grammar</group>
      <groupName>语法问题</groupName>
      <ability>L2_Grammar</ability>
      <abilityName>语法错误</abilityName>
      <candidateList>
        <item>情况</item>
      </candidateList>
      <explain/>
      <paraID>26C0F141</paraID>
      <start>14</start>
      <end>16</end>
      <status>modified</status>
      <modifiedWord>情况</modifiedWord>
      <trackRevisions>false</trackRevisions>
    </reviewItem>
    <reviewItem>
      <errorID>de0b1ec4-011b-42f5-807d-85c23bfef8bc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608E5EB9</paraID>
      <start>9</start>
      <end>10</end>
      <status>modified</status>
      <modifiedWord>（</modifiedWord>
      <trackRevisions>false</trackRevisions>
    </reviewItem>
    <reviewItem>
      <errorID>b07a6e20-3e13-436d-b47e-0bd84afa407d</errorID>
      <errorWord>办法</errorWord>
      <group>L1_Word</group>
      <groupName>字词问题</groupName>
      <ability>L2_Typo</ability>
      <abilityName>字词错误</abilityName>
      <candidateList>
        <item>方法</item>
      </candidateList>
      <explain/>
      <paraID>2C718403</paraID>
      <start>20</start>
      <end>22</end>
      <status>modified</status>
      <modifiedWord>方法</modifiedWord>
      <trackRevisions>false</trackRevisions>
    </reviewItem>
    <reviewItem>
      <errorID>c4c5c757-e256-4074-886e-a494abd54e3a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5ACB1D71</paraID>
      <start>13</start>
      <end>13</end>
      <status>modified</status>
      <modifiedWord/>
      <trackRevisions>false</trackRevisions>
    </reviewItem>
    <reviewItem>
      <errorID>9852b30a-dccc-4e74-b658-32d0bc668c7f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78C0812B</paraID>
      <start>13</start>
      <end>13</end>
      <status>modified</status>
      <modifiedWord/>
      <trackRevisions>false</trackRevisions>
    </reviewItem>
    <reviewItem>
      <errorID>60efc01c-300d-4a4e-9d0c-2716ba966268</errorID>
      <errorWord>常用</errorWord>
      <group>L1_Grammar</group>
      <groupName>语法问题</groupName>
      <ability>L2_Grammar</ability>
      <abilityName>语法错误</abilityName>
      <candidateList>
        <item>骨料料位计、粉料</item>
      </candidateList>
      <explain/>
      <paraID>49935D57</paraID>
      <start>5</start>
      <end>13</end>
      <status>modified</status>
      <modifiedWord>骨料料位计、粉料</modifiedWord>
      <trackRevisions>false</trackRevisions>
    </reviewItem>
    <reviewItem>
      <errorID>10eaeccd-a1cc-4f0b-bbb1-a8d8e91487f2</errorID>
      <errorWord>常用温湿度监测</errorWord>
      <group>L1_Word</group>
      <groupName>字词问题</groupName>
      <ability>L2_Typo</ability>
      <abilityName>字词错误</abilityName>
      <candidateList>
        <item>温湿度等检测</item>
      </candidateList>
      <explain/>
      <paraID>5B3EF6DE</paraID>
      <start>5</start>
      <end>11</end>
      <status>modified</status>
      <modifiedWord>温湿度等检测</modifiedWord>
      <trackRevisions>false</trackRevisions>
    </reviewItem>
    <reviewItem>
      <errorID>8c999b8a-d0e7-4921-afd0-c41a07ffc0a4</errorID>
      <errorWord>、</errorWord>
      <group>L1_Punc</group>
      <groupName>标点问题</groupName>
      <ability>L2_Punc_CN</ability>
      <abilityName>标点符号问题</abilityName>
      <candidateList/>
      <explain/>
      <paraID>3970DE92</paraID>
      <start>0</start>
      <end>1</end>
      <status>ignored</status>
      <modifiedWord/>
      <trackRevisions>false</trackRevisions>
    </reviewItem>
    <reviewItem>
      <errorID>88e2b399-4e1e-4c9c-a7df-4dde145983e8</errorID>
      <errorWord> </errorWord>
      <group>L1_Punc</group>
      <groupName>标点问题</groupName>
      <ability>L2_Punc_CN</ability>
      <abilityName>标点符号问题</abilityName>
      <candidateList>
        <item>；</item>
      </candidateList>
      <explain/>
      <paraID> 8D31723</paraID>
      <start>13</start>
      <end>14</end>
      <status>modified</status>
      <modifiedWord>；</modifiedWord>
      <trackRevisions>false</trackRevisions>
    </reviewItem>
    <reviewItem>
      <errorID>6d7e519a-107c-4b0b-a33d-7791d96f1afd</errorID>
      <errorWord>和</errorWord>
      <group>L1_Word</group>
      <groupName>字词问题</groupName>
      <ability>L2_Typo</ability>
      <abilityName>字词错误</abilityName>
      <candidateList>
        <item>及</item>
      </candidateList>
      <explain/>
      <paraID>4D978EB0</paraID>
      <start>25</start>
      <end>26</end>
      <status>modified</status>
      <modifiedWord>及</modifiedWord>
      <trackRevisions>false</trackRevisions>
    </reviewItem>
    <reviewItem>
      <errorID>99e2213d-7509-4b72-a484-69bff9907614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37DF1A43</paraID>
      <start>9</start>
      <end>10</end>
      <status>modified</status>
      <modifiedWord>（</modifiedWord>
      <trackRevisions>false</trackRevisions>
    </reviewItem>
    <reviewItem>
      <errorID>7bc4b2b1-ccfa-40b5-aa04-c78182858453</errorID>
      <errorWord>  ) </errorWord>
      <group>L1_Punc</group>
      <groupName>标点问题</groupName>
      <ability>L2_Punc_CN</ability>
      <abilityName>标点符号问题</abilityName>
      <candidateList>
        <item>）</item>
      </candidateList>
      <explain/>
      <paraID>1676292A</paraID>
      <start>25</start>
      <end>26</end>
      <status>modified</status>
      <modifiedWord>）</modifiedWord>
      <trackRevisions>false</trackRevisions>
    </reviewItem>
    <reviewItem>
      <errorID>ba7db5ed-fb78-4e6b-9eed-fcef208c360f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1676292A</paraID>
      <start>33</start>
      <end>33</end>
      <status>modified</status>
      <modifiedWord/>
      <trackRevisions>false</trackRevisions>
    </reviewItem>
    <reviewItem>
      <errorID>a54d2cd7-68a9-4c87-a8e6-760b5f303ca1</errorID>
      <errorWord>  ) </errorWord>
      <group>L1_Punc</group>
      <groupName>标点问题</groupName>
      <ability>L2_Punc_CN</ability>
      <abilityName>标点符号问题</abilityName>
      <candidateList>
        <item>）</item>
      </candidateList>
      <explain/>
      <paraID>1676292A</paraID>
      <start>36</start>
      <end>37</end>
      <status>modified</status>
      <modifiedWord>）</modifiedWord>
      <trackRevisions>false</trackRevisions>
    </reviewItem>
    <reviewItem>
      <errorID>38cc7c91-9638-4580-bda1-07a6cfa196a1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5E227C78</paraID>
      <start>14</start>
      <end>14</end>
      <status>modified</status>
      <modifiedWord/>
      <trackRevisions>false</trackRevisions>
    </reviewItem>
    <reviewItem>
      <errorID>aa47678c-1d45-4818-ba8e-8f5925d724e2</errorID>
      <errorWord> (</errorWord>
      <group>L1_Punc</group>
      <groupName>标点问题</groupName>
      <ability>L2_Punc_CN</ability>
      <abilityName>标点符号问题</abilityName>
      <candidateList>
        <item>（</item>
      </candidateList>
      <explain/>
      <paraID>3EDE10B1</paraID>
      <start>24</start>
      <end>25</end>
      <status>modified</status>
      <modifiedWord>（</modifiedWord>
      <trackRevisions>false</trackRevisions>
    </reviewItem>
    <reviewItem>
      <errorID>74684086-ade5-4c6c-ba34-a8a180ab860a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7684A0C5</paraID>
      <start>13</start>
      <end>13</end>
      <status>modified</status>
      <modifiedWord/>
      <trackRevisions>false</trackRevisions>
    </reviewItem>
    <reviewItem>
      <errorID>299cec7f-cb5c-43f8-a2c6-938522c80825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26D02CAB</paraID>
      <start>11</start>
      <end>11</end>
      <status>modified</status>
      <modifiedWord/>
      <trackRevisions>false</trackRevisions>
    </reviewItem>
    <reviewItem>
      <errorID>2278a049-3d06-4bdf-a5b6-fae3c34c23d9</errorID>
      <errorWord>装置在</errorWord>
      <group>L1_Word</group>
      <groupName>字词问题</groupName>
      <ability>L2_Typo</ability>
      <abilityName>字词错误</abilityName>
      <candidateList>
        <item>装置</item>
      </candidateList>
      <explain/>
      <paraID> 21D5767</paraID>
      <start>7</start>
      <end>9</end>
      <status>modified</status>
      <modifiedWord>装置</modifiedWord>
      <trackRevisions>false</trackRevisions>
    </reviewItem>
    <reviewItem>
      <errorID>70f3eeb4-4d84-49f4-8ebb-a451c1f304bf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27D0E5D3</paraID>
      <start>5</start>
      <end>5</end>
      <status>modified</status>
      <modifiedWord/>
      <trackRevisions>false</trackRevisions>
    </reviewItem>
    <reviewItem>
      <errorID>1e123039-3a59-45f2-b9b9-28149dea9235</errorID>
      <errorWord>崛起力</errorWord>
      <group>L1_Word</group>
      <groupName>字词问题</groupName>
      <ability>L2_Typo</ability>
      <abilityName>字词错误</abilityName>
      <candidateList>
        <item>起升力</item>
      </candidateList>
      <explain/>
      <paraID>7FA5C89B</paraID>
      <start>8</start>
      <end>11</end>
      <status>modified</status>
      <modifiedWord>起升力</modifiedWord>
      <trackRevisions>false</trackRevisions>
    </reviewItem>
    <reviewItem>
      <errorID>8df674ac-fc91-4c97-a919-4b4cd7309912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7FA5C89B</paraID>
      <start>14</start>
      <end>14</end>
      <status>modified</status>
      <modifiedWord/>
      <trackRevisions>false</trackRevisions>
    </reviewItem>
    <reviewItem>
      <errorID>e91b5f79-24a6-4689-aac5-bf1898304db8</errorID>
      <errorWord>崛起力</errorWord>
      <group>L1_Word</group>
      <groupName>字词问题</groupName>
      <ability>L2_Typo</ability>
      <abilityName>字词错误</abilityName>
      <candidateList>
        <item>起升力</item>
      </candidateList>
      <explain/>
      <paraID> 50C9811</paraID>
      <start>5</start>
      <end>8</end>
      <status>modified</status>
      <modifiedWord>起升力</modifiedWord>
      <trackRevisions>false</trackRevisions>
    </reviewItem>
    <reviewItem>
      <errorID>2643c3b7-b05e-4e4f-8b19-dd06f593f888</errorID>
      <errorWord>系统进行</errorWord>
      <group>L1_Grammar</group>
      <groupName>语法问题</groupName>
      <ability>L2_Grammar</ability>
      <abilityName>语法错误</abilityName>
      <candidateList>
        <item>系统</item>
      </candidateList>
      <explain/>
      <paraID>44D78DA8</paraID>
      <start>20</start>
      <end>22</end>
      <status>modified</status>
      <modifiedWord>系统</modifiedWord>
      <trackRevisions>false</trackRevisions>
    </reviewItem>
    <reviewItem>
      <errorID>ee5c0a28-949b-40b9-b4c3-cb37d1c6d50a</errorID>
      <errorWord>测</errorWord>
      <group>L1_Word</group>
      <groupName>字词问题</groupName>
      <ability>L2_Typo</ability>
      <abilityName>字词错误</abilityName>
      <candidateList>
        <item>的</item>
      </candidateList>
      <explain/>
      <paraID>37A06A62</paraID>
      <start>0</start>
      <end>1</end>
      <status>modified</status>
      <modifiedWord>的</modifiedWord>
      <trackRevisions>false</trackRevisions>
    </reviewItem>
    <reviewItem>
      <errorID>d6ccc5ed-e99d-4698-9e0f-84142c1e26a6</errorID>
      <errorWord>调整调整</errorWord>
      <group>L1_Word</group>
      <groupName>字词问题</groupName>
      <ability>L2_Typo</ability>
      <abilityName>字词错误</abilityName>
      <candidateList>
        <item>调整</item>
      </candidateList>
      <explain/>
      <paraID>271B714D</paraID>
      <start>15</start>
      <end>17</end>
      <status>modified</status>
      <modifiedWord>调整</modifiedWord>
      <trackRevisions>false</trackRevisions>
    </reviewItem>
    <reviewItem>
      <errorID>48779984-ce45-4757-9e0a-91e9255c3aba</errorID>
      <errorWord>测</errorWord>
      <group>L1_Word</group>
      <groupName>字词问题</groupName>
      <ability>L2_Typo</ability>
      <abilityName>字词错误</abilityName>
      <candidateList>
        <item>的</item>
      </candidateList>
      <explain/>
      <paraID>3481F8C6</paraID>
      <start>0</start>
      <end>1</end>
      <status>modified</status>
      <modifiedWord>的</modifiedWord>
      <trackRevisions>false</trackRevisions>
    </reviewItem>
    <reviewItem>
      <errorID>7f48c6a4-6c6d-4a75-a28e-171a1f417db0</errorID>
      <errorWord>用用</errorWord>
      <group>L1_Word</group>
      <groupName>字词问题</groupName>
      <ability>L2_Typo</ability>
      <abilityName>字词错误</abilityName>
      <candidateList>
        <item>用</item>
      </candidateList>
      <explain/>
      <paraID>450BEEBF</paraID>
      <start>6</start>
      <end>7</end>
      <status>modified</status>
      <modifiedWord>用</modifiedWord>
      <trackRevisions>false</trackRevisions>
    </reviewItem>
    <reviewItem>
      <errorID>50e39993-61df-4c69-ac34-2ec2350d7f24</errorID>
      <errorWord>检测检测</errorWord>
      <group>L1_Word</group>
      <groupName>字词问题</groupName>
      <ability>L2_Typo</ability>
      <abilityName>字词错误</abilityName>
      <candidateList>
        <item>检测</item>
      </candidateList>
      <explain/>
      <paraID>450BEEBF</paraID>
      <start>13</start>
      <end>15</end>
      <status>modified</status>
      <modifiedWord>检测</modifiedWord>
      <trackRevisions>false</trackRevisions>
    </reviewItem>
    <reviewItem>
      <errorID>c1ad3af3-9359-4344-8865-7afb1654fcb1</errorID>
      <errorWord>指</errorWord>
      <group>L1_Word</group>
      <groupName>字词问题</groupName>
      <ability>L2_Typo</ability>
      <abilityName>字词错误</abilityName>
      <candidateList>
        <item>指导</item>
      </candidateList>
      <explain/>
      <paraID>3AAF7E31</paraID>
      <start>4</start>
      <end>6</end>
      <status>modified</status>
      <modifiedWord>指导</modifiedWord>
      <trackRevisions>false</trackRevisions>
    </reviewItem>
    <reviewItem>
      <errorID>d74a8241-d255-4832-8b80-06d12a41f743</errorID>
      <errorWord>使用使用</errorWord>
      <group>L1_Word</group>
      <groupName>字词问题</groupName>
      <ability>L2_Typo</ability>
      <abilityName>字词错误</abilityName>
      <candidateList>
        <item>使用</item>
      </candidateList>
      <explain/>
      <paraID>6BD4848D</paraID>
      <start>9</start>
      <end>11</end>
      <status>modified</status>
      <modifiedWord>使用</modifiedWord>
      <trackRevisions>false</trackRevisions>
    </reviewItem>
    <reviewItem>
      <errorID>1f0750f6-b5f8-4e55-800b-24e3e8b765c3</errorID>
      <errorWord>并</errorWord>
      <group>L1_Word</group>
      <groupName>字词问题</groupName>
      <ability>L2_Typo</ability>
      <abilityName>字词错误</abilityName>
      <candidateList>
        <item>并提</item>
      </candidateList>
      <explain/>
      <paraID>558F9653</paraID>
      <start>12</start>
      <end>14</end>
      <status>modified</status>
      <modifiedWord>并提</modifiedWord>
      <trackRevisions>false</trackRevisions>
    </reviewItem>
    <reviewItem>
      <errorID>45087c98-7571-40db-a127-829192e532e6</errorID>
      <errorWord>故障故障</errorWord>
      <group>L1_Word</group>
      <groupName>字词问题</groupName>
      <ability>L2_Typo</ability>
      <abilityName>字词错误</abilityName>
      <candidateList>
        <item>故障</item>
      </candidateList>
      <explain/>
      <paraID>2FFE26AB</paraID>
      <start>9</start>
      <end>11</end>
      <status>modified</status>
      <modifiedWord>故障</modifiedWord>
      <trackRevisions>false</trackRevisions>
    </reviewItem>
    <reviewItem>
      <errorID>72d45ae9-556b-4029-bb3b-1b968c58a645</errorID>
      <errorWord>能开</errorWord>
      <group>L1_Word</group>
      <groupName>字词问题</groupName>
      <ability>L2_Typo</ability>
      <abilityName>字词错误</abilityName>
      <candidateList>
        <item>能</item>
      </candidateList>
      <explain/>
      <paraID>7E54A9B4</paraID>
      <start>5</start>
      <end>6</end>
      <status>modified</status>
      <modifiedWord>能</modifiedWord>
      <trackRevisions>false</trackRevisions>
    </reviewItem>
    <reviewItem>
      <errorID>fe504dd9-d417-4c1e-be65-db247711b0f5</errorID>
      <errorWord>装配装配</errorWord>
      <group>L1_Word</group>
      <groupName>字词问题</groupName>
      <ability>L2_Typo</ability>
      <abilityName>字词错误</abilityName>
      <candidateList>
        <item>装配</item>
      </candidateList>
      <explain/>
      <paraID>7494A70C</paraID>
      <start>4</start>
      <end>6</end>
      <status>modified</status>
      <modifiedWord>装配</modifiedWord>
      <trackRevisions>false</trackRevisions>
    </reviewItem>
    <reviewItem>
      <errorID>73e838b6-a083-4003-9f9f-d87e9d656a4d</errorID>
      <errorWord>装配装配</errorWord>
      <group>L1_Word</group>
      <groupName>字词问题</groupName>
      <ability>L2_Typo</ability>
      <abilityName>字词错误</abilityName>
      <candidateList>
        <item>装配</item>
      </candidateList>
      <explain/>
      <paraID>6E90874F</paraID>
      <start>4</start>
      <end>6</end>
      <status>modified</status>
      <modifiedWord>装配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6d91d5-e2db-4991-94a2-8a6c3705a2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43</Pages>
  <Words>5452</Words>
  <Characters>6041</Characters>
  <TotalTime>18</TotalTime>
  <ScaleCrop>false</ScaleCrop>
  <LinksUpToDate>false</LinksUpToDate>
  <CharactersWithSpaces>6143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2026-08-21T09:20:00Z</dcterms:created>
  <dc:creator>DELL</dc:creator>
  <cp:lastModifiedBy>DELL</cp:lastModifiedBy>
  <dcterms:modified xsi:type="dcterms:W3CDTF">2026-08-24T02:38:11Z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2026-08-21T13:21:15Z</vt:filetime>
  </property>
  <property fmtid="{D5CDD505-2E9C-101B-9397-08002B2CF9AE}" pid="4" name="KSOTemplateDocerSaveRecord">
    <vt:lpwstr>eyJoZGlkIjoiYjcxYmY0OTUyMjZiZTcyNjM3NjlkNzYzZTM3ZjcxYjEiLCJ1c2VySWQiOiIzMDY1MDgyOTUifQ==</vt:lpwstr>
  </property>
  <property fmtid="{D5CDD505-2E9C-101B-9397-08002B2CF9AE}" pid="5" name="KSOProductBuildVer">
    <vt:lpwstr>2052-12.1.0.28043</vt:lpwstr>
  </property>
  <property fmtid="{D5CDD505-2E9C-101B-9397-08002B2CF9AE}" pid="6" name="ICV">
    <vt:lpwstr>4D211DE698AC4004A8E92D2F6CFA05FF_13</vt:lpwstr>
  </property>
</Properties>
</file>